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48C0C" w14:textId="77777777" w:rsidR="008B6150" w:rsidRDefault="000304DC" w:rsidP="008B6150">
      <w:pPr>
        <w:tabs>
          <w:tab w:val="right" w:pos="9270"/>
        </w:tabs>
      </w:pPr>
      <w:r>
        <w:rPr>
          <w:b/>
        </w:rPr>
        <w:t xml:space="preserve">Buck Meta </w:t>
      </w:r>
      <w:r w:rsidR="008B6150">
        <w:rPr>
          <w:b/>
        </w:rPr>
        <w:t xml:space="preserve">Chapter 1 </w:t>
      </w:r>
      <w:r>
        <w:rPr>
          <w:b/>
        </w:rPr>
        <w:t>Notes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 w:rsidR="0071283F">
        <w:t>1.11.15</w:t>
      </w:r>
    </w:p>
    <w:p w14:paraId="640D6FEA" w14:textId="77777777" w:rsidR="008B6150" w:rsidRDefault="008B6150" w:rsidP="008B6150">
      <w:pPr>
        <w:tabs>
          <w:tab w:val="right" w:pos="9270"/>
        </w:tabs>
      </w:pPr>
    </w:p>
    <w:p w14:paraId="728B4FC0" w14:textId="77777777" w:rsidR="008B6150" w:rsidRDefault="008B6150" w:rsidP="008B6150">
      <w:pPr>
        <w:tabs>
          <w:tab w:val="right" w:pos="9270"/>
        </w:tabs>
      </w:pPr>
      <w:r w:rsidRPr="008B6150">
        <w:rPr>
          <w:b/>
        </w:rPr>
        <w:t>Meta Notes.</w:t>
      </w:r>
      <w:r>
        <w:t xml:space="preserve"> I took this approach with Stakgold. While the original raw notes contain lots of detail and added comments, examples, questions and their answers, the Meta notes are at a higher level and try to give a simple and compact summary of the content. </w:t>
      </w:r>
    </w:p>
    <w:p w14:paraId="657F8098" w14:textId="77777777" w:rsidR="008B6150" w:rsidRDefault="008B6150">
      <w:pPr>
        <w:tabs>
          <w:tab w:val="left" w:pos="7200"/>
          <w:tab w:val="left" w:pos="7920"/>
          <w:tab w:val="right" w:pos="9270"/>
        </w:tabs>
      </w:pPr>
    </w:p>
    <w:p w14:paraId="67752D32" w14:textId="77777777" w:rsidR="0004523B" w:rsidRDefault="0004523B" w:rsidP="0004523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noProof/>
        </w:rPr>
        <w:fldChar w:fldCharType="begin"/>
      </w:r>
      <w:r>
        <w:rPr>
          <w:rStyle w:val="Hyperlink"/>
          <w:noProof/>
        </w:rPr>
        <w:instrText xml:space="preserve"> TOC \o "1-5" \h \z \u </w:instrText>
      </w:r>
      <w:r>
        <w:rPr>
          <w:rStyle w:val="Hyperlink"/>
          <w:noProof/>
        </w:rPr>
        <w:fldChar w:fldCharType="separate"/>
      </w:r>
      <w:hyperlink w:anchor="_Toc408828008" w:history="1">
        <w:r w:rsidRPr="00FF2207">
          <w:rPr>
            <w:rStyle w:val="Hyperlink"/>
            <w:noProof/>
          </w:rPr>
          <w:t>Chapter 1:  Sets and Functions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_Toc408828008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553B92C" w14:textId="77777777" w:rsidR="0004523B" w:rsidRDefault="0004523B" w:rsidP="0004523B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08828009" w:history="1">
        <w:r w:rsidRPr="00FF2207">
          <w:rPr>
            <w:rStyle w:val="Hyperlink"/>
            <w:noProof/>
          </w:rPr>
          <w:t>1.1 A short intro.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_Toc408828009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7F396F0" w14:textId="77777777" w:rsidR="0004523B" w:rsidRDefault="0004523B" w:rsidP="0004523B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08828010" w:history="1">
        <w:r w:rsidRPr="00FF2207">
          <w:rPr>
            <w:rStyle w:val="Hyperlink"/>
            <w:noProof/>
          </w:rPr>
          <w:t>1.2 The Geometry of E</w:t>
        </w:r>
        <w:r w:rsidRPr="00FF2207">
          <w:rPr>
            <w:rStyle w:val="Hyperlink"/>
            <w:rFonts w:ascii="Courier New" w:hAnsi="Courier New"/>
            <w:noProof/>
            <w:vertAlign w:val="superscript"/>
          </w:rPr>
          <w:t>n</w:t>
        </w:r>
        <w:r w:rsidRPr="00FF2207">
          <w:rPr>
            <w:rStyle w:val="Hyperlink"/>
            <w:noProof/>
          </w:rPr>
          <w:t xml:space="preserve"> Cartesian space.[2]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_Toc408828010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6F259BD" w14:textId="77777777" w:rsidR="0004523B" w:rsidRDefault="0004523B" w:rsidP="0004523B">
      <w:pPr>
        <w:pStyle w:val="TOC3"/>
        <w:tabs>
          <w:tab w:val="left" w:pos="3173"/>
          <w:tab w:val="right" w:leader="dot" w:pos="9350"/>
        </w:tabs>
        <w:rPr>
          <w:noProof/>
          <w:sz w:val="24"/>
          <w:szCs w:val="24"/>
        </w:rPr>
      </w:pPr>
      <w:hyperlink w:anchor="_Toc408828011" w:history="1">
        <w:r w:rsidRPr="00FF2207">
          <w:rPr>
            <w:rStyle w:val="Hyperlink"/>
            <w:noProof/>
          </w:rPr>
          <w:t>1.3 Distance and Norms. [9]</w:t>
        </w:r>
        <w:r>
          <w:rPr>
            <w:noProof/>
            <w:sz w:val="24"/>
            <w:szCs w:val="24"/>
          </w:rPr>
          <w:tab/>
        </w:r>
        <w:r w:rsidRPr="00FF2207">
          <w:rPr>
            <w:rStyle w:val="Hyperlink"/>
            <w:noProof/>
          </w:rPr>
          <w:t xml:space="preserve"> // Theorem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_Toc408828011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A699EB8" w14:textId="77777777" w:rsidR="0004523B" w:rsidRDefault="0004523B" w:rsidP="0004523B">
      <w:pPr>
        <w:pStyle w:val="TOC3"/>
        <w:tabs>
          <w:tab w:val="left" w:pos="3149"/>
          <w:tab w:val="right" w:leader="dot" w:pos="9350"/>
        </w:tabs>
        <w:rPr>
          <w:noProof/>
          <w:sz w:val="24"/>
          <w:szCs w:val="24"/>
        </w:rPr>
      </w:pPr>
      <w:hyperlink w:anchor="_Toc408828012" w:history="1">
        <w:r w:rsidRPr="00FF2207">
          <w:rPr>
            <w:rStyle w:val="Hyperlink"/>
            <w:noProof/>
          </w:rPr>
          <w:t>1.4 Sets and Functions. [15]</w:t>
        </w:r>
        <w:r>
          <w:rPr>
            <w:noProof/>
            <w:sz w:val="24"/>
            <w:szCs w:val="24"/>
          </w:rPr>
          <w:tab/>
        </w:r>
        <w:r w:rsidRPr="00FF2207">
          <w:rPr>
            <w:rStyle w:val="Hyperlink"/>
            <w:noProof/>
          </w:rPr>
          <w:t xml:space="preserve"> // no theorems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_Toc408828012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0FAEABC" w14:textId="77777777" w:rsidR="0004523B" w:rsidRDefault="0004523B" w:rsidP="0004523B">
      <w:pPr>
        <w:pStyle w:val="TOC3"/>
        <w:tabs>
          <w:tab w:val="left" w:pos="3112"/>
          <w:tab w:val="right" w:leader="dot" w:pos="9350"/>
        </w:tabs>
        <w:rPr>
          <w:noProof/>
          <w:sz w:val="24"/>
          <w:szCs w:val="24"/>
        </w:rPr>
      </w:pPr>
      <w:hyperlink w:anchor="_Toc408828013" w:history="1">
        <w:r w:rsidRPr="00FF2207">
          <w:rPr>
            <w:rStyle w:val="Hyperlink"/>
            <w:noProof/>
          </w:rPr>
          <w:t xml:space="preserve">1.5 Topological ideas. [24] </w:t>
        </w:r>
        <w:r>
          <w:rPr>
            <w:noProof/>
            <w:sz w:val="24"/>
            <w:szCs w:val="24"/>
          </w:rPr>
          <w:tab/>
        </w:r>
        <w:r w:rsidRPr="00FF2207">
          <w:rPr>
            <w:rStyle w:val="Hyperlink"/>
            <w:noProof/>
          </w:rPr>
          <w:t xml:space="preserve"> // Theorem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_Toc408828013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50C0BBB" w14:textId="77777777" w:rsidR="0004523B" w:rsidRDefault="0004523B" w:rsidP="0004523B">
      <w:pPr>
        <w:pStyle w:val="TOC3"/>
        <w:tabs>
          <w:tab w:val="left" w:pos="5763"/>
          <w:tab w:val="right" w:leader="dot" w:pos="9350"/>
        </w:tabs>
        <w:rPr>
          <w:noProof/>
          <w:sz w:val="24"/>
          <w:szCs w:val="24"/>
        </w:rPr>
      </w:pPr>
      <w:hyperlink w:anchor="_Toc408828014" w:history="1">
        <w:r w:rsidRPr="00FF2207">
          <w:rPr>
            <w:rStyle w:val="Hyperlink"/>
            <w:noProof/>
          </w:rPr>
          <w:t>1.6 Ordering for R ≡ E</w:t>
        </w:r>
        <w:r w:rsidRPr="00FF2207">
          <w:rPr>
            <w:rStyle w:val="Hyperlink"/>
            <w:rFonts w:ascii="Courier New" w:hAnsi="Courier New"/>
            <w:noProof/>
            <w:vertAlign w:val="superscript"/>
          </w:rPr>
          <w:t>1</w:t>
        </w:r>
        <w:r w:rsidRPr="00FF2207">
          <w:rPr>
            <w:rStyle w:val="Hyperlink"/>
            <w:noProof/>
          </w:rPr>
          <w:t xml:space="preserve"> and grab bag of other topics [34].</w:t>
        </w:r>
        <w:r>
          <w:rPr>
            <w:noProof/>
            <w:sz w:val="24"/>
            <w:szCs w:val="24"/>
          </w:rPr>
          <w:tab/>
        </w:r>
        <w:r w:rsidRPr="00FF2207">
          <w:rPr>
            <w:rStyle w:val="Hyperlink"/>
            <w:noProof/>
          </w:rPr>
          <w:t>// Theorems 3→5 BW + HB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_Toc408828014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A2AF22D" w14:textId="77777777" w:rsidR="0004523B" w:rsidRDefault="0004523B" w:rsidP="0004523B">
      <w:pPr>
        <w:pStyle w:val="TOC3"/>
        <w:tabs>
          <w:tab w:val="left" w:pos="2415"/>
          <w:tab w:val="right" w:leader="dot" w:pos="9350"/>
        </w:tabs>
        <w:rPr>
          <w:noProof/>
          <w:sz w:val="24"/>
          <w:szCs w:val="24"/>
        </w:rPr>
      </w:pPr>
      <w:hyperlink w:anchor="_Toc408828015" w:history="1">
        <w:r w:rsidRPr="00FF2207">
          <w:rPr>
            <w:rStyle w:val="Hyperlink"/>
            <w:noProof/>
          </w:rPr>
          <w:t>1.7 Sequences  [40]</w:t>
        </w:r>
        <w:r>
          <w:rPr>
            <w:noProof/>
            <w:sz w:val="24"/>
            <w:szCs w:val="24"/>
          </w:rPr>
          <w:tab/>
        </w:r>
        <w:r w:rsidRPr="00FF2207">
          <w:rPr>
            <w:rStyle w:val="Hyperlink"/>
            <w:noProof/>
          </w:rPr>
          <w:t xml:space="preserve"> // Theorems 6→11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_Toc408828015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C99A242" w14:textId="77777777" w:rsidR="0004523B" w:rsidRDefault="0004523B" w:rsidP="0004523B">
      <w:pPr>
        <w:pStyle w:val="TOC3"/>
        <w:tabs>
          <w:tab w:val="left" w:pos="2891"/>
          <w:tab w:val="right" w:leader="dot" w:pos="9350"/>
        </w:tabs>
        <w:rPr>
          <w:noProof/>
          <w:sz w:val="24"/>
          <w:szCs w:val="24"/>
        </w:rPr>
      </w:pPr>
      <w:hyperlink w:anchor="_Toc408828016" w:history="1">
        <w:r w:rsidRPr="00FF2207">
          <w:rPr>
            <w:rStyle w:val="Hyperlink"/>
            <w:noProof/>
          </w:rPr>
          <w:t xml:space="preserve">1.8 Real sequences  [48] </w:t>
        </w:r>
        <w:r>
          <w:rPr>
            <w:noProof/>
            <w:sz w:val="24"/>
            <w:szCs w:val="24"/>
          </w:rPr>
          <w:tab/>
        </w:r>
        <w:r w:rsidRPr="00FF2207">
          <w:rPr>
            <w:rStyle w:val="Hyperlink"/>
            <w:noProof/>
          </w:rPr>
          <w:t xml:space="preserve"> // Theorems 12,13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_Toc408828016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CF285C1" w14:textId="77777777" w:rsidR="008B6150" w:rsidRDefault="0004523B">
      <w:pPr>
        <w:tabs>
          <w:tab w:val="left" w:pos="7200"/>
          <w:tab w:val="left" w:pos="7920"/>
          <w:tab w:val="right" w:pos="9270"/>
        </w:tabs>
      </w:pPr>
      <w:r>
        <w:rPr>
          <w:rStyle w:val="Hyperlink"/>
          <w:noProof/>
        </w:rPr>
        <w:fldChar w:fldCharType="end"/>
      </w:r>
    </w:p>
    <w:p w14:paraId="7F023DC3" w14:textId="77777777" w:rsidR="008302E6" w:rsidRDefault="008302E6" w:rsidP="008302E6">
      <w:bookmarkStart w:id="0" w:name="_Toc408828008"/>
      <w:r w:rsidRPr="00023B8C">
        <w:rPr>
          <w:rStyle w:val="Heading2Char"/>
        </w:rPr>
        <w:t>Chapter 1:  Sets and Functions</w:t>
      </w:r>
      <w:bookmarkEnd w:id="0"/>
      <w:r>
        <w:rPr>
          <w:b/>
        </w:rPr>
        <w:tab/>
      </w:r>
      <w:r w:rsidRPr="00C819B0">
        <w:t>[ pp 1-54 ]</w:t>
      </w:r>
    </w:p>
    <w:p w14:paraId="14085D66" w14:textId="77777777" w:rsidR="000304DC" w:rsidRDefault="000304DC"/>
    <w:p w14:paraId="1FF3D9C3" w14:textId="77777777" w:rsidR="000304DC" w:rsidRDefault="000304DC" w:rsidP="000304DC">
      <w:pPr>
        <w:pStyle w:val="Heading3"/>
      </w:pPr>
      <w:bookmarkStart w:id="1" w:name="_Toc408828009"/>
      <w:r>
        <w:t>1.1 A short intro.</w:t>
      </w:r>
      <w:bookmarkEnd w:id="1"/>
      <w:r>
        <w:t xml:space="preserve"> </w:t>
      </w:r>
    </w:p>
    <w:p w14:paraId="68F5E128" w14:textId="77777777" w:rsidR="000304DC" w:rsidRDefault="000304DC"/>
    <w:p w14:paraId="3BCBBB22" w14:textId="77777777" w:rsidR="000304DC" w:rsidRDefault="000304DC" w:rsidP="008B6150">
      <w:pPr>
        <w:pStyle w:val="Heading3"/>
      </w:pPr>
      <w:bookmarkStart w:id="2" w:name="_Toc408828010"/>
      <w:r w:rsidRPr="00847E58">
        <w:rPr>
          <w:rStyle w:val="Heading3Char"/>
        </w:rPr>
        <w:t>1.2 The Geometry of E</w:t>
      </w:r>
      <w:r w:rsidRPr="008B6150">
        <w:rPr>
          <w:rStyle w:val="superscript"/>
        </w:rPr>
        <w:t>n</w:t>
      </w:r>
      <w:r w:rsidRPr="00847E58">
        <w:rPr>
          <w:rStyle w:val="Heading3Char"/>
        </w:rPr>
        <w:t xml:space="preserve"> Cartesian space.</w:t>
      </w:r>
      <w:r>
        <w:t>[2]</w:t>
      </w:r>
      <w:bookmarkEnd w:id="2"/>
      <w:r>
        <w:t xml:space="preserve"> </w:t>
      </w:r>
    </w:p>
    <w:p w14:paraId="11D6EE02" w14:textId="77777777" w:rsidR="000304DC" w:rsidRDefault="000304DC"/>
    <w:p w14:paraId="7D75705B" w14:textId="77777777" w:rsidR="000304DC" w:rsidRDefault="000304DC">
      <w:r w:rsidRPr="000304DC">
        <w:rPr>
          <w:b/>
        </w:rPr>
        <w:t>Algebraic</w:t>
      </w:r>
      <w:r>
        <w:t xml:space="preserve"> refers so the field properties of E</w:t>
      </w:r>
      <w:r>
        <w:rPr>
          <w:rStyle w:val="superscript"/>
        </w:rPr>
        <w:t>n</w:t>
      </w:r>
      <w:r>
        <w:t xml:space="preserve"> = n-space.  Vector space. </w:t>
      </w:r>
    </w:p>
    <w:p w14:paraId="1D6444A7" w14:textId="77777777" w:rsidR="000304DC" w:rsidRDefault="000304DC">
      <w:r>
        <w:t xml:space="preserve">Quadrilateral midpoints always mark a parallelogram. </w:t>
      </w:r>
    </w:p>
    <w:p w14:paraId="2AAA7C3B" w14:textId="77777777" w:rsidR="000304DC" w:rsidRDefault="000304DC"/>
    <w:p w14:paraId="696CBACC" w14:textId="77777777" w:rsidR="000304DC" w:rsidRPr="0004523B" w:rsidRDefault="000304DC" w:rsidP="0004523B">
      <w:pPr>
        <w:pStyle w:val="Heading3"/>
      </w:pPr>
      <w:bookmarkStart w:id="3" w:name="_Toc408828011"/>
      <w:r w:rsidRPr="00847E58">
        <w:rPr>
          <w:rStyle w:val="Heading3Char"/>
        </w:rPr>
        <w:t>1.3 Distance and Norms.</w:t>
      </w:r>
      <w:r>
        <w:t xml:space="preserve"> [9]</w:t>
      </w:r>
      <w:r w:rsidR="0004523B">
        <w:tab/>
      </w:r>
      <w:r w:rsidR="0004523B">
        <w:tab/>
        <w:t>// Theorem 1</w:t>
      </w:r>
      <w:bookmarkEnd w:id="3"/>
    </w:p>
    <w:p w14:paraId="0B471C5F" w14:textId="77777777" w:rsidR="000304DC" w:rsidRDefault="000304DC"/>
    <w:p w14:paraId="42183071" w14:textId="77777777" w:rsidR="000304DC" w:rsidRDefault="000304DC">
      <w:r w:rsidRPr="000304DC">
        <w:rPr>
          <w:b/>
        </w:rPr>
        <w:t>Distance</w:t>
      </w:r>
      <w:r>
        <w:t xml:space="preserve">, </w:t>
      </w:r>
      <w:r w:rsidRPr="000304DC">
        <w:rPr>
          <w:b/>
        </w:rPr>
        <w:t>Norms</w:t>
      </w:r>
      <w:r>
        <w:t xml:space="preserve">, </w:t>
      </w:r>
      <w:r w:rsidRPr="000304DC">
        <w:rPr>
          <w:b/>
        </w:rPr>
        <w:t>absolute</w:t>
      </w:r>
      <w:r>
        <w:t xml:space="preserve"> </w:t>
      </w:r>
      <w:r w:rsidRPr="000304DC">
        <w:rPr>
          <w:b/>
        </w:rPr>
        <w:t>value</w:t>
      </w:r>
      <w:r>
        <w:t xml:space="preserve">, </w:t>
      </w:r>
      <w:r w:rsidRPr="000304DC">
        <w:rPr>
          <w:b/>
        </w:rPr>
        <w:t>inner products</w:t>
      </w:r>
      <w:r>
        <w:t>.</w:t>
      </w:r>
    </w:p>
    <w:p w14:paraId="35074747" w14:textId="77777777" w:rsidR="000304DC" w:rsidRDefault="000304DC">
      <w:r w:rsidRPr="000304DC">
        <w:rPr>
          <w:u w:val="single"/>
        </w:rPr>
        <w:t>Theorem 1</w:t>
      </w:r>
      <w:r>
        <w:t xml:space="preserve">:  </w:t>
      </w:r>
      <w:r w:rsidRPr="00662829">
        <w:rPr>
          <w:b/>
        </w:rPr>
        <w:t>Schwarz</w:t>
      </w:r>
      <w:r>
        <w:t xml:space="preserve"> </w:t>
      </w:r>
      <w:r w:rsidRPr="00662829">
        <w:rPr>
          <w:b/>
        </w:rPr>
        <w:t>Inequality</w:t>
      </w:r>
      <w:r>
        <w:t xml:space="preserve"> proved:  </w:t>
      </w:r>
      <w:r w:rsidRPr="00662829">
        <w:rPr>
          <w:b/>
        </w:rPr>
        <w:t>p</w:t>
      </w:r>
      <w:r>
        <w:sym w:font="Symbol" w:char="F0B7"/>
      </w:r>
      <w:r w:rsidRPr="00662829">
        <w:rPr>
          <w:b/>
        </w:rPr>
        <w:t>q</w:t>
      </w:r>
      <w:r>
        <w:t xml:space="preserve"> ≤ |</w:t>
      </w:r>
      <w:r w:rsidRPr="00662829">
        <w:rPr>
          <w:b/>
        </w:rPr>
        <w:t>p</w:t>
      </w:r>
      <w:r>
        <w:t>| |</w:t>
      </w:r>
      <w:r w:rsidRPr="00662829">
        <w:rPr>
          <w:b/>
        </w:rPr>
        <w:t>q</w:t>
      </w:r>
      <w:r>
        <w:t>|  (involves norms and inner product)</w:t>
      </w:r>
    </w:p>
    <w:p w14:paraId="73463BAB" w14:textId="77777777" w:rsidR="000304DC" w:rsidRDefault="000304DC">
      <w:r w:rsidRPr="000304DC">
        <w:rPr>
          <w:b/>
        </w:rPr>
        <w:t>Triangle Inequality</w:t>
      </w:r>
      <w:r>
        <w:t>: [12]  Says that |</w:t>
      </w:r>
      <w:proofErr w:type="spellStart"/>
      <w:r w:rsidRPr="001B2763">
        <w:rPr>
          <w:b/>
        </w:rPr>
        <w:t>p</w:t>
      </w:r>
      <w:r>
        <w:t>+</w:t>
      </w:r>
      <w:r w:rsidRPr="001B2763">
        <w:rPr>
          <w:b/>
        </w:rPr>
        <w:t>q</w:t>
      </w:r>
      <w:proofErr w:type="spellEnd"/>
      <w:r>
        <w:t>| ≤ |</w:t>
      </w:r>
      <w:r w:rsidRPr="001B2763">
        <w:rPr>
          <w:b/>
        </w:rPr>
        <w:t>p</w:t>
      </w:r>
      <w:r>
        <w:t>| + |</w:t>
      </w:r>
      <w:r w:rsidRPr="001B2763">
        <w:rPr>
          <w:b/>
        </w:rPr>
        <w:t>q</w:t>
      </w:r>
      <w:r>
        <w:t xml:space="preserve">| ( proved from Schwarz, </w:t>
      </w:r>
      <w:r w:rsidR="008B6150">
        <w:t xml:space="preserve">hence </w:t>
      </w:r>
      <w:r>
        <w:t>corollary of)</w:t>
      </w:r>
    </w:p>
    <w:p w14:paraId="686BF6E5" w14:textId="77777777" w:rsidR="000304DC" w:rsidRDefault="000304DC" w:rsidP="000304DC">
      <w:r w:rsidRPr="000304DC">
        <w:rPr>
          <w:b/>
        </w:rPr>
        <w:t>Straight Line</w:t>
      </w:r>
      <w:r>
        <w:t xml:space="preserve"> as </w:t>
      </w:r>
      <w:r w:rsidRPr="001B2763">
        <w:rPr>
          <w:b/>
        </w:rPr>
        <w:t>p</w:t>
      </w:r>
      <w:r>
        <w:t xml:space="preserve"> + λ(</w:t>
      </w:r>
      <w:r w:rsidRPr="001B2763">
        <w:rPr>
          <w:b/>
        </w:rPr>
        <w:t>p</w:t>
      </w:r>
      <w:r>
        <w:t>-</w:t>
      </w:r>
      <w:r w:rsidRPr="001B2763">
        <w:rPr>
          <w:b/>
        </w:rPr>
        <w:t>q</w:t>
      </w:r>
      <w:r>
        <w:t xml:space="preserve">)  = </w:t>
      </w:r>
      <w:r w:rsidRPr="001B2763">
        <w:rPr>
          <w:b/>
        </w:rPr>
        <w:t>p</w:t>
      </w:r>
      <w:r>
        <w:t xml:space="preserve">(1-λ) + </w:t>
      </w:r>
      <w:proofErr w:type="spellStart"/>
      <w:r>
        <w:t>λ</w:t>
      </w:r>
      <w:r w:rsidRPr="001B2763">
        <w:rPr>
          <w:b/>
        </w:rPr>
        <w:t>q</w:t>
      </w:r>
      <w:proofErr w:type="spellEnd"/>
      <w:r>
        <w:t xml:space="preserve">, segment </w:t>
      </w:r>
      <w:r w:rsidRPr="001B2763">
        <w:rPr>
          <w:b/>
        </w:rPr>
        <w:t>p</w:t>
      </w:r>
      <w:r>
        <w:t xml:space="preserve"> to</w:t>
      </w:r>
      <w:r w:rsidRPr="001B2763">
        <w:rPr>
          <w:b/>
        </w:rPr>
        <w:t xml:space="preserve"> q</w:t>
      </w:r>
      <w:r>
        <w:t xml:space="preserve"> is then 0 ≤ λ ≤ 1 . </w:t>
      </w:r>
    </w:p>
    <w:p w14:paraId="10EB9F10" w14:textId="77777777" w:rsidR="000304DC" w:rsidRDefault="000304DC" w:rsidP="000304DC">
      <w:r w:rsidRPr="000304DC">
        <w:rPr>
          <w:b/>
        </w:rPr>
        <w:t>Convexity</w:t>
      </w:r>
      <w:r>
        <w:t xml:space="preserve"> of a set in E</w:t>
      </w:r>
      <w:r>
        <w:rPr>
          <w:rStyle w:val="superscript"/>
        </w:rPr>
        <w:t>n</w:t>
      </w:r>
      <w:r>
        <w:t xml:space="preserve">, how related to above </w:t>
      </w:r>
      <w:r w:rsidR="008B6150">
        <w:t xml:space="preserve">line </w:t>
      </w:r>
      <w:r>
        <w:t xml:space="preserve">segment idea. </w:t>
      </w:r>
    </w:p>
    <w:p w14:paraId="3A41E38F" w14:textId="77777777" w:rsidR="000304DC" w:rsidRDefault="000304DC" w:rsidP="000304DC"/>
    <w:p w14:paraId="0CC3A803" w14:textId="77777777" w:rsidR="000304DC" w:rsidRPr="0004523B" w:rsidRDefault="000304DC" w:rsidP="0004523B">
      <w:pPr>
        <w:pStyle w:val="Heading3"/>
      </w:pPr>
      <w:bookmarkStart w:id="4" w:name="_Toc408828012"/>
      <w:r w:rsidRPr="00847E58">
        <w:rPr>
          <w:rStyle w:val="Heading3Char"/>
        </w:rPr>
        <w:t>1.4 Sets and Functions.</w:t>
      </w:r>
      <w:r>
        <w:t xml:space="preserve"> [15]</w:t>
      </w:r>
      <w:r w:rsidR="0004523B">
        <w:tab/>
      </w:r>
      <w:r w:rsidR="0004523B">
        <w:tab/>
        <w:t>// no theorems</w:t>
      </w:r>
      <w:bookmarkEnd w:id="4"/>
    </w:p>
    <w:p w14:paraId="4911445F" w14:textId="77777777" w:rsidR="000304DC" w:rsidRDefault="000304DC" w:rsidP="000304DC"/>
    <w:p w14:paraId="3678BCB7" w14:textId="77777777" w:rsidR="000304DC" w:rsidRDefault="000304DC" w:rsidP="000304DC">
      <w:r w:rsidRPr="008B6150">
        <w:rPr>
          <w:b/>
        </w:rPr>
        <w:t>Contains</w:t>
      </w:r>
      <w:r>
        <w:t xml:space="preserve"> and </w:t>
      </w:r>
      <w:r w:rsidRPr="000304DC">
        <w:rPr>
          <w:b/>
        </w:rPr>
        <w:t>covers</w:t>
      </w:r>
      <w:r>
        <w:t xml:space="preserve"> means same, </w:t>
      </w:r>
      <w:r w:rsidRPr="008B6150">
        <w:rPr>
          <w:b/>
        </w:rPr>
        <w:t>set</w:t>
      </w:r>
      <w:r>
        <w:t xml:space="preserve"> and </w:t>
      </w:r>
      <w:r w:rsidRPr="000304DC">
        <w:rPr>
          <w:b/>
        </w:rPr>
        <w:t>collection</w:t>
      </w:r>
      <w:r>
        <w:t xml:space="preserve"> means same. </w:t>
      </w:r>
    </w:p>
    <w:p w14:paraId="50EC87E7" w14:textId="77777777" w:rsidR="000304DC" w:rsidRDefault="000304DC" w:rsidP="000304DC">
      <w:r>
        <w:t xml:space="preserve">Set basics: union, intersection, notation and so on. </w:t>
      </w:r>
    </w:p>
    <w:p w14:paraId="1D269771" w14:textId="77777777" w:rsidR="000304DC" w:rsidRDefault="000304DC" w:rsidP="000304DC">
      <w:r w:rsidRPr="000304DC">
        <w:rPr>
          <w:b/>
        </w:rPr>
        <w:t>Functions</w:t>
      </w:r>
      <w:r>
        <w:t xml:space="preserve">, </w:t>
      </w:r>
      <w:r w:rsidRPr="000304DC">
        <w:rPr>
          <w:b/>
        </w:rPr>
        <w:t>domain</w:t>
      </w:r>
      <w:r>
        <w:t xml:space="preserve"> of, function as </w:t>
      </w:r>
      <w:r w:rsidRPr="000304DC">
        <w:rPr>
          <w:b/>
        </w:rPr>
        <w:t>mapping</w:t>
      </w:r>
      <w:r>
        <w:t xml:space="preserve">, </w:t>
      </w:r>
      <w:r w:rsidRPr="000304DC">
        <w:rPr>
          <w:b/>
        </w:rPr>
        <w:t>curves</w:t>
      </w:r>
      <w:r>
        <w:t xml:space="preserve"> and </w:t>
      </w:r>
      <w:r w:rsidRPr="000304DC">
        <w:rPr>
          <w:b/>
        </w:rPr>
        <w:t>surfaces</w:t>
      </w:r>
      <w:r>
        <w:t xml:space="preserve">. </w:t>
      </w:r>
    </w:p>
    <w:p w14:paraId="6C8C7A74" w14:textId="77777777" w:rsidR="000304DC" w:rsidRDefault="000304DC" w:rsidP="000304DC">
      <w:r w:rsidRPr="000304DC">
        <w:rPr>
          <w:b/>
        </w:rPr>
        <w:t>Sequence</w:t>
      </w:r>
      <w:r>
        <w:t xml:space="preserve"> as a mapping </w:t>
      </w:r>
      <w:proofErr w:type="spellStart"/>
      <w:r>
        <w:t>n→a</w:t>
      </w:r>
      <w:r>
        <w:rPr>
          <w:rStyle w:val="subscript"/>
        </w:rPr>
        <w:t>n</w:t>
      </w:r>
      <w:proofErr w:type="spellEnd"/>
      <w:r>
        <w:t xml:space="preserve"> or integers to some space. </w:t>
      </w:r>
    </w:p>
    <w:p w14:paraId="64429B04" w14:textId="77777777" w:rsidR="000304DC" w:rsidRDefault="000304DC" w:rsidP="000304DC">
      <w:r w:rsidRPr="000304DC">
        <w:rPr>
          <w:b/>
        </w:rPr>
        <w:t>Trace</w:t>
      </w:r>
      <w:r>
        <w:t xml:space="preserve"> is range/image of sequence. </w:t>
      </w:r>
    </w:p>
    <w:p w14:paraId="6A41D16D" w14:textId="77777777" w:rsidR="000304DC" w:rsidRDefault="000304DC" w:rsidP="000304DC">
      <w:r>
        <w:t xml:space="preserve">Notion of A x B as the </w:t>
      </w:r>
      <w:r w:rsidRPr="008B6150">
        <w:rPr>
          <w:b/>
        </w:rPr>
        <w:t>graph</w:t>
      </w:r>
      <w:r>
        <w:t xml:space="preserve"> of f: A→B, is called </w:t>
      </w:r>
      <w:r w:rsidRPr="000304DC">
        <w:rPr>
          <w:b/>
        </w:rPr>
        <w:t>Cartesian Product</w:t>
      </w:r>
    </w:p>
    <w:p w14:paraId="7A0C2ECA" w14:textId="77777777" w:rsidR="000304DC" w:rsidRPr="000304DC" w:rsidRDefault="000304DC" w:rsidP="000304DC"/>
    <w:p w14:paraId="406C06AD" w14:textId="77777777" w:rsidR="000304DC" w:rsidRPr="0004523B" w:rsidRDefault="000304DC" w:rsidP="0004523B">
      <w:pPr>
        <w:pStyle w:val="Heading3"/>
      </w:pPr>
      <w:bookmarkStart w:id="5" w:name="_Toc408828013"/>
      <w:r w:rsidRPr="00847E58">
        <w:rPr>
          <w:rStyle w:val="Heading3Char"/>
        </w:rPr>
        <w:t>1.5 Topological ideas</w:t>
      </w:r>
      <w:r>
        <w:t xml:space="preserve">. [24] </w:t>
      </w:r>
      <w:r w:rsidR="0004523B">
        <w:tab/>
      </w:r>
      <w:r w:rsidR="0004523B">
        <w:tab/>
        <w:t>// Theorem 2</w:t>
      </w:r>
      <w:bookmarkEnd w:id="5"/>
    </w:p>
    <w:p w14:paraId="0B48E81A" w14:textId="77777777" w:rsidR="000304DC" w:rsidRDefault="000304DC"/>
    <w:p w14:paraId="06FCEB57" w14:textId="77777777" w:rsidR="000304DC" w:rsidRDefault="000304DC">
      <w:r w:rsidRPr="000304DC">
        <w:rPr>
          <w:b/>
        </w:rPr>
        <w:t>Neighborhood</w:t>
      </w:r>
      <w:r>
        <w:t xml:space="preserve"> (</w:t>
      </w:r>
      <w:r w:rsidRPr="000304DC">
        <w:rPr>
          <w:b/>
        </w:rPr>
        <w:t>ball</w:t>
      </w:r>
      <w:r>
        <w:t xml:space="preserve">) of a point in a set. </w:t>
      </w:r>
    </w:p>
    <w:p w14:paraId="2FDD1D6E" w14:textId="77777777" w:rsidR="000304DC" w:rsidRDefault="000304DC">
      <w:r w:rsidRPr="000304DC">
        <w:rPr>
          <w:b/>
        </w:rPr>
        <w:lastRenderedPageBreak/>
        <w:t>Interior</w:t>
      </w:r>
      <w:r>
        <w:t xml:space="preserve"> </w:t>
      </w:r>
      <w:r w:rsidRPr="000304DC">
        <w:rPr>
          <w:b/>
        </w:rPr>
        <w:t>point</w:t>
      </w:r>
      <w:r>
        <w:t xml:space="preserve"> has neighborhood entirely in set. </w:t>
      </w:r>
    </w:p>
    <w:p w14:paraId="50BEE0F9" w14:textId="77777777" w:rsidR="000304DC" w:rsidRDefault="000304DC" w:rsidP="000304DC">
      <w:r w:rsidRPr="000304DC">
        <w:rPr>
          <w:b/>
        </w:rPr>
        <w:t>Exterior</w:t>
      </w:r>
      <w:r>
        <w:t xml:space="preserve"> </w:t>
      </w:r>
      <w:r w:rsidRPr="000304DC">
        <w:rPr>
          <w:b/>
        </w:rPr>
        <w:t>point</w:t>
      </w:r>
      <w:r>
        <w:t xml:space="preserve"> has neighborhood entirely outside set. </w:t>
      </w:r>
    </w:p>
    <w:p w14:paraId="45C98C65" w14:textId="77777777" w:rsidR="000304DC" w:rsidRDefault="000304DC">
      <w:r w:rsidRPr="000304DC">
        <w:rPr>
          <w:b/>
        </w:rPr>
        <w:t>Boundary</w:t>
      </w:r>
      <w:r>
        <w:t xml:space="preserve"> </w:t>
      </w:r>
      <w:r w:rsidRPr="000304DC">
        <w:rPr>
          <w:b/>
        </w:rPr>
        <w:t>point</w:t>
      </w:r>
      <w:r>
        <w:t xml:space="preserve"> is neither in or out, boundary denoted ∂S. </w:t>
      </w:r>
    </w:p>
    <w:p w14:paraId="601BD3A9" w14:textId="77777777" w:rsidR="000304DC" w:rsidRDefault="000304DC">
      <w:r w:rsidRPr="000304DC">
        <w:rPr>
          <w:b/>
        </w:rPr>
        <w:t>Open</w:t>
      </w:r>
      <w:r>
        <w:t xml:space="preserve"> </w:t>
      </w:r>
      <w:r w:rsidRPr="000304DC">
        <w:rPr>
          <w:b/>
        </w:rPr>
        <w:t>set</w:t>
      </w:r>
      <w:r>
        <w:t xml:space="preserve"> has only interior points. </w:t>
      </w:r>
    </w:p>
    <w:p w14:paraId="2693D37C" w14:textId="77777777" w:rsidR="000304DC" w:rsidRDefault="000304DC">
      <w:r w:rsidRPr="000304DC">
        <w:rPr>
          <w:b/>
        </w:rPr>
        <w:t>Closed</w:t>
      </w:r>
      <w:r>
        <w:t xml:space="preserve"> </w:t>
      </w:r>
      <w:r w:rsidRPr="000304DC">
        <w:rPr>
          <w:b/>
        </w:rPr>
        <w:t>set</w:t>
      </w:r>
      <w:r>
        <w:t xml:space="preserve"> means all points not in set are exterior points, or ∂S is in S. </w:t>
      </w:r>
    </w:p>
    <w:p w14:paraId="102514C4" w14:textId="77777777" w:rsidR="008302E6" w:rsidRDefault="008302E6">
      <w:r w:rsidRPr="008302E6">
        <w:rPr>
          <w:b/>
        </w:rPr>
        <w:t>Closure</w:t>
      </w:r>
      <w:r>
        <w:t xml:space="preserve"> of set S is S </w:t>
      </w:r>
      <w:r>
        <w:sym w:font="Symbol" w:char="F0C8"/>
      </w:r>
      <w:r>
        <w:t xml:space="preserve"> ∂S =  </w:t>
      </w:r>
      <w:r>
        <w:fldChar w:fldCharType="begin"/>
      </w:r>
      <w:r>
        <w:instrText xml:space="preserve"> EQ \o(S,¯) </w:instrText>
      </w:r>
      <w:r>
        <w:fldChar w:fldCharType="end"/>
      </w:r>
      <w:r>
        <w:t xml:space="preserve"> is a closed set, but Buck</w:t>
      </w:r>
      <w:r w:rsidR="001B2763">
        <w:t>s</w:t>
      </w:r>
      <w:r>
        <w:t xml:space="preserve"> don't use that overbar notation. </w:t>
      </w:r>
    </w:p>
    <w:p w14:paraId="799A5913" w14:textId="77777777" w:rsidR="000304DC" w:rsidRDefault="000304DC">
      <w:r w:rsidRPr="008302E6">
        <w:rPr>
          <w:b/>
        </w:rPr>
        <w:t>Complement</w:t>
      </w:r>
      <w:r>
        <w:t xml:space="preserve"> of an open set is closed and vice versa. (a fact)</w:t>
      </w:r>
    </w:p>
    <w:p w14:paraId="31581EBF" w14:textId="77777777" w:rsidR="000304DC" w:rsidRDefault="000304DC">
      <w:r w:rsidRPr="000304DC">
        <w:rPr>
          <w:b/>
        </w:rPr>
        <w:t>Cluster point</w:t>
      </w:r>
      <w:r>
        <w:t xml:space="preserve"> = </w:t>
      </w:r>
      <w:r w:rsidRPr="008302E6">
        <w:rPr>
          <w:b/>
        </w:rPr>
        <w:t>accumulation point</w:t>
      </w:r>
      <w:r>
        <w:t xml:space="preserve"> = </w:t>
      </w:r>
      <w:r w:rsidRPr="008302E6">
        <w:rPr>
          <w:b/>
        </w:rPr>
        <w:t>limit point</w:t>
      </w:r>
      <w:r>
        <w:t xml:space="preserve">:  any ball has ∞ points in S. </w:t>
      </w:r>
    </w:p>
    <w:p w14:paraId="1CA04E25" w14:textId="77777777" w:rsidR="000304DC" w:rsidRDefault="000304DC">
      <w:r w:rsidRPr="000304DC">
        <w:rPr>
          <w:b/>
        </w:rPr>
        <w:t>Isolated point</w:t>
      </w:r>
      <w:r>
        <w:t xml:space="preserve"> = can have ball with no other points, not a cluster point</w:t>
      </w:r>
    </w:p>
    <w:p w14:paraId="4CE2A33A" w14:textId="77777777" w:rsidR="000304DC" w:rsidRDefault="000304DC">
      <w:r w:rsidRPr="000304DC">
        <w:rPr>
          <w:b/>
        </w:rPr>
        <w:t>Facts</w:t>
      </w:r>
      <w:r>
        <w:t xml:space="preserve"> about open and closed sets page 28. </w:t>
      </w:r>
    </w:p>
    <w:p w14:paraId="2D9CD458" w14:textId="77777777" w:rsidR="000304DC" w:rsidRDefault="000304DC">
      <w:r w:rsidRPr="000304DC">
        <w:rPr>
          <w:b/>
        </w:rPr>
        <w:t>Connected</w:t>
      </w:r>
      <w:r>
        <w:t xml:space="preserve"> = cannot split S into two non-null disjoint sets with no shared ∂S elements</w:t>
      </w:r>
    </w:p>
    <w:p w14:paraId="748AF980" w14:textId="77777777" w:rsidR="000304DC" w:rsidRDefault="000304DC">
      <w:r w:rsidRPr="000304DC">
        <w:rPr>
          <w:b/>
        </w:rPr>
        <w:t>Countable</w:t>
      </w:r>
      <w:r>
        <w:t xml:space="preserve"> and non-countable sets [30]. </w:t>
      </w:r>
    </w:p>
    <w:p w14:paraId="129292EC" w14:textId="77777777" w:rsidR="000304DC" w:rsidRDefault="000304DC">
      <w:r w:rsidRPr="000304DC">
        <w:rPr>
          <w:b/>
        </w:rPr>
        <w:t>Bounded</w:t>
      </w:r>
      <w:r>
        <w:t xml:space="preserve"> and unbounded sets (requires a norm for a point in the set, |</w:t>
      </w:r>
      <w:r w:rsidRPr="001B2763">
        <w:rPr>
          <w:b/>
        </w:rPr>
        <w:t>p</w:t>
      </w:r>
      <w:r>
        <w:t>| )</w:t>
      </w:r>
    </w:p>
    <w:p w14:paraId="1C1B1F1C" w14:textId="77777777" w:rsidR="000304DC" w:rsidRDefault="000304DC">
      <w:r w:rsidRPr="000304DC">
        <w:rPr>
          <w:b/>
        </w:rPr>
        <w:t>Topology</w:t>
      </w:r>
      <w:r>
        <w:t xml:space="preserve"> on set S = a description of the open subsets of S</w:t>
      </w:r>
    </w:p>
    <w:p w14:paraId="57853190" w14:textId="77777777" w:rsidR="000304DC" w:rsidRDefault="000304DC">
      <w:r>
        <w:t xml:space="preserve">U is </w:t>
      </w:r>
      <w:r w:rsidRPr="000304DC">
        <w:rPr>
          <w:b/>
        </w:rPr>
        <w:t>open relative to</w:t>
      </w:r>
      <w:r>
        <w:t xml:space="preserve"> S means U is intersection of an open set in E</w:t>
      </w:r>
      <w:r>
        <w:rPr>
          <w:rStyle w:val="superscript"/>
        </w:rPr>
        <w:t>2</w:t>
      </w:r>
      <w:r w:rsidR="008302E6">
        <w:t xml:space="preserve"> with set S, p 32 fig. </w:t>
      </w:r>
    </w:p>
    <w:p w14:paraId="2BCB4A97" w14:textId="77777777" w:rsidR="0004523B" w:rsidRDefault="0004523B"/>
    <w:p w14:paraId="30F93E33" w14:textId="77777777" w:rsidR="000304DC" w:rsidRDefault="000304DC" w:rsidP="000304DC">
      <w:r w:rsidRPr="00147C28">
        <w:rPr>
          <w:u w:val="single"/>
        </w:rPr>
        <w:t>Theorem 2</w:t>
      </w:r>
      <w:r>
        <w:t xml:space="preserve">.  Set S = not connected </w:t>
      </w:r>
      <w:r>
        <w:sym w:font="Symbol" w:char="F0DB"/>
      </w:r>
      <w:r>
        <w:t xml:space="preserve"> S = A</w:t>
      </w:r>
      <w:r>
        <w:sym w:font="Symbol" w:char="F0C8"/>
      </w:r>
      <w:r>
        <w:t>B where A and B are disjoint and are each open relative to S.  [ page 32 ]</w:t>
      </w:r>
    </w:p>
    <w:p w14:paraId="64D3FEF8" w14:textId="77777777" w:rsidR="000304DC" w:rsidRDefault="000304DC" w:rsidP="000304DC"/>
    <w:p w14:paraId="33E96522" w14:textId="77777777" w:rsidR="000304DC" w:rsidRPr="0004523B" w:rsidRDefault="000304DC" w:rsidP="0004523B">
      <w:pPr>
        <w:pStyle w:val="Heading3"/>
      </w:pPr>
      <w:bookmarkStart w:id="6" w:name="_Toc408828014"/>
      <w:r w:rsidRPr="00847E58">
        <w:rPr>
          <w:rStyle w:val="Heading3Char"/>
        </w:rPr>
        <w:t>1.6 Ordering for R ≡ E</w:t>
      </w:r>
      <w:r w:rsidRPr="008302E6">
        <w:rPr>
          <w:rStyle w:val="superscript"/>
        </w:rPr>
        <w:t>1</w:t>
      </w:r>
      <w:r w:rsidRPr="00847E58">
        <w:rPr>
          <w:rStyle w:val="Heading3Char"/>
        </w:rPr>
        <w:t xml:space="preserve"> and grab bag of other topics</w:t>
      </w:r>
      <w:r w:rsidRPr="00C819B0">
        <w:t xml:space="preserve"> [34].</w:t>
      </w:r>
      <w:r w:rsidR="0004523B">
        <w:tab/>
        <w:t>// Theorems 3</w:t>
      </w:r>
      <w:r w:rsidR="0004523B">
        <w:rPr>
          <w:rFonts w:cs="Times New Roman"/>
        </w:rPr>
        <w:t>→</w:t>
      </w:r>
      <w:r w:rsidR="0004523B">
        <w:t>5 BW + HB</w:t>
      </w:r>
      <w:bookmarkEnd w:id="6"/>
    </w:p>
    <w:p w14:paraId="1BD9988E" w14:textId="77777777" w:rsidR="000304DC" w:rsidRDefault="000304DC" w:rsidP="000304DC">
      <w:pPr>
        <w:rPr>
          <w:b/>
        </w:rPr>
      </w:pPr>
    </w:p>
    <w:p w14:paraId="05BE32D7" w14:textId="77777777" w:rsidR="008302E6" w:rsidRPr="008302E6" w:rsidRDefault="008302E6" w:rsidP="000304DC">
      <w:r w:rsidRPr="008302E6">
        <w:rPr>
          <w:b/>
        </w:rPr>
        <w:t>Order relation</w:t>
      </w:r>
      <w:r>
        <w:t xml:space="preserve"> &lt; in sense that a &lt; b for </w:t>
      </w:r>
      <w:proofErr w:type="spellStart"/>
      <w:r>
        <w:t>a,b</w:t>
      </w:r>
      <w:proofErr w:type="spellEnd"/>
      <w:r>
        <w:t xml:space="preserve"> in E</w:t>
      </w:r>
      <w:r>
        <w:rPr>
          <w:rStyle w:val="superscript"/>
        </w:rPr>
        <w:t>1</w:t>
      </w:r>
      <w:r>
        <w:t xml:space="preserve">. </w:t>
      </w:r>
    </w:p>
    <w:p w14:paraId="6CB11EDF" w14:textId="77777777" w:rsidR="000304DC" w:rsidRDefault="008302E6" w:rsidP="000304DC">
      <w:r>
        <w:t>Notation [</w:t>
      </w:r>
      <w:proofErr w:type="spellStart"/>
      <w:r>
        <w:t>a,b</w:t>
      </w:r>
      <w:proofErr w:type="spellEnd"/>
      <w:r>
        <w:t xml:space="preserve">] for closed interval, and how </w:t>
      </w:r>
      <w:r w:rsidRPr="008302E6">
        <w:rPr>
          <w:b/>
        </w:rPr>
        <w:t>interval</w:t>
      </w:r>
      <w:r>
        <w:t xml:space="preserve"> is specified using &lt;.</w:t>
      </w:r>
    </w:p>
    <w:p w14:paraId="61FA36C3" w14:textId="77777777" w:rsidR="008302E6" w:rsidRDefault="008302E6" w:rsidP="000304DC">
      <w:r w:rsidRPr="008302E6">
        <w:rPr>
          <w:b/>
        </w:rPr>
        <w:t>Symbol ∞</w:t>
      </w:r>
      <w:r>
        <w:t xml:space="preserve"> (page 35)</w:t>
      </w:r>
    </w:p>
    <w:p w14:paraId="5713CA74" w14:textId="77777777" w:rsidR="008302E6" w:rsidRDefault="008302E6" w:rsidP="000304DC">
      <w:r w:rsidRPr="008302E6">
        <w:rPr>
          <w:b/>
        </w:rPr>
        <w:t>LUB</w:t>
      </w:r>
      <w:r>
        <w:t xml:space="preserve"> and </w:t>
      </w:r>
      <w:r w:rsidRPr="008302E6">
        <w:rPr>
          <w:b/>
        </w:rPr>
        <w:t>GLB</w:t>
      </w:r>
      <w:r>
        <w:t xml:space="preserve"> of a set with an order relation &lt;</w:t>
      </w:r>
    </w:p>
    <w:p w14:paraId="2D4AA865" w14:textId="77777777" w:rsidR="0004523B" w:rsidRDefault="0004523B" w:rsidP="000304DC"/>
    <w:p w14:paraId="242B05E2" w14:textId="77777777" w:rsidR="008302E6" w:rsidRDefault="008302E6" w:rsidP="000304DC">
      <w:r w:rsidRPr="00147C28">
        <w:rPr>
          <w:u w:val="single"/>
        </w:rPr>
        <w:t>Theorem</w:t>
      </w:r>
      <w:r>
        <w:rPr>
          <w:u w:val="single"/>
        </w:rPr>
        <w:t xml:space="preserve"> 3</w:t>
      </w:r>
      <w:r>
        <w:t xml:space="preserve">. The line is a connected set. </w:t>
      </w:r>
    </w:p>
    <w:p w14:paraId="218D64C1" w14:textId="77777777" w:rsidR="0004523B" w:rsidRDefault="0004523B" w:rsidP="000304DC"/>
    <w:p w14:paraId="485EF5B0" w14:textId="77777777" w:rsidR="008302E6" w:rsidRDefault="008302E6" w:rsidP="000304DC">
      <w:r>
        <w:t xml:space="preserve">A </w:t>
      </w:r>
      <w:r w:rsidRPr="008302E6">
        <w:rPr>
          <w:b/>
        </w:rPr>
        <w:t>dense</w:t>
      </w:r>
      <w:r>
        <w:t xml:space="preserve"> in B means </w:t>
      </w:r>
      <w:r>
        <w:fldChar w:fldCharType="begin"/>
      </w:r>
      <w:r>
        <w:instrText xml:space="preserve"> EQ \o(A,¯) </w:instrText>
      </w:r>
      <w:r>
        <w:fldChar w:fldCharType="end"/>
      </w:r>
      <w:r>
        <w:t xml:space="preserve"> = B. </w:t>
      </w:r>
      <w:r w:rsidRPr="008302E6">
        <w:rPr>
          <w:b/>
        </w:rPr>
        <w:t>Rationals</w:t>
      </w:r>
      <w:r>
        <w:t xml:space="preserve"> are dense in the reals. </w:t>
      </w:r>
    </w:p>
    <w:p w14:paraId="7E0435E7" w14:textId="77777777" w:rsidR="008302E6" w:rsidRDefault="008302E6" w:rsidP="000304DC">
      <w:r>
        <w:t>Rationals called R</w:t>
      </w:r>
      <w:r>
        <w:rPr>
          <w:rStyle w:val="subscript"/>
        </w:rPr>
        <w:t>0</w:t>
      </w:r>
      <w:r>
        <w:t xml:space="preserve"> and form a disconnected set (break or gap at every non-rational number)</w:t>
      </w:r>
    </w:p>
    <w:p w14:paraId="0294DE60" w14:textId="77777777" w:rsidR="008302E6" w:rsidRDefault="008302E6" w:rsidP="000304DC">
      <w:r>
        <w:t xml:space="preserve">Set is </w:t>
      </w:r>
      <w:r w:rsidRPr="008302E6">
        <w:rPr>
          <w:b/>
        </w:rPr>
        <w:t>complete</w:t>
      </w:r>
      <w:r>
        <w:t xml:space="preserve"> if there are no such gaps. </w:t>
      </w:r>
    </w:p>
    <w:p w14:paraId="2423BB4E" w14:textId="77777777" w:rsidR="0004523B" w:rsidRDefault="0004523B" w:rsidP="000304DC"/>
    <w:p w14:paraId="09D55C2F" w14:textId="77777777" w:rsidR="008302E6" w:rsidRDefault="008302E6" w:rsidP="000304DC">
      <w:r w:rsidRPr="008302E6">
        <w:rPr>
          <w:b/>
        </w:rPr>
        <w:t>Nested Set Theorem</w:t>
      </w:r>
      <w:r w:rsidR="00124C32">
        <w:t xml:space="preserve">  [37]: </w:t>
      </w:r>
      <w:r>
        <w:t xml:space="preserve">for an infinite nested set where all </w:t>
      </w:r>
      <w:proofErr w:type="spellStart"/>
      <w:r>
        <w:t>C</w:t>
      </w:r>
      <w:r>
        <w:rPr>
          <w:rStyle w:val="subscript"/>
        </w:rPr>
        <w:t>i</w:t>
      </w:r>
      <w:proofErr w:type="spellEnd"/>
      <w:r>
        <w:t xml:space="preserve"> are closed and bounded, there is a point which is in all the sets. </w:t>
      </w:r>
    </w:p>
    <w:p w14:paraId="593E2E12" w14:textId="77777777" w:rsidR="0004523B" w:rsidRPr="008302E6" w:rsidRDefault="0004523B" w:rsidP="000304DC"/>
    <w:p w14:paraId="417A4ED1" w14:textId="77777777" w:rsidR="008302E6" w:rsidRDefault="008302E6" w:rsidP="008302E6">
      <w:r w:rsidRPr="00147C28">
        <w:rPr>
          <w:u w:val="single"/>
        </w:rPr>
        <w:t>Theorem 4</w:t>
      </w:r>
      <w:r>
        <w:t>. (</w:t>
      </w:r>
      <w:r w:rsidRPr="00A80F41">
        <w:rPr>
          <w:b/>
        </w:rPr>
        <w:t>Bolzano-Weierstrass</w:t>
      </w:r>
      <w:r>
        <w:t>).  Every bounded infinite set S in E</w:t>
      </w:r>
      <w:r>
        <w:rPr>
          <w:rStyle w:val="superscript"/>
        </w:rPr>
        <w:t xml:space="preserve">n </w:t>
      </w:r>
      <w:r>
        <w:t xml:space="preserve">has at least one cluster point. </w:t>
      </w:r>
    </w:p>
    <w:p w14:paraId="0C2E7F72" w14:textId="77777777" w:rsidR="0004523B" w:rsidRDefault="0004523B" w:rsidP="008302E6"/>
    <w:p w14:paraId="6EDBF1E2" w14:textId="77777777" w:rsidR="008302E6" w:rsidRDefault="008302E6" w:rsidP="008302E6">
      <w:r w:rsidRPr="008302E6">
        <w:rPr>
          <w:b/>
        </w:rPr>
        <w:t>Heine-Borel Property</w:t>
      </w:r>
      <w:r w:rsidRPr="008302E6">
        <w:t xml:space="preserve">:  </w:t>
      </w:r>
      <w:r>
        <w:t>A s</w:t>
      </w:r>
      <w:r w:rsidRPr="008302E6">
        <w:t>et has this property if any cover of open sets has a finite subcover</w:t>
      </w:r>
      <w:r>
        <w:t xml:space="preserve">. A set with this property is said to be </w:t>
      </w:r>
      <w:r w:rsidRPr="008B6150">
        <w:rPr>
          <w:b/>
        </w:rPr>
        <w:t>compact</w:t>
      </w:r>
      <w:r>
        <w:t xml:space="preserve">. </w:t>
      </w:r>
    </w:p>
    <w:p w14:paraId="06DB5128" w14:textId="77777777" w:rsidR="0004523B" w:rsidRDefault="0004523B" w:rsidP="008302E6"/>
    <w:p w14:paraId="26C52E4B" w14:textId="77777777" w:rsidR="000304DC" w:rsidRDefault="008302E6" w:rsidP="000304DC">
      <w:r w:rsidRPr="00147C28">
        <w:rPr>
          <w:u w:val="single"/>
        </w:rPr>
        <w:t xml:space="preserve">Theorem </w:t>
      </w:r>
      <w:r>
        <w:rPr>
          <w:u w:val="single"/>
        </w:rPr>
        <w:t>5</w:t>
      </w:r>
      <w:r>
        <w:t>. (</w:t>
      </w:r>
      <w:r w:rsidRPr="00A80F41">
        <w:rPr>
          <w:b/>
        </w:rPr>
        <w:t>Heine-Borel</w:t>
      </w:r>
      <w:r>
        <w:t>). Any closed and bounded set in E</w:t>
      </w:r>
      <w:r>
        <w:rPr>
          <w:rStyle w:val="superscript"/>
        </w:rPr>
        <w:t>n</w:t>
      </w:r>
      <w:r>
        <w:t xml:space="preserve"> has the Heine-Borel property (is compact).</w:t>
      </w:r>
    </w:p>
    <w:p w14:paraId="758DC703" w14:textId="77777777" w:rsidR="008302E6" w:rsidRDefault="008302E6" w:rsidP="000304DC"/>
    <w:p w14:paraId="5B18C123" w14:textId="77777777" w:rsidR="008302E6" w:rsidRPr="0004523B" w:rsidRDefault="008302E6" w:rsidP="0004523B">
      <w:pPr>
        <w:pStyle w:val="Heading3"/>
      </w:pPr>
      <w:bookmarkStart w:id="7" w:name="_Toc408828015"/>
      <w:r w:rsidRPr="00847E58">
        <w:rPr>
          <w:rStyle w:val="Heading3Char"/>
        </w:rPr>
        <w:t>1.7 Sequences</w:t>
      </w:r>
      <w:r>
        <w:t xml:space="preserve">  [40]</w:t>
      </w:r>
      <w:r w:rsidR="0004523B">
        <w:tab/>
      </w:r>
      <w:r w:rsidR="0004523B">
        <w:tab/>
        <w:t>// Theorems 6</w:t>
      </w:r>
      <w:r w:rsidR="0004523B">
        <w:rPr>
          <w:rFonts w:cs="Times New Roman"/>
        </w:rPr>
        <w:t>→</w:t>
      </w:r>
      <w:r w:rsidR="0004523B">
        <w:t>11</w:t>
      </w:r>
      <w:bookmarkEnd w:id="7"/>
    </w:p>
    <w:p w14:paraId="5FB65014" w14:textId="77777777" w:rsidR="008302E6" w:rsidRDefault="008302E6" w:rsidP="000304DC"/>
    <w:p w14:paraId="702AEC79" w14:textId="77777777" w:rsidR="008302E6" w:rsidRDefault="008302E6" w:rsidP="000304DC">
      <w:r>
        <w:t xml:space="preserve">Definition of a </w:t>
      </w:r>
      <w:r w:rsidRPr="008302E6">
        <w:rPr>
          <w:b/>
        </w:rPr>
        <w:t>sequence</w:t>
      </w:r>
      <w:r>
        <w:t xml:space="preserve"> of points {</w:t>
      </w:r>
      <w:proofErr w:type="spellStart"/>
      <w:r>
        <w:t>p</w:t>
      </w:r>
      <w:r>
        <w:rPr>
          <w:rStyle w:val="subscript"/>
        </w:rPr>
        <w:t>n</w:t>
      </w:r>
      <w:proofErr w:type="spellEnd"/>
      <w:r>
        <w:t>}:  mapping from I → E</w:t>
      </w:r>
      <w:r>
        <w:rPr>
          <w:rStyle w:val="superscript"/>
        </w:rPr>
        <w:t>n</w:t>
      </w:r>
      <w:r>
        <w:t xml:space="preserve">. </w:t>
      </w:r>
    </w:p>
    <w:p w14:paraId="39BEDCA9" w14:textId="77777777" w:rsidR="008302E6" w:rsidRDefault="008302E6" w:rsidP="000304DC">
      <w:r>
        <w:lastRenderedPageBreak/>
        <w:t xml:space="preserve">Note that a sequence means an infinite sequence in this book. </w:t>
      </w:r>
    </w:p>
    <w:p w14:paraId="6A241F3A" w14:textId="77777777" w:rsidR="008302E6" w:rsidRDefault="008302E6" w:rsidP="000304DC">
      <w:r>
        <w:t xml:space="preserve">Sequence </w:t>
      </w:r>
      <w:r w:rsidRPr="008302E6">
        <w:rPr>
          <w:b/>
        </w:rPr>
        <w:t>converges</w:t>
      </w:r>
      <w:r>
        <w:t xml:space="preserve"> to p ≡ any neighborhood of p has all points </w:t>
      </w:r>
      <w:proofErr w:type="spellStart"/>
      <w:r w:rsidR="008B6150">
        <w:t>p</w:t>
      </w:r>
      <w:r w:rsidR="008B6150">
        <w:rPr>
          <w:rStyle w:val="subscript"/>
        </w:rPr>
        <w:t>n</w:t>
      </w:r>
      <w:proofErr w:type="spellEnd"/>
      <w:r w:rsidR="008B6150">
        <w:t xml:space="preserve"> </w:t>
      </w:r>
      <w:r>
        <w:t xml:space="preserve">from some N on. </w:t>
      </w:r>
    </w:p>
    <w:p w14:paraId="06CEDA20" w14:textId="77777777" w:rsidR="008302E6" w:rsidRPr="008B6150" w:rsidRDefault="008302E6" w:rsidP="000304DC">
      <w:r>
        <w:t>{</w:t>
      </w:r>
      <w:proofErr w:type="spellStart"/>
      <w:r>
        <w:t>p</w:t>
      </w:r>
      <w:r>
        <w:rPr>
          <w:rStyle w:val="subscript"/>
        </w:rPr>
        <w:t>n</w:t>
      </w:r>
      <w:proofErr w:type="spellEnd"/>
      <w:r>
        <w:t xml:space="preserve">} is </w:t>
      </w:r>
      <w:r w:rsidRPr="008B6150">
        <w:rPr>
          <w:b/>
        </w:rPr>
        <w:t>divergent</w:t>
      </w:r>
      <w:r>
        <w:t xml:space="preserve"> if there</w:t>
      </w:r>
      <w:r w:rsidR="008B6150">
        <w:t xml:space="preserve"> is no p to which it converges (does not mean </w:t>
      </w:r>
      <w:proofErr w:type="spellStart"/>
      <w:r w:rsidR="008B6150">
        <w:t>p</w:t>
      </w:r>
      <w:r w:rsidR="008B6150">
        <w:rPr>
          <w:rStyle w:val="subscript"/>
        </w:rPr>
        <w:t>n</w:t>
      </w:r>
      <w:proofErr w:type="spellEnd"/>
      <w:r w:rsidR="008B6150">
        <w:t>→∞)</w:t>
      </w:r>
    </w:p>
    <w:p w14:paraId="4892C03C" w14:textId="77777777" w:rsidR="008302E6" w:rsidRDefault="008302E6" w:rsidP="008302E6">
      <w:r w:rsidRPr="00C819B0">
        <w:rPr>
          <w:u w:val="single"/>
        </w:rPr>
        <w:t>Theorem 6:</w:t>
      </w:r>
      <w:r>
        <w:t xml:space="preserve">  A convergent sequence is bounded.  This seems pretty obvious and proof is tiny. </w:t>
      </w:r>
    </w:p>
    <w:p w14:paraId="40E5A9FE" w14:textId="77777777" w:rsidR="008302E6" w:rsidRDefault="008302E6" w:rsidP="008302E6">
      <w:r w:rsidRPr="00C819B0">
        <w:rPr>
          <w:u w:val="single"/>
        </w:rPr>
        <w:t>Theorem 7:</w:t>
      </w:r>
      <w:r>
        <w:t xml:space="preserve"> Sum of two convergent sequences converges to the obvious sum point. </w:t>
      </w:r>
    </w:p>
    <w:p w14:paraId="45B75A34" w14:textId="77777777" w:rsidR="008302E6" w:rsidRDefault="008302E6" w:rsidP="008302E6">
      <w:r w:rsidRPr="00C819B0">
        <w:rPr>
          <w:u w:val="single"/>
        </w:rPr>
        <w:t>Theorem 8</w:t>
      </w:r>
      <w:r>
        <w:t xml:space="preserve">: The set </w:t>
      </w:r>
      <w:r>
        <w:fldChar w:fldCharType="begin"/>
      </w:r>
      <w:r>
        <w:instrText xml:space="preserve"> EQ \O(S,\S\up0(¯))</w:instrText>
      </w:r>
      <w:r>
        <w:fldChar w:fldCharType="end"/>
      </w:r>
      <w:r>
        <w:t xml:space="preserve"> consists of points which are all limit points of convergent sequences. </w:t>
      </w:r>
    </w:p>
    <w:p w14:paraId="260C4A12" w14:textId="77777777" w:rsidR="008302E6" w:rsidRDefault="008302E6" w:rsidP="000304DC">
      <w:r w:rsidRPr="008B6150">
        <w:rPr>
          <w:b/>
        </w:rPr>
        <w:t>Subsequence</w:t>
      </w:r>
      <w:r>
        <w:t xml:space="preserve"> definition [44]</w:t>
      </w:r>
    </w:p>
    <w:p w14:paraId="40824B76" w14:textId="77777777" w:rsidR="008302E6" w:rsidRDefault="008302E6" w:rsidP="008302E6">
      <w:r w:rsidRPr="00C819B0">
        <w:rPr>
          <w:u w:val="single"/>
        </w:rPr>
        <w:t>Theorem 9</w:t>
      </w:r>
      <w:r>
        <w:t xml:space="preserve">.  Any bounded sequence has a convergent subsequence. [ Example p 41] </w:t>
      </w:r>
    </w:p>
    <w:p w14:paraId="6195CD2D" w14:textId="77777777" w:rsidR="008302E6" w:rsidRDefault="008302E6" w:rsidP="008302E6">
      <w:r>
        <w:t xml:space="preserve">A </w:t>
      </w:r>
      <w:r>
        <w:rPr>
          <w:b/>
        </w:rPr>
        <w:t>Convergent (to p)</w:t>
      </w:r>
      <w:r w:rsidRPr="008302E6">
        <w:rPr>
          <w:b/>
        </w:rPr>
        <w:t xml:space="preserve"> Sequence</w:t>
      </w:r>
      <w:r w:rsidR="001B2763">
        <w:t xml:space="preserve"> has </w:t>
      </w:r>
      <w:r>
        <w:t xml:space="preserve"> | </w:t>
      </w:r>
      <w:proofErr w:type="spellStart"/>
      <w:r>
        <w:t>p</w:t>
      </w:r>
      <w:r>
        <w:rPr>
          <w:rStyle w:val="subscript"/>
        </w:rPr>
        <w:t>k</w:t>
      </w:r>
      <w:proofErr w:type="spellEnd"/>
      <w:r>
        <w:t xml:space="preserve"> - p | &lt; any ε for k being large enough.</w:t>
      </w:r>
    </w:p>
    <w:p w14:paraId="4AED12FC" w14:textId="77777777" w:rsidR="008302E6" w:rsidRDefault="008302E6" w:rsidP="008302E6">
      <w:r>
        <w:t xml:space="preserve">A </w:t>
      </w:r>
      <w:r w:rsidRPr="008302E6">
        <w:rPr>
          <w:b/>
        </w:rPr>
        <w:t>Cauchy Sequence</w:t>
      </w:r>
      <w:r>
        <w:t xml:space="preserve"> has  | </w:t>
      </w:r>
      <w:proofErr w:type="spellStart"/>
      <w:r>
        <w:t>p</w:t>
      </w:r>
      <w:r>
        <w:rPr>
          <w:rStyle w:val="subscript"/>
        </w:rPr>
        <w:t>k</w:t>
      </w:r>
      <w:proofErr w:type="spellEnd"/>
      <w:r>
        <w:t xml:space="preserve"> - </w:t>
      </w:r>
      <w:proofErr w:type="spellStart"/>
      <w:r>
        <w:t>p</w:t>
      </w:r>
      <w:r>
        <w:rPr>
          <w:rStyle w:val="subscript"/>
        </w:rPr>
        <w:t>j</w:t>
      </w:r>
      <w:proofErr w:type="spellEnd"/>
      <w:r>
        <w:t xml:space="preserve"> | &lt; any ε for both k and j being large enough.</w:t>
      </w:r>
    </w:p>
    <w:p w14:paraId="03FE2D02" w14:textId="77777777" w:rsidR="008302E6" w:rsidRDefault="008302E6" w:rsidP="000304DC">
      <w:r w:rsidRPr="008302E6">
        <w:rPr>
          <w:u w:val="single"/>
        </w:rPr>
        <w:t>Fact</w:t>
      </w:r>
      <w:r>
        <w:t xml:space="preserve">: Every convergent sequence is a Cauchy sequence. [ p 45, Exercise 11] </w:t>
      </w:r>
    </w:p>
    <w:p w14:paraId="491168F0" w14:textId="77777777" w:rsidR="008302E6" w:rsidRDefault="008302E6" w:rsidP="008302E6">
      <w:r w:rsidRPr="00C819B0">
        <w:rPr>
          <w:u w:val="single"/>
        </w:rPr>
        <w:t>Theorem 10</w:t>
      </w:r>
      <w:r>
        <w:t>.  Every Cauchy sequence is a convergent sequence (in E</w:t>
      </w:r>
      <w:r>
        <w:rPr>
          <w:rStyle w:val="superscript"/>
        </w:rPr>
        <w:t>n</w:t>
      </w:r>
      <w:r>
        <w:t xml:space="preserve">). </w:t>
      </w:r>
    </w:p>
    <w:p w14:paraId="3BF39668" w14:textId="77777777" w:rsidR="008302E6" w:rsidRDefault="008302E6" w:rsidP="008302E6">
      <w:r w:rsidRPr="00C819B0">
        <w:rPr>
          <w:u w:val="single"/>
        </w:rPr>
        <w:t>Theorem 1</w:t>
      </w:r>
      <w:r>
        <w:rPr>
          <w:u w:val="single"/>
        </w:rPr>
        <w:t>1</w:t>
      </w:r>
      <w:r>
        <w:t>.  If  | p</w:t>
      </w:r>
      <w:r>
        <w:rPr>
          <w:rStyle w:val="subscript"/>
        </w:rPr>
        <w:t>j+1</w:t>
      </w:r>
      <w:r>
        <w:t xml:space="preserve"> - </w:t>
      </w:r>
      <w:proofErr w:type="spellStart"/>
      <w:r>
        <w:t>p</w:t>
      </w:r>
      <w:r>
        <w:rPr>
          <w:rStyle w:val="subscript"/>
        </w:rPr>
        <w:t>j</w:t>
      </w:r>
      <w:proofErr w:type="spellEnd"/>
      <w:r>
        <w:t xml:space="preserve"> |  &lt; </w:t>
      </w:r>
      <w:proofErr w:type="spellStart"/>
      <w:r>
        <w:t>c</w:t>
      </w:r>
      <w:r>
        <w:rPr>
          <w:rStyle w:val="superscript"/>
        </w:rPr>
        <w:t>j</w:t>
      </w:r>
      <w:proofErr w:type="spellEnd"/>
      <w:r>
        <w:t xml:space="preserve">  where |c| &lt; 1, then {</w:t>
      </w:r>
      <w:proofErr w:type="spellStart"/>
      <w:r>
        <w:t>p</w:t>
      </w:r>
      <w:r>
        <w:rPr>
          <w:rStyle w:val="subscript"/>
        </w:rPr>
        <w:t>j</w:t>
      </w:r>
      <w:proofErr w:type="spellEnd"/>
      <w:r>
        <w:t xml:space="preserve">} converges. </w:t>
      </w:r>
    </w:p>
    <w:p w14:paraId="0ADDD7BF" w14:textId="77777777" w:rsidR="008302E6" w:rsidRPr="008302E6" w:rsidRDefault="008302E6" w:rsidP="008302E6">
      <w:r w:rsidRPr="008302E6">
        <w:rPr>
          <w:u w:val="single"/>
        </w:rPr>
        <w:t>Theorem of Exercise 6</w:t>
      </w:r>
      <w:r>
        <w:t>: If {</w:t>
      </w:r>
      <w:proofErr w:type="spellStart"/>
      <w:r>
        <w:t>p</w:t>
      </w:r>
      <w:r>
        <w:rPr>
          <w:rStyle w:val="subscript"/>
        </w:rPr>
        <w:t>n</w:t>
      </w:r>
      <w:proofErr w:type="spellEnd"/>
      <w:r>
        <w:t>} has a limit point p, then {</w:t>
      </w:r>
      <w:proofErr w:type="spellStart"/>
      <w:r>
        <w:t>p</w:t>
      </w:r>
      <w:r>
        <w:rPr>
          <w:rStyle w:val="subscript"/>
        </w:rPr>
        <w:t>n</w:t>
      </w:r>
      <w:proofErr w:type="spellEnd"/>
      <w:r>
        <w:t xml:space="preserve">} has a subsequence which converges to that limit point (perhaps the full sequence jumps around if non-convergent as on page 41). </w:t>
      </w:r>
    </w:p>
    <w:p w14:paraId="7BAA6432" w14:textId="77777777" w:rsidR="008302E6" w:rsidRDefault="008302E6" w:rsidP="008302E6"/>
    <w:p w14:paraId="52D2B9A4" w14:textId="77777777" w:rsidR="008302E6" w:rsidRPr="0004523B" w:rsidRDefault="008302E6" w:rsidP="0004523B">
      <w:pPr>
        <w:pStyle w:val="Heading3"/>
      </w:pPr>
      <w:bookmarkStart w:id="8" w:name="_Toc408828016"/>
      <w:r w:rsidRPr="00847E58">
        <w:rPr>
          <w:rStyle w:val="Heading3Char"/>
        </w:rPr>
        <w:t>1.8 Real sequences</w:t>
      </w:r>
      <w:r>
        <w:t xml:space="preserve">  [48] </w:t>
      </w:r>
      <w:r w:rsidR="0004523B">
        <w:tab/>
      </w:r>
      <w:r w:rsidR="0004523B">
        <w:tab/>
        <w:t>// Theorems 12,13</w:t>
      </w:r>
      <w:bookmarkEnd w:id="8"/>
    </w:p>
    <w:p w14:paraId="79289C92" w14:textId="77777777" w:rsidR="008302E6" w:rsidRDefault="008302E6" w:rsidP="008302E6"/>
    <w:p w14:paraId="260B7EA2" w14:textId="77777777" w:rsidR="008302E6" w:rsidRDefault="008302E6" w:rsidP="008302E6">
      <w:r w:rsidRPr="008302E6">
        <w:rPr>
          <w:b/>
        </w:rPr>
        <w:t>Monotonic</w:t>
      </w:r>
      <w:r>
        <w:t xml:space="preserve"> = can be up or down [48] </w:t>
      </w:r>
    </w:p>
    <w:p w14:paraId="2205CE6A" w14:textId="77777777" w:rsidR="008302E6" w:rsidRDefault="008302E6" w:rsidP="008302E6">
      <w:r w:rsidRPr="00C819B0">
        <w:rPr>
          <w:u w:val="single"/>
        </w:rPr>
        <w:t>Theorem 12:</w:t>
      </w:r>
      <w:r>
        <w:t xml:space="preserve">  In R, a bounded monotonic sequence must converge. </w:t>
      </w:r>
    </w:p>
    <w:p w14:paraId="53CC8FE0" w14:textId="77777777" w:rsidR="008302E6" w:rsidRDefault="008302E6" w:rsidP="008302E6">
      <w:r w:rsidRPr="00C819B0">
        <w:rPr>
          <w:u w:val="single"/>
        </w:rPr>
        <w:t>Theorem 13:</w:t>
      </w:r>
      <w:r w:rsidRPr="00C819B0">
        <w:t xml:space="preserve">  </w:t>
      </w:r>
      <w:r>
        <w:t xml:space="preserve">For any real x, there is always an integer n such that n &gt; x. </w:t>
      </w:r>
    </w:p>
    <w:p w14:paraId="69B85645" w14:textId="77777777" w:rsidR="008302E6" w:rsidRDefault="008302E6" w:rsidP="008302E6">
      <w:r>
        <w:t xml:space="preserve">Notion of sequence convergence </w:t>
      </w:r>
      <w:r w:rsidRPr="008302E6">
        <w:rPr>
          <w:b/>
        </w:rPr>
        <w:t>from above</w:t>
      </w:r>
      <w:r>
        <w:t xml:space="preserve"> or </w:t>
      </w:r>
      <w:r w:rsidRPr="008302E6">
        <w:rPr>
          <w:b/>
        </w:rPr>
        <w:t>from below</w:t>
      </w:r>
      <w:r>
        <w:t xml:space="preserve"> in R.</w:t>
      </w:r>
    </w:p>
    <w:p w14:paraId="5FD2835C" w14:textId="77777777" w:rsidR="008302E6" w:rsidRPr="008302E6" w:rsidRDefault="008302E6" w:rsidP="008302E6">
      <w:r>
        <w:t xml:space="preserve">Use of </w:t>
      </w:r>
      <w:r w:rsidRPr="008302E6">
        <w:rPr>
          <w:b/>
        </w:rPr>
        <w:t xml:space="preserve"> </w:t>
      </w:r>
      <w:proofErr w:type="spellStart"/>
      <w:r w:rsidRPr="008302E6">
        <w:rPr>
          <w:b/>
        </w:rPr>
        <w:t>lim</w:t>
      </w:r>
      <w:proofErr w:type="spellEnd"/>
      <w:r w:rsidRPr="008302E6">
        <w:rPr>
          <w:b/>
        </w:rPr>
        <w:t xml:space="preserve"> sup a</w:t>
      </w:r>
      <w:r w:rsidRPr="008302E6">
        <w:rPr>
          <w:rStyle w:val="subscript"/>
          <w:b w:val="0"/>
        </w:rPr>
        <w:t>n</w:t>
      </w:r>
      <w:r>
        <w:t xml:space="preserve"> and</w:t>
      </w:r>
      <w:r w:rsidRPr="008302E6">
        <w:rPr>
          <w:b/>
        </w:rPr>
        <w:t xml:space="preserve"> </w:t>
      </w:r>
      <w:proofErr w:type="spellStart"/>
      <w:r w:rsidRPr="008302E6">
        <w:rPr>
          <w:b/>
        </w:rPr>
        <w:t>lim</w:t>
      </w:r>
      <w:proofErr w:type="spellEnd"/>
      <w:r w:rsidRPr="008302E6">
        <w:rPr>
          <w:b/>
        </w:rPr>
        <w:t xml:space="preserve"> </w:t>
      </w:r>
      <w:proofErr w:type="spellStart"/>
      <w:r w:rsidRPr="008302E6">
        <w:rPr>
          <w:b/>
        </w:rPr>
        <w:t>inf</w:t>
      </w:r>
      <w:proofErr w:type="spellEnd"/>
      <w:r w:rsidRPr="008302E6">
        <w:rPr>
          <w:b/>
        </w:rPr>
        <w:t xml:space="preserve"> a</w:t>
      </w:r>
      <w:r w:rsidRPr="008302E6">
        <w:rPr>
          <w:rStyle w:val="subscript"/>
          <w:b w:val="0"/>
        </w:rPr>
        <w:t>n</w:t>
      </w:r>
      <w:r>
        <w:t xml:space="preserve"> to handle sequences that jump around and have therefore multiple cluster points and do not converge. These can exist when </w:t>
      </w:r>
      <w:r w:rsidRPr="008302E6">
        <w:rPr>
          <w:b/>
        </w:rPr>
        <w:t xml:space="preserve"> </w:t>
      </w:r>
      <w:proofErr w:type="spellStart"/>
      <w:r w:rsidRPr="008302E6">
        <w:rPr>
          <w:b/>
        </w:rPr>
        <w:t>lim</w:t>
      </w:r>
      <w:proofErr w:type="spellEnd"/>
      <w:r>
        <w:rPr>
          <w:b/>
        </w:rPr>
        <w:t xml:space="preserve"> </w:t>
      </w:r>
      <w:r w:rsidRPr="008302E6">
        <w:rPr>
          <w:b/>
        </w:rPr>
        <w:t>a</w:t>
      </w:r>
      <w:r w:rsidRPr="008302E6">
        <w:rPr>
          <w:rStyle w:val="subscript"/>
          <w:b w:val="0"/>
        </w:rPr>
        <w:t>n</w:t>
      </w:r>
      <w:r>
        <w:t xml:space="preserve"> does not exist. The sup and </w:t>
      </w:r>
      <w:proofErr w:type="spellStart"/>
      <w:r>
        <w:t>inf</w:t>
      </w:r>
      <w:proofErr w:type="spellEnd"/>
      <w:r>
        <w:t xml:space="preserve"> are the largest and smallest limit points of a sequence. </w:t>
      </w:r>
    </w:p>
    <w:p w14:paraId="2A0648A6" w14:textId="77777777" w:rsidR="008302E6" w:rsidRDefault="008302E6" w:rsidP="000304DC">
      <w:r>
        <w:t xml:space="preserve">Notion of </w:t>
      </w:r>
      <w:r w:rsidRPr="008302E6">
        <w:rPr>
          <w:b/>
        </w:rPr>
        <w:t>rate of convergence</w:t>
      </w:r>
      <w:r>
        <w:t xml:space="preserve"> of a sequence. </w:t>
      </w:r>
    </w:p>
    <w:p w14:paraId="4E1DD52E" w14:textId="77777777" w:rsidR="008B6150" w:rsidRDefault="008B6150" w:rsidP="000304DC"/>
    <w:p w14:paraId="69882D7C" w14:textId="77777777" w:rsidR="008B6150" w:rsidRPr="008B6150" w:rsidRDefault="008B6150" w:rsidP="000304DC">
      <w:r>
        <w:t xml:space="preserve">Note:  The subject of series and sequences of functions has not yet been brought up. </w:t>
      </w:r>
    </w:p>
    <w:sectPr w:rsidR="008B6150" w:rsidRPr="008B615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9EE0E" w14:textId="77777777" w:rsidR="00433553" w:rsidRDefault="00433553">
      <w:r>
        <w:separator/>
      </w:r>
    </w:p>
  </w:endnote>
  <w:endnote w:type="continuationSeparator" w:id="0">
    <w:p w14:paraId="1A69CF16" w14:textId="77777777" w:rsidR="00433553" w:rsidRDefault="00433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1BDCF" w14:textId="77777777" w:rsidR="000304DC" w:rsidRDefault="000304D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B2763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0F321" w14:textId="77777777" w:rsidR="00433553" w:rsidRDefault="00433553">
      <w:r>
        <w:separator/>
      </w:r>
    </w:p>
  </w:footnote>
  <w:footnote w:type="continuationSeparator" w:id="0">
    <w:p w14:paraId="51767910" w14:textId="77777777" w:rsidR="00433553" w:rsidRDefault="004335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304DC"/>
    <w:rsid w:val="0001344C"/>
    <w:rsid w:val="000304DC"/>
    <w:rsid w:val="00032790"/>
    <w:rsid w:val="0004523B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24C32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B2763"/>
    <w:rsid w:val="001C5399"/>
    <w:rsid w:val="001E0BB5"/>
    <w:rsid w:val="001F1A3B"/>
    <w:rsid w:val="00202221"/>
    <w:rsid w:val="0020790D"/>
    <w:rsid w:val="002170F0"/>
    <w:rsid w:val="00227FEA"/>
    <w:rsid w:val="002402F5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3553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5917"/>
    <w:rsid w:val="006C7F46"/>
    <w:rsid w:val="006D2437"/>
    <w:rsid w:val="006D4393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02E6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B6150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11B12E"/>
  <w15:chartTrackingRefBased/>
  <w15:docId w15:val="{3D90C7D8-8EAB-4FD8-B7D2-238DB90A0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Heading3Char">
    <w:name w:val="Heading 3 Char"/>
    <w:basedOn w:val="DefaultParagraphFont"/>
    <w:link w:val="Heading3"/>
    <w:rsid w:val="000304DC"/>
    <w:rPr>
      <w:rFonts w:cs="Arial"/>
      <w:b/>
      <w:bCs/>
      <w:sz w:val="22"/>
      <w:szCs w:val="2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rsid w:val="008302E6"/>
    <w:rPr>
      <w:rFonts w:cs="Arial"/>
      <w:b/>
      <w:bCs/>
      <w:iCs/>
      <w:sz w:val="22"/>
      <w:szCs w:val="28"/>
      <w:lang w:val="en-US" w:eastAsia="en-US" w:bidi="ar-SA"/>
    </w:rPr>
  </w:style>
  <w:style w:type="character" w:styleId="Hyperlink">
    <w:name w:val="Hyperlink"/>
    <w:basedOn w:val="DefaultParagraphFont"/>
    <w:rsid w:val="008B61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1242</Words>
  <Characters>5304</Characters>
  <Application>Microsoft Office Word</Application>
  <DocSecurity>4</DocSecurity>
  <Lines>136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6430</CharactersWithSpaces>
  <SharedDoc>false</SharedDoc>
  <HLinks>
    <vt:vector size="54" baseType="variant">
      <vt:variant>
        <vt:i4>1441854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_Toc408828016</vt:lpwstr>
      </vt:variant>
      <vt:variant>
        <vt:i4>1441854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_Toc408828015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_Toc408828014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_Toc408828013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_Toc408828012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_Toc408828011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_Toc408828010</vt:lpwstr>
      </vt:variant>
      <vt:variant>
        <vt:i4>1507390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_Toc408828009</vt:lpwstr>
      </vt:variant>
      <vt:variant>
        <vt:i4>1507390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_Toc408828008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2026-09-06T18:44:00Z</dcterms:created>
  <dcterms:modified xsi:type="dcterms:W3CDTF">2026-09-06T18:44:00Z</dcterms:modified>
</cp:coreProperties>
</file>