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F9D8D" w14:textId="77777777" w:rsidR="00291390" w:rsidRDefault="00FB607E">
      <w:pPr>
        <w:tabs>
          <w:tab w:val="right" w:pos="9270"/>
        </w:tabs>
      </w:pPr>
      <w:r>
        <w:rPr>
          <w:b/>
        </w:rPr>
        <w:t>Curve Integration</w:t>
      </w:r>
      <w:r>
        <w:rPr>
          <w:b/>
        </w:rPr>
        <w:tab/>
      </w:r>
      <w:r w:rsidR="00291390">
        <w:tab/>
      </w:r>
      <w:r w:rsidR="00291390">
        <w:tab/>
      </w:r>
      <w:r w:rsidR="00291390">
        <w:tab/>
      </w:r>
      <w:r w:rsidR="00291390">
        <w:tab/>
      </w:r>
      <w:r w:rsidR="00291390">
        <w:tab/>
        <w:t>PhL</w:t>
      </w:r>
      <w:r w:rsidR="00291390">
        <w:tab/>
      </w:r>
      <w:r w:rsidR="00291390">
        <w:tab/>
      </w:r>
      <w:r>
        <w:t>2.12.16</w:t>
      </w:r>
    </w:p>
    <w:p w14:paraId="133C1393" w14:textId="77777777" w:rsidR="00291390" w:rsidRDefault="00291390">
      <w:pPr>
        <w:tabs>
          <w:tab w:val="left" w:pos="7200"/>
          <w:tab w:val="left" w:pos="7920"/>
          <w:tab w:val="right" w:pos="9270"/>
        </w:tabs>
      </w:pPr>
    </w:p>
    <w:p w14:paraId="02C7B0B8" w14:textId="77777777" w:rsidR="0071283F" w:rsidRDefault="00FB607E" w:rsidP="0071283F">
      <w:r>
        <w:t xml:space="preserve">What I mean by the title is this:  "integrating something along a curve". </w:t>
      </w:r>
    </w:p>
    <w:p w14:paraId="41D32CCE" w14:textId="77777777" w:rsidR="00FB607E" w:rsidRDefault="00FB607E" w:rsidP="0071283F"/>
    <w:p w14:paraId="5D6AA9E3" w14:textId="77777777" w:rsidR="00FB607E" w:rsidRDefault="00FB607E" w:rsidP="0071283F">
      <w:r>
        <w:t>The Buck discussion of "curves" is s</w:t>
      </w:r>
      <w:r w:rsidR="00447A6D">
        <w:t xml:space="preserve">pread out in multiple chapters. Here are notes from three places. </w:t>
      </w:r>
    </w:p>
    <w:p w14:paraId="60044C25" w14:textId="77777777" w:rsidR="00FB607E" w:rsidRDefault="00FB607E" w:rsidP="0071283F"/>
    <w:p w14:paraId="1FEA09C0" w14:textId="77777777" w:rsidR="00FB607E" w:rsidRPr="00FB607E" w:rsidRDefault="00FB607E" w:rsidP="0071283F">
      <w:pPr>
        <w:rPr>
          <w:b/>
        </w:rPr>
      </w:pPr>
      <w:r w:rsidRPr="00FB607E">
        <w:rPr>
          <w:b/>
        </w:rPr>
        <w:t>Section 6.2.  Curves and arc length</w:t>
      </w:r>
    </w:p>
    <w:p w14:paraId="7084CA36" w14:textId="77777777" w:rsidR="00FB607E" w:rsidRDefault="00FB607E" w:rsidP="0071283F"/>
    <w:p w14:paraId="314E740D" w14:textId="77777777" w:rsidR="00FB607E" w:rsidRDefault="00FB607E" w:rsidP="0071283F">
      <w:r>
        <w:t>I have general Ch 6 notes on this section. Their first task is to define what they mean by a curve γ  in E</w:t>
      </w:r>
      <w:r>
        <w:rPr>
          <w:rStyle w:val="superscript"/>
        </w:rPr>
        <w:t>n</w:t>
      </w:r>
      <w:r>
        <w:t xml:space="preserve">. It is a mapping, though we often confuse a curve with the trace of that mapping. They then define a "simple" curve (does not self-intersect) and then a "smooth" curve  (no points of zero velocity). We learn that if </w:t>
      </w:r>
      <w:r w:rsidRPr="00FB607E">
        <w:rPr>
          <w:b/>
        </w:rPr>
        <w:t>γ</w:t>
      </w:r>
      <w:r>
        <w:t>(t) is a curve [</w:t>
      </w:r>
      <w:r w:rsidRPr="00FB607E">
        <w:rPr>
          <w:b/>
        </w:rPr>
        <w:t xml:space="preserve"> r</w:t>
      </w:r>
      <w:r>
        <w:t xml:space="preserve">(t) ], then </w:t>
      </w:r>
      <w:r w:rsidRPr="00FB607E">
        <w:rPr>
          <w:b/>
        </w:rPr>
        <w:t>γ</w:t>
      </w:r>
      <w:r>
        <w:t xml:space="preserve">'(t) = </w:t>
      </w:r>
      <w:r w:rsidRPr="00FB607E">
        <w:rPr>
          <w:b/>
        </w:rPr>
        <w:t>v</w:t>
      </w:r>
      <w:r>
        <w:t>(t) is the velocity vector which is a vector tangent to the curve at any point. It is unfortunate that my gamma character does not "bold" very well. Bucks give several nice examples of curves to illustrate various situations, and then they note that at any point a curve has a curvature. On page 320 they first talk about arc length of a curve. They then define the notion of curves which are parametrically equivalent which they call γ and γ* on page 322 bottom. It is more than just saying two curves have the same trace. One curve is basically what I call a "</w:t>
      </w:r>
      <w:proofErr w:type="spellStart"/>
      <w:r>
        <w:t>respeeding</w:t>
      </w:r>
      <w:proofErr w:type="spellEnd"/>
      <w:r>
        <w:t xml:space="preserve">" of the other, but it is not quite so simple and I added more notes today in Ch 6 notes to show what it means for two curves to be equivalent in this sense. Bucks then show page 323 bottom that two equivalent curves had the same arc length.  You could gather all equivalent curves with a given trace into a "class" if you wanted. Bucks then finish up with comments on preservation of angles with a given set of conditions and this we know is related to analytic functions. </w:t>
      </w:r>
    </w:p>
    <w:p w14:paraId="29C6E912" w14:textId="77777777" w:rsidR="00FB607E" w:rsidRDefault="00FB607E" w:rsidP="0071283F"/>
    <w:p w14:paraId="4EE822EB" w14:textId="77777777" w:rsidR="00FB607E" w:rsidRPr="00FB607E" w:rsidRDefault="00FB607E" w:rsidP="0071283F">
      <w:pPr>
        <w:rPr>
          <w:b/>
        </w:rPr>
      </w:pPr>
      <w:r w:rsidRPr="00FB607E">
        <w:rPr>
          <w:b/>
        </w:rPr>
        <w:t xml:space="preserve">Section 7.1 Integrals </w:t>
      </w:r>
      <w:r w:rsidR="00894CFB">
        <w:rPr>
          <w:b/>
        </w:rPr>
        <w:t xml:space="preserve">of functions over curves. </w:t>
      </w:r>
    </w:p>
    <w:p w14:paraId="3A9060DF" w14:textId="77777777" w:rsidR="00FB607E" w:rsidRDefault="00FB607E" w:rsidP="0071283F"/>
    <w:p w14:paraId="4FE11A23" w14:textId="77777777" w:rsidR="00FB607E" w:rsidRDefault="00FB607E" w:rsidP="0071283F">
      <w:r>
        <w:t xml:space="preserve">They address the basic question:  what does one MEAN by integrating a function "along a curve". We write this as </w:t>
      </w:r>
      <w:r>
        <w:rPr>
          <w:rFonts w:ascii="Lucida Sans Unicode" w:hAnsi="Lucida Sans Unicode" w:cs="Lucida Sans Unicode"/>
          <w:sz w:val="32"/>
        </w:rPr>
        <w:t>∫</w:t>
      </w:r>
      <w:r>
        <w:rPr>
          <w:rStyle w:val="subscript"/>
        </w:rPr>
        <w:t>γ</w:t>
      </w:r>
      <w:r>
        <w:t xml:space="preserve"> f, where </w:t>
      </w:r>
      <w:r w:rsidRPr="00FB607E">
        <w:rPr>
          <w:b/>
        </w:rPr>
        <w:t>γ</w:t>
      </w:r>
      <w:r>
        <w:t xml:space="preserve"> is the curve and f is the scalar function to be integrated along γ.  This means that f is a scalar function of a vector argument so f: E</w:t>
      </w:r>
      <w:r>
        <w:rPr>
          <w:rStyle w:val="superscript"/>
        </w:rPr>
        <w:t>n</w:t>
      </w:r>
      <w:r>
        <w:t xml:space="preserve"> → R and we talk about f(</w:t>
      </w:r>
      <w:r w:rsidRPr="00FB607E">
        <w:rPr>
          <w:b/>
        </w:rPr>
        <w:t>r</w:t>
      </w:r>
      <w:r>
        <w:t xml:space="preserve">). We are instructed to break the curve </w:t>
      </w:r>
      <w:r w:rsidRPr="00FB607E">
        <w:rPr>
          <w:b/>
        </w:rPr>
        <w:t>γ</w:t>
      </w:r>
      <w:r>
        <w:t xml:space="preserve"> into tiny short nearly-straight curves </w:t>
      </w:r>
      <w:proofErr w:type="spellStart"/>
      <w:r>
        <w:t>γ</w:t>
      </w:r>
      <w:r>
        <w:rPr>
          <w:rStyle w:val="subscript"/>
        </w:rPr>
        <w:t>i</w:t>
      </w:r>
      <w:proofErr w:type="spellEnd"/>
      <w:r>
        <w:t xml:space="preserve"> and compute </w:t>
      </w:r>
      <w:proofErr w:type="spellStart"/>
      <w:r>
        <w:t>Σ</w:t>
      </w:r>
      <w:r>
        <w:rPr>
          <w:rStyle w:val="subscript"/>
        </w:rPr>
        <w:t>i</w:t>
      </w:r>
      <w:proofErr w:type="spellEnd"/>
      <w:r>
        <w:t xml:space="preserve"> f(</w:t>
      </w:r>
      <w:r w:rsidRPr="00FB607E">
        <w:rPr>
          <w:b/>
        </w:rPr>
        <w:t>p</w:t>
      </w:r>
      <w:r>
        <w:rPr>
          <w:rStyle w:val="subscript"/>
        </w:rPr>
        <w:t>i</w:t>
      </w:r>
      <w:r>
        <w:t>) ΔL(</w:t>
      </w:r>
      <w:proofErr w:type="spellStart"/>
      <w:r>
        <w:t>γ</w:t>
      </w:r>
      <w:r>
        <w:rPr>
          <w:rStyle w:val="subscript"/>
        </w:rPr>
        <w:t>i</w:t>
      </w:r>
      <w:proofErr w:type="spellEnd"/>
      <w:r>
        <w:t xml:space="preserve">) where </w:t>
      </w:r>
      <w:r w:rsidRPr="00FB607E">
        <w:rPr>
          <w:b/>
        </w:rPr>
        <w:t>p</w:t>
      </w:r>
      <w:r>
        <w:rPr>
          <w:rStyle w:val="subscript"/>
        </w:rPr>
        <w:t>i</w:t>
      </w:r>
      <w:r>
        <w:t xml:space="preserve"> is a point on the curve </w:t>
      </w:r>
      <w:proofErr w:type="spellStart"/>
      <w:r w:rsidRPr="00FB607E">
        <w:rPr>
          <w:b/>
        </w:rPr>
        <w:t>γ</w:t>
      </w:r>
      <w:r>
        <w:rPr>
          <w:rStyle w:val="subscript"/>
        </w:rPr>
        <w:t>i</w:t>
      </w:r>
      <w:proofErr w:type="spellEnd"/>
      <w:r>
        <w:t xml:space="preserve"> and ΔL(</w:t>
      </w:r>
      <w:proofErr w:type="spellStart"/>
      <w:r>
        <w:t>γ</w:t>
      </w:r>
      <w:r>
        <w:rPr>
          <w:rStyle w:val="subscript"/>
        </w:rPr>
        <w:t>i</w:t>
      </w:r>
      <w:proofErr w:type="spellEnd"/>
      <w:r>
        <w:t xml:space="preserve">) is the length of that tiny curvelet. In the limit that we take more and more elements in the set of </w:t>
      </w:r>
      <w:proofErr w:type="spellStart"/>
      <w:r w:rsidRPr="00FB607E">
        <w:rPr>
          <w:b/>
        </w:rPr>
        <w:t>γ</w:t>
      </w:r>
      <w:r>
        <w:rPr>
          <w:rStyle w:val="subscript"/>
        </w:rPr>
        <w:t>i</w:t>
      </w:r>
      <w:proofErr w:type="spellEnd"/>
      <w:r>
        <w:t xml:space="preserve"> we get a limit and we can say</w:t>
      </w:r>
    </w:p>
    <w:p w14:paraId="09B4835D" w14:textId="77777777" w:rsidR="00FB607E" w:rsidRDefault="00FB607E" w:rsidP="0071283F"/>
    <w:p w14:paraId="6D2047AC" w14:textId="77777777" w:rsidR="00FB607E" w:rsidRDefault="00FB607E" w:rsidP="0071283F">
      <w:r>
        <w:tab/>
      </w:r>
      <w:r>
        <w:rPr>
          <w:rFonts w:ascii="Lucida Sans Unicode" w:hAnsi="Lucida Sans Unicode" w:cs="Lucida Sans Unicode"/>
          <w:sz w:val="32"/>
        </w:rPr>
        <w:t>∫</w:t>
      </w:r>
      <w:r>
        <w:rPr>
          <w:rStyle w:val="subscript"/>
        </w:rPr>
        <w:t>γ</w:t>
      </w:r>
      <w:r>
        <w:t xml:space="preserve"> f   = </w:t>
      </w:r>
      <w:proofErr w:type="spellStart"/>
      <w:r>
        <w:t>limit</w:t>
      </w:r>
      <w:r>
        <w:rPr>
          <w:rStyle w:val="subscript"/>
        </w:rPr>
        <w:t>i</w:t>
      </w:r>
      <w:proofErr w:type="spellEnd"/>
      <w:r>
        <w:rPr>
          <w:rStyle w:val="subscript"/>
          <w:rFonts w:ascii="Times New Roman" w:hAnsi="Times New Roman"/>
        </w:rPr>
        <w:t>→∞</w:t>
      </w:r>
      <w:r>
        <w:t xml:space="preserve">  </w:t>
      </w:r>
      <w:proofErr w:type="spellStart"/>
      <w:r>
        <w:t>Σ</w:t>
      </w:r>
      <w:r>
        <w:rPr>
          <w:rStyle w:val="subscript"/>
        </w:rPr>
        <w:t>i</w:t>
      </w:r>
      <w:proofErr w:type="spellEnd"/>
      <w:r>
        <w:t xml:space="preserve"> f(</w:t>
      </w:r>
      <w:r w:rsidRPr="00FB607E">
        <w:rPr>
          <w:b/>
        </w:rPr>
        <w:t>p</w:t>
      </w:r>
      <w:r>
        <w:rPr>
          <w:rStyle w:val="subscript"/>
        </w:rPr>
        <w:t>i</w:t>
      </w:r>
      <w:r>
        <w:t>) ΔL(</w:t>
      </w:r>
      <w:proofErr w:type="spellStart"/>
      <w:r>
        <w:t>γ</w:t>
      </w:r>
      <w:r>
        <w:rPr>
          <w:rStyle w:val="subscript"/>
        </w:rPr>
        <w:t>i</w:t>
      </w:r>
      <w:proofErr w:type="spellEnd"/>
      <w:r>
        <w:t xml:space="preserve">) </w:t>
      </w:r>
    </w:p>
    <w:p w14:paraId="0A6A76DE" w14:textId="77777777" w:rsidR="00FB607E" w:rsidRDefault="00FB607E" w:rsidP="0071283F"/>
    <w:p w14:paraId="315ECCFC" w14:textId="77777777" w:rsidR="00FB607E" w:rsidRDefault="00FB607E" w:rsidP="0071283F">
      <w:r>
        <w:t xml:space="preserve">So this is the MEANING  Bucks give to the object </w:t>
      </w:r>
      <w:r>
        <w:rPr>
          <w:rFonts w:ascii="Lucida Sans Unicode" w:hAnsi="Lucida Sans Unicode" w:cs="Lucida Sans Unicode"/>
          <w:sz w:val="32"/>
        </w:rPr>
        <w:t>∫</w:t>
      </w:r>
      <w:r>
        <w:rPr>
          <w:rStyle w:val="subscript"/>
        </w:rPr>
        <w:t>γ</w:t>
      </w:r>
      <w:r>
        <w:t xml:space="preserve"> f . This sounds good to me. Everything is scalar. Notice that the integral only involves the function f evaluated ON the curve, no other values are used. Now we already know that</w:t>
      </w:r>
    </w:p>
    <w:p w14:paraId="1CEAAB14" w14:textId="77777777" w:rsidR="00FB607E" w:rsidRDefault="00FB607E" w:rsidP="0071283F"/>
    <w:p w14:paraId="71B1D556" w14:textId="77777777" w:rsidR="00FB607E" w:rsidRDefault="00FB607E" w:rsidP="0071283F">
      <w:r>
        <w:tab/>
        <w:t>L</w:t>
      </w:r>
      <w:r>
        <w:rPr>
          <w:rStyle w:val="subscript"/>
        </w:rPr>
        <w:t>i</w:t>
      </w:r>
      <w:r>
        <w:t xml:space="preserve">(γ)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w:instrText>
      </w:r>
      <w:r>
        <w:rPr>
          <w:rStyle w:val="subscript"/>
        </w:rPr>
        <w:instrText>1</w:instrText>
      </w:r>
      <w:r w:rsidRPr="005F021D">
        <w:rPr>
          <w:b/>
          <w:color w:val="000000"/>
          <w:sz w:val="18"/>
          <w:szCs w:val="18"/>
        </w:rPr>
        <w:instrText xml:space="preserve">, </w:instrText>
      </w:r>
      <w:r>
        <w:rPr>
          <w:b/>
          <w:color w:val="000000"/>
          <w:sz w:val="18"/>
          <w:szCs w:val="18"/>
        </w:rPr>
        <w:instrText>t</w:instrText>
      </w:r>
      <w:r>
        <w:rPr>
          <w:rStyle w:val="subscript"/>
        </w:rPr>
        <w:instrTex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 </w:t>
      </w:r>
      <w:r w:rsidRPr="00FB607E">
        <w:rPr>
          <w:b/>
          <w:color w:val="000000"/>
        </w:rPr>
        <w:t>γ</w:t>
      </w:r>
      <w:r>
        <w:rPr>
          <w:color w:val="000000"/>
        </w:rPr>
        <w:t xml:space="preserve">'(t) | </w:t>
      </w:r>
      <w:proofErr w:type="spellStart"/>
      <w:r>
        <w:rPr>
          <w:color w:val="000000"/>
        </w:rPr>
        <w:t>dt</w:t>
      </w:r>
      <w:proofErr w:type="spellEnd"/>
      <w:r>
        <w:tab/>
      </w:r>
      <w:r>
        <w:tab/>
        <w:t>so</w:t>
      </w:r>
      <w:r>
        <w:tab/>
        <w:t>ΔL(</w:t>
      </w:r>
      <w:proofErr w:type="spellStart"/>
      <w:r>
        <w:t>γ</w:t>
      </w:r>
      <w:r>
        <w:rPr>
          <w:rStyle w:val="subscript"/>
        </w:rPr>
        <w:t>i</w:t>
      </w:r>
      <w:proofErr w:type="spellEnd"/>
      <w:r>
        <w:t xml:space="preserve">)  = </w:t>
      </w:r>
      <w:r>
        <w:rPr>
          <w:color w:val="000000"/>
        </w:rPr>
        <w:t xml:space="preserve">| </w:t>
      </w:r>
      <w:r w:rsidRPr="00FB607E">
        <w:rPr>
          <w:b/>
          <w:color w:val="000000"/>
        </w:rPr>
        <w:t>γ</w:t>
      </w:r>
      <w:r>
        <w:rPr>
          <w:color w:val="000000"/>
        </w:rPr>
        <w:t xml:space="preserve">'(t) | </w:t>
      </w:r>
      <w:proofErr w:type="spellStart"/>
      <w:r>
        <w:rPr>
          <w:color w:val="000000"/>
        </w:rPr>
        <w:t>dt</w:t>
      </w:r>
      <w:proofErr w:type="spellEnd"/>
    </w:p>
    <w:p w14:paraId="4E52317D" w14:textId="77777777" w:rsidR="00FB607E" w:rsidRDefault="00FB607E" w:rsidP="0071283F"/>
    <w:p w14:paraId="42415BF5" w14:textId="77777777" w:rsidR="00FB607E" w:rsidRDefault="00FB607E" w:rsidP="0071283F">
      <w:r>
        <w:t xml:space="preserve">This last item is the arc length of a tiny curvelet </w:t>
      </w:r>
      <w:proofErr w:type="spellStart"/>
      <w:r>
        <w:t>γ</w:t>
      </w:r>
      <w:r>
        <w:rPr>
          <w:rStyle w:val="subscript"/>
        </w:rPr>
        <w:t>i</w:t>
      </w:r>
      <w:proofErr w:type="spellEnd"/>
      <w:r>
        <w:t xml:space="preserve"> going from </w:t>
      </w:r>
      <w:proofErr w:type="spellStart"/>
      <w:r>
        <w:t>t</w:t>
      </w:r>
      <w:r>
        <w:rPr>
          <w:rStyle w:val="subscript"/>
        </w:rPr>
        <w:t>i</w:t>
      </w:r>
      <w:proofErr w:type="spellEnd"/>
      <w:r>
        <w:t xml:space="preserve"> to </w:t>
      </w:r>
      <w:proofErr w:type="spellStart"/>
      <w:r>
        <w:t>t</w:t>
      </w:r>
      <w:r>
        <w:rPr>
          <w:rStyle w:val="subscript"/>
        </w:rPr>
        <w:t>i</w:t>
      </w:r>
      <w:r>
        <w:t>+dt</w:t>
      </w:r>
      <w:proofErr w:type="spellEnd"/>
      <w:r>
        <w:t xml:space="preserve"> in parameter. Then you get in the limit that</w:t>
      </w:r>
    </w:p>
    <w:p w14:paraId="60718DC9" w14:textId="77777777" w:rsidR="00FB607E" w:rsidRDefault="00FB607E" w:rsidP="0071283F"/>
    <w:p w14:paraId="7F59324E" w14:textId="77777777" w:rsidR="00FB607E" w:rsidRDefault="00FB607E" w:rsidP="0071283F">
      <w:r>
        <w:tab/>
      </w:r>
      <w:r>
        <w:rPr>
          <w:rFonts w:ascii="Lucida Sans Unicode" w:hAnsi="Lucida Sans Unicode" w:cs="Lucida Sans Unicode"/>
          <w:sz w:val="32"/>
        </w:rPr>
        <w:t>∫</w:t>
      </w:r>
      <w:r>
        <w:rPr>
          <w:rStyle w:val="subscript"/>
        </w:rPr>
        <w:t>γ</w:t>
      </w:r>
      <w:r>
        <w:t xml:space="preserve"> f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w:instrText>
      </w:r>
      <w:r>
        <w:rPr>
          <w:rStyle w:val="subscript"/>
        </w:rPr>
        <w:instrText>1</w:instrText>
      </w:r>
      <w:r w:rsidRPr="005F021D">
        <w:rPr>
          <w:b/>
          <w:color w:val="000000"/>
          <w:sz w:val="18"/>
          <w:szCs w:val="18"/>
        </w:rPr>
        <w:instrText xml:space="preserve">, </w:instrText>
      </w:r>
      <w:r>
        <w:rPr>
          <w:b/>
          <w:color w:val="000000"/>
          <w:sz w:val="18"/>
          <w:szCs w:val="18"/>
        </w:rPr>
        <w:instrText>t</w:instrText>
      </w:r>
      <w:r>
        <w:rPr>
          <w:rStyle w:val="subscript"/>
        </w:rPr>
        <w:instrTex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f(</w:t>
      </w:r>
      <w:r w:rsidRPr="00FB607E">
        <w:rPr>
          <w:b/>
          <w:color w:val="000000"/>
        </w:rPr>
        <w:t>γ</w:t>
      </w:r>
      <w:r>
        <w:rPr>
          <w:color w:val="000000"/>
        </w:rPr>
        <w:t xml:space="preserve">(t)) | </w:t>
      </w:r>
      <w:r w:rsidRPr="00FB607E">
        <w:rPr>
          <w:b/>
          <w:color w:val="000000"/>
        </w:rPr>
        <w:t>γ</w:t>
      </w:r>
      <w:r>
        <w:rPr>
          <w:color w:val="000000"/>
        </w:rPr>
        <w:t xml:space="preserve">'(t) | </w:t>
      </w:r>
      <w:proofErr w:type="spellStart"/>
      <w:r>
        <w:rPr>
          <w:color w:val="000000"/>
        </w:rPr>
        <w:t>dt</w:t>
      </w:r>
      <w:proofErr w:type="spellEnd"/>
      <w:r>
        <w:tab/>
      </w:r>
      <w:r>
        <w:tab/>
      </w:r>
      <w:r>
        <w:tab/>
        <w:t>and this is Buck page 367 (7-1)</w:t>
      </w:r>
    </w:p>
    <w:p w14:paraId="1BEBD5D2" w14:textId="77777777" w:rsidR="00FB607E" w:rsidRDefault="00FB607E" w:rsidP="0071283F"/>
    <w:p w14:paraId="417699F4" w14:textId="77777777" w:rsidR="00894CFB" w:rsidRDefault="00894CFB" w:rsidP="0071283F">
      <w:r>
        <w:t xml:space="preserve">Bucks relegate to Exercise 5 (p375) a proof of the fact that this integral object gives the same result for all curves in the same equivalence class with the curve (mapping) γ(t). I added my proof of this fact into the Chapter 6 notes just now. Trivially true. </w:t>
      </w:r>
    </w:p>
    <w:p w14:paraId="7DFCF61C" w14:textId="77777777" w:rsidR="00894CFB" w:rsidRDefault="00894CFB" w:rsidP="0071283F">
      <w:r>
        <w:tab/>
        <w:t xml:space="preserve">Now suppose we choose our equivalent curve γ* to be one for which </w:t>
      </w:r>
      <w:r>
        <w:rPr>
          <w:color w:val="000000"/>
        </w:rPr>
        <w:t xml:space="preserve">| </w:t>
      </w:r>
      <w:r w:rsidRPr="00FB607E">
        <w:rPr>
          <w:b/>
          <w:color w:val="000000"/>
        </w:rPr>
        <w:t>γ</w:t>
      </w:r>
      <w:r>
        <w:rPr>
          <w:b/>
          <w:color w:val="000000"/>
        </w:rPr>
        <w:t>*</w:t>
      </w:r>
      <w:r>
        <w:rPr>
          <w:color w:val="000000"/>
        </w:rPr>
        <w:t>'(t) |</w:t>
      </w:r>
      <w:r>
        <w:t xml:space="preserve"> = 1 and also one for which we select (</w:t>
      </w:r>
      <w:proofErr w:type="spellStart"/>
      <w:r>
        <w:t>α,β</w:t>
      </w:r>
      <w:proofErr w:type="spellEnd"/>
      <w:r>
        <w:t>) = (0,L) where L is the arc length of the curve. This means that we are selecting the parameter t to be the arc length parameter. Then we can write</w:t>
      </w:r>
    </w:p>
    <w:p w14:paraId="6C7A9385" w14:textId="77777777" w:rsidR="00894CFB" w:rsidRDefault="00894CFB" w:rsidP="0071283F"/>
    <w:p w14:paraId="357A3F31" w14:textId="77777777" w:rsidR="00894CFB" w:rsidRPr="00894CFB" w:rsidRDefault="00894CFB" w:rsidP="0071283F">
      <w:r>
        <w:tab/>
      </w:r>
      <w:r>
        <w:rPr>
          <w:rFonts w:ascii="Lucida Sans Unicode" w:hAnsi="Lucida Sans Unicode" w:cs="Lucida Sans Unicode"/>
          <w:sz w:val="32"/>
        </w:rPr>
        <w:t>∫</w:t>
      </w:r>
      <w:r>
        <w:rPr>
          <w:rStyle w:val="subscript"/>
        </w:rPr>
        <w:t>γ</w:t>
      </w:r>
      <w:r>
        <w:t xml:space="preserve"> f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L</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f(γ*(t)) </w:t>
      </w:r>
      <w:proofErr w:type="spellStart"/>
      <w:r>
        <w:rPr>
          <w:color w:val="000000"/>
        </w:rPr>
        <w:t>dt</w:t>
      </w:r>
      <w:proofErr w:type="spellEnd"/>
      <w:r>
        <w:rPr>
          <w:color w:val="000000"/>
        </w:rP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L</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f(γ*(s)) </w:t>
      </w:r>
      <w:proofErr w:type="spellStart"/>
      <w:r>
        <w:rPr>
          <w:color w:val="000000"/>
        </w:rPr>
        <w:t>ds</w:t>
      </w:r>
      <w:proofErr w:type="spellEnd"/>
      <w:r>
        <w:rPr>
          <w:color w:val="000000"/>
        </w:rPr>
        <w:t xml:space="preserve"> </w:t>
      </w:r>
      <w:r>
        <w:tab/>
      </w:r>
      <w:r>
        <w:tab/>
        <w:t xml:space="preserve">and this is Buck (7-2) </w:t>
      </w:r>
    </w:p>
    <w:p w14:paraId="2DD7079B" w14:textId="77777777" w:rsidR="00894CFB" w:rsidRDefault="00894CFB" w:rsidP="0071283F">
      <w:pPr>
        <w:rPr>
          <w:color w:val="000000"/>
        </w:rPr>
      </w:pPr>
    </w:p>
    <w:p w14:paraId="2D4B7FC1" w14:textId="77777777" w:rsidR="00894CFB" w:rsidRDefault="00894CFB" w:rsidP="0071283F">
      <w:pPr>
        <w:rPr>
          <w:color w:val="000000"/>
        </w:rPr>
      </w:pPr>
      <w:r>
        <w:rPr>
          <w:color w:val="000000"/>
        </w:rPr>
        <w:t>But now rename this curve just to be γ(s) where s is the arc length parameter, then you have</w:t>
      </w:r>
    </w:p>
    <w:p w14:paraId="4470DCAA" w14:textId="77777777" w:rsidR="00894CFB" w:rsidRDefault="00894CFB" w:rsidP="0071283F">
      <w:pPr>
        <w:rPr>
          <w:color w:val="000000"/>
        </w:rPr>
      </w:pPr>
    </w:p>
    <w:p w14:paraId="38CE3F86" w14:textId="77777777" w:rsidR="00894CFB" w:rsidRDefault="00894CFB" w:rsidP="0071283F">
      <w:pPr>
        <w:rPr>
          <w:color w:val="000000"/>
        </w:rPr>
      </w:pPr>
      <w:r>
        <w:rPr>
          <w:color w:val="000000"/>
        </w:rPr>
        <w:tab/>
      </w:r>
      <w:r>
        <w:rPr>
          <w:rFonts w:ascii="Lucida Sans Unicode" w:hAnsi="Lucida Sans Unicode" w:cs="Lucida Sans Unicode"/>
          <w:sz w:val="32"/>
        </w:rPr>
        <w:t>∫</w:t>
      </w:r>
      <w:r>
        <w:rPr>
          <w:rStyle w:val="subscript"/>
        </w:rPr>
        <w:t>γ</w:t>
      </w:r>
      <w:r>
        <w:t xml:space="preserve"> f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L</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f(</w:t>
      </w:r>
      <w:r w:rsidRPr="00894CFB">
        <w:rPr>
          <w:b/>
          <w:color w:val="000000"/>
        </w:rPr>
        <w:t>γ</w:t>
      </w:r>
      <w:r>
        <w:rPr>
          <w:color w:val="000000"/>
        </w:rPr>
        <w:t xml:space="preserve">(s)) </w:t>
      </w:r>
      <w:proofErr w:type="spellStart"/>
      <w:r>
        <w:rPr>
          <w:color w:val="000000"/>
        </w:rPr>
        <w:t>ds</w:t>
      </w:r>
      <w:proofErr w:type="spellEnd"/>
      <w:r>
        <w:rPr>
          <w:color w:val="000000"/>
        </w:rP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L</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f(</w:t>
      </w:r>
      <w:r>
        <w:rPr>
          <w:b/>
          <w:color w:val="000000"/>
        </w:rPr>
        <w:t>r</w:t>
      </w:r>
      <w:r>
        <w:rPr>
          <w:color w:val="000000"/>
        </w:rPr>
        <w:t xml:space="preserve">(s)) </w:t>
      </w:r>
      <w:proofErr w:type="spellStart"/>
      <w:r>
        <w:rPr>
          <w:color w:val="000000"/>
        </w:rPr>
        <w:t>ds</w:t>
      </w:r>
      <w:proofErr w:type="spellEnd"/>
      <w:r>
        <w:rPr>
          <w:color w:val="000000"/>
        </w:rP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L</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f(</w:t>
      </w:r>
      <w:r>
        <w:rPr>
          <w:b/>
          <w:color w:val="000000"/>
        </w:rPr>
        <w:t>r</w:t>
      </w:r>
      <w:r>
        <w:rPr>
          <w:color w:val="000000"/>
        </w:rPr>
        <w:t xml:space="preserve">) </w:t>
      </w:r>
      <w:proofErr w:type="spellStart"/>
      <w:r>
        <w:rPr>
          <w:color w:val="000000"/>
        </w:rPr>
        <w:t>ds</w:t>
      </w:r>
      <w:proofErr w:type="spellEnd"/>
    </w:p>
    <w:p w14:paraId="5B67C262" w14:textId="77777777" w:rsidR="00894CFB" w:rsidRDefault="00894CFB" w:rsidP="0071283F">
      <w:pPr>
        <w:rPr>
          <w:color w:val="000000"/>
        </w:rPr>
      </w:pPr>
    </w:p>
    <w:p w14:paraId="3699071D" w14:textId="77777777" w:rsidR="00894CFB" w:rsidRDefault="00894CFB" w:rsidP="0071283F">
      <w:pPr>
        <w:rPr>
          <w:color w:val="000000"/>
        </w:rPr>
      </w:pPr>
      <w:r>
        <w:rPr>
          <w:color w:val="000000"/>
        </w:rPr>
        <w:t xml:space="preserve">The section then turns to surfaces which I ignore for now. </w:t>
      </w:r>
    </w:p>
    <w:p w14:paraId="27B2B163" w14:textId="77777777" w:rsidR="00894CFB" w:rsidRDefault="00894CFB" w:rsidP="0071283F">
      <w:pPr>
        <w:rPr>
          <w:color w:val="000000"/>
        </w:rPr>
      </w:pPr>
    </w:p>
    <w:p w14:paraId="0D4BF23E" w14:textId="77777777" w:rsidR="00894CFB" w:rsidRDefault="00894CFB" w:rsidP="00894CFB">
      <w:r w:rsidRPr="00FB607E">
        <w:rPr>
          <w:b/>
        </w:rPr>
        <w:t>Section 7.</w:t>
      </w:r>
      <w:r>
        <w:rPr>
          <w:b/>
        </w:rPr>
        <w:t>2</w:t>
      </w:r>
      <w:r w:rsidRPr="00FB607E">
        <w:rPr>
          <w:b/>
        </w:rPr>
        <w:t xml:space="preserve"> Integrals </w:t>
      </w:r>
      <w:r>
        <w:rPr>
          <w:b/>
        </w:rPr>
        <w:t>of 1-forms over curves</w:t>
      </w:r>
    </w:p>
    <w:p w14:paraId="3598EEBE" w14:textId="77777777" w:rsidR="00894CFB" w:rsidRDefault="00894CFB" w:rsidP="00894CFB"/>
    <w:p w14:paraId="470BCE08" w14:textId="77777777" w:rsidR="00894CFB" w:rsidRDefault="00894CFB" w:rsidP="00894CFB">
      <w:r>
        <w:t>Here we write a general 1-form in E</w:t>
      </w:r>
      <w:r>
        <w:rPr>
          <w:rStyle w:val="superscript"/>
        </w:rPr>
        <w:t>2</w:t>
      </w:r>
      <w:r>
        <w:t xml:space="preserve"> </w:t>
      </w:r>
    </w:p>
    <w:p w14:paraId="2AEBEF09" w14:textId="77777777" w:rsidR="00894CFB" w:rsidRDefault="00894CFB" w:rsidP="00894CFB"/>
    <w:p w14:paraId="383DF5DA" w14:textId="77777777" w:rsidR="00894CFB" w:rsidRDefault="00894CFB" w:rsidP="00894CFB">
      <w:r>
        <w:tab/>
        <w:t>ω = A(</w:t>
      </w:r>
      <w:proofErr w:type="spellStart"/>
      <w:r>
        <w:t>x,y</w:t>
      </w:r>
      <w:proofErr w:type="spellEnd"/>
      <w:r>
        <w:t>)</w:t>
      </w:r>
      <w:proofErr w:type="spellStart"/>
      <w:r>
        <w:t>dx</w:t>
      </w:r>
      <w:proofErr w:type="spellEnd"/>
      <w:r>
        <w:t xml:space="preserve"> + B(</w:t>
      </w:r>
      <w:proofErr w:type="spellStart"/>
      <w:r>
        <w:t>x,y</w:t>
      </w:r>
      <w:proofErr w:type="spellEnd"/>
      <w:r>
        <w:t>)</w:t>
      </w:r>
      <w:proofErr w:type="spellStart"/>
      <w:r>
        <w:t>dy</w:t>
      </w:r>
      <w:proofErr w:type="spellEnd"/>
      <w:r>
        <w:tab/>
      </w:r>
      <w:r>
        <w:tab/>
      </w:r>
    </w:p>
    <w:p w14:paraId="3C0D6DE8" w14:textId="77777777" w:rsidR="00894CFB" w:rsidRDefault="00894CFB" w:rsidP="00894CFB"/>
    <w:p w14:paraId="6A3E4295" w14:textId="77777777" w:rsidR="00894CFB" w:rsidRDefault="00894CFB" w:rsidP="00894CFB">
      <w:r>
        <w:t>and then we assume that we can express x and y in terms of a common parameter t according to some</w:t>
      </w:r>
    </w:p>
    <w:p w14:paraId="718D3E25" w14:textId="77777777" w:rsidR="00894CFB" w:rsidRDefault="00894CFB" w:rsidP="00894CFB"/>
    <w:p w14:paraId="5296007C" w14:textId="77777777" w:rsidR="00894CFB" w:rsidRDefault="00894CFB" w:rsidP="00894CFB">
      <w:r>
        <w:tab/>
        <w:t>x = φ(t)</w:t>
      </w:r>
      <w:r>
        <w:tab/>
      </w:r>
      <w:r>
        <w:tab/>
        <w:t>y = ψ(t)</w:t>
      </w:r>
    </w:p>
    <w:p w14:paraId="5F9D7661" w14:textId="77777777" w:rsidR="00894CFB" w:rsidRDefault="00894CFB" w:rsidP="00894CFB"/>
    <w:p w14:paraId="36D33F34" w14:textId="77777777" w:rsidR="00894CFB" w:rsidRDefault="00894CFB" w:rsidP="00894CFB">
      <w:r>
        <w:t>which I like to call "a transformation from t-space to E</w:t>
      </w:r>
      <w:r>
        <w:rPr>
          <w:rStyle w:val="superscript"/>
        </w:rPr>
        <w:t>2</w:t>
      </w:r>
      <w:r>
        <w:t xml:space="preserve"> ". Naively one can write</w:t>
      </w:r>
    </w:p>
    <w:p w14:paraId="612C912B" w14:textId="77777777" w:rsidR="00894CFB" w:rsidRDefault="00894CFB" w:rsidP="00894CFB"/>
    <w:p w14:paraId="05CA1250" w14:textId="77777777" w:rsidR="00894CFB" w:rsidRDefault="00894CFB" w:rsidP="00894CFB">
      <w:r>
        <w:tab/>
      </w:r>
      <w:proofErr w:type="spellStart"/>
      <w:r>
        <w:t>dx</w:t>
      </w:r>
      <w:proofErr w:type="spellEnd"/>
      <w:r>
        <w:t xml:space="preserve"> = φ'(t) </w:t>
      </w:r>
      <w:proofErr w:type="spellStart"/>
      <w:r>
        <w:t>dt</w:t>
      </w:r>
      <w:proofErr w:type="spellEnd"/>
      <w:r>
        <w:tab/>
      </w:r>
      <w:r>
        <w:tab/>
      </w:r>
      <w:proofErr w:type="spellStart"/>
      <w:r>
        <w:t>dy</w:t>
      </w:r>
      <w:proofErr w:type="spellEnd"/>
      <w:r>
        <w:t xml:space="preserve"> = ψ'(t)</w:t>
      </w:r>
      <w:proofErr w:type="spellStart"/>
      <w:r>
        <w:t>dt</w:t>
      </w:r>
      <w:proofErr w:type="spellEnd"/>
    </w:p>
    <w:p w14:paraId="342D4BEC" w14:textId="77777777" w:rsidR="00894CFB" w:rsidRDefault="00894CFB" w:rsidP="00894CFB"/>
    <w:p w14:paraId="48C673CD" w14:textId="77777777" w:rsidR="00894CFB" w:rsidRDefault="00894CFB" w:rsidP="00894CFB">
      <w:r>
        <w:t>so that</w:t>
      </w:r>
    </w:p>
    <w:p w14:paraId="00555BDD" w14:textId="77777777" w:rsidR="00894CFB" w:rsidRDefault="00894CFB" w:rsidP="00894CFB"/>
    <w:p w14:paraId="65B1DF56" w14:textId="77777777" w:rsidR="00894CFB" w:rsidRDefault="00894CFB" w:rsidP="00894CFB">
      <w:r>
        <w:tab/>
        <w:t xml:space="preserve">ω = A(φ(t),ψ(t)) φ'(t)| </w:t>
      </w:r>
      <w:proofErr w:type="spellStart"/>
      <w:r>
        <w:t>dt</w:t>
      </w:r>
      <w:proofErr w:type="spellEnd"/>
      <w:r>
        <w:t xml:space="preserve"> + B(φ(t),ψ(t)) ψ'(t)</w:t>
      </w:r>
      <w:proofErr w:type="spellStart"/>
      <w:r>
        <w:t>dt</w:t>
      </w:r>
      <w:proofErr w:type="spellEnd"/>
    </w:p>
    <w:p w14:paraId="73D1CCF8" w14:textId="77777777" w:rsidR="00894CFB" w:rsidRDefault="00894CFB" w:rsidP="00894CFB"/>
    <w:p w14:paraId="52B12F71" w14:textId="77777777" w:rsidR="00894CFB" w:rsidRDefault="00894CFB" w:rsidP="00894CFB">
      <w:r>
        <w:t>and then</w:t>
      </w:r>
    </w:p>
    <w:p w14:paraId="7275EADF" w14:textId="77777777" w:rsidR="00894CFB" w:rsidRDefault="00894CFB" w:rsidP="00894CFB"/>
    <w:p w14:paraId="30C071A3" w14:textId="77777777" w:rsidR="00894CFB" w:rsidRDefault="00894CFB" w:rsidP="00894CFB">
      <w:r>
        <w:tab/>
      </w:r>
      <w:r>
        <w:rPr>
          <w:rFonts w:ascii="Lucida Sans Unicode" w:hAnsi="Lucida Sans Unicode" w:cs="Lucida Sans Unicode"/>
          <w:sz w:val="32"/>
        </w:rPr>
        <w:t>∫</w:t>
      </w:r>
      <w:r>
        <w:rPr>
          <w:rStyle w:val="subscript"/>
        </w:rPr>
        <w:t>γ</w:t>
      </w:r>
      <w:r>
        <w:t xml:space="preserve"> ω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w:instrText>
      </w:r>
      <w:r>
        <w:rPr>
          <w:rStyle w:val="subscript"/>
        </w:rPr>
        <w:instrText>1</w:instrText>
      </w:r>
      <w:r w:rsidRPr="005F021D">
        <w:rPr>
          <w:b/>
          <w:color w:val="000000"/>
          <w:sz w:val="18"/>
          <w:szCs w:val="18"/>
        </w:rPr>
        <w:instrText xml:space="preserve">, </w:instrText>
      </w:r>
      <w:r>
        <w:rPr>
          <w:b/>
          <w:color w:val="000000"/>
          <w:sz w:val="18"/>
          <w:szCs w:val="18"/>
        </w:rPr>
        <w:instrText>t</w:instrText>
      </w:r>
      <w:r>
        <w:rPr>
          <w:rStyle w:val="subscript"/>
        </w:rPr>
        <w:instrTex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A(φ(t),ψ(t)) φ'(t) </w:t>
      </w:r>
      <w:proofErr w:type="spellStart"/>
      <w:r>
        <w:t>dt</w:t>
      </w:r>
      <w:proofErr w:type="spellEnd"/>
      <w:r>
        <w:t xml:space="preserve"> + B(φ(t),ψ(t)) ψ'(t)</w:t>
      </w:r>
      <w:proofErr w:type="spellStart"/>
      <w:r>
        <w:t>dt</w:t>
      </w:r>
      <w:proofErr w:type="spellEnd"/>
      <w:r>
        <w:t xml:space="preserve"> ]</w:t>
      </w:r>
    </w:p>
    <w:p w14:paraId="61D4412C" w14:textId="77777777" w:rsidR="00894CFB" w:rsidRDefault="00894CFB" w:rsidP="00894CFB"/>
    <w:p w14:paraId="26D50F5A" w14:textId="77777777" w:rsidR="00894CFB" w:rsidRDefault="00894CFB" w:rsidP="00894CFB">
      <w:r>
        <w:lastRenderedPageBreak/>
        <w:t xml:space="preserve">and this right side is regarded then as the DEFINITION of the integral of a 1-form along curve γ. It is something we know how to compute, and Bucks to several nice examples with various A and B functions, and with various φ and ψ functions. It seems to me that if you take the special case A = 0 or B = 0, then this integral is the same as what was considered in the previous section AND you could select an equivalent curve so that the integral can be written with φ'(t) = 1 (in the case B = 0). I don't think however that for the general case where A and B are both non-zero that you can have </w:t>
      </w:r>
      <w:proofErr w:type="spellStart"/>
      <w:r>
        <w:t>dt</w:t>
      </w:r>
      <w:proofErr w:type="spellEnd"/>
      <w:r>
        <w:t xml:space="preserve"> be the arc length for both parts of the integral at the same time, though Bucks do not comment on this. Bucks go on do write a general 1-form in E</w:t>
      </w:r>
      <w:r>
        <w:rPr>
          <w:rStyle w:val="superscript"/>
        </w:rPr>
        <w:t>3</w:t>
      </w:r>
      <w:r>
        <w:t xml:space="preserve"> and everything is similar and in fact an example is given. </w:t>
      </w:r>
    </w:p>
    <w:p w14:paraId="56BAA56B" w14:textId="77777777" w:rsidR="00894CFB" w:rsidRDefault="00894CFB" w:rsidP="00894CFB"/>
    <w:p w14:paraId="5168DCC7" w14:textId="77777777" w:rsidR="00894CFB" w:rsidRDefault="00894CFB" w:rsidP="00894CFB">
      <w:r>
        <w:t xml:space="preserve">Now that we are talking about 1-forms, we can make contact with Sjamaar Chapter 4. Suppose we first rewrite the Buck result above in this way, </w:t>
      </w:r>
    </w:p>
    <w:p w14:paraId="3EEA8F24" w14:textId="77777777" w:rsidR="00894CFB" w:rsidRDefault="00894CFB" w:rsidP="00894CFB"/>
    <w:p w14:paraId="4782318B" w14:textId="77777777" w:rsidR="00894CFB" w:rsidRPr="00894CFB" w:rsidRDefault="00894CFB" w:rsidP="00894CFB">
      <w:r>
        <w:tab/>
        <w:t>ω = A(</w:t>
      </w:r>
      <w:proofErr w:type="spellStart"/>
      <w:r>
        <w:t>x,y</w:t>
      </w:r>
      <w:proofErr w:type="spellEnd"/>
      <w:r>
        <w:t>)</w:t>
      </w:r>
      <w:proofErr w:type="spellStart"/>
      <w:r>
        <w:t>dx</w:t>
      </w:r>
      <w:proofErr w:type="spellEnd"/>
      <w:r>
        <w:t xml:space="preserve"> + B(</w:t>
      </w:r>
      <w:proofErr w:type="spellStart"/>
      <w:r>
        <w:t>x,y</w:t>
      </w:r>
      <w:proofErr w:type="spellEnd"/>
      <w:r>
        <w:t>)</w:t>
      </w:r>
      <w:proofErr w:type="spellStart"/>
      <w:r>
        <w:t>dy</w:t>
      </w:r>
      <w:proofErr w:type="spellEnd"/>
      <w:r>
        <w:tab/>
      </w:r>
      <w:r>
        <w:tab/>
      </w:r>
      <w:r>
        <w:tab/>
        <w:t>→</w:t>
      </w:r>
      <w:r>
        <w:tab/>
      </w:r>
      <w:r>
        <w:tab/>
        <w:t xml:space="preserve">α = </w:t>
      </w:r>
      <w:proofErr w:type="spellStart"/>
      <w:r>
        <w:t>Σ</w:t>
      </w:r>
      <w:r>
        <w:rPr>
          <w:rStyle w:val="subscript"/>
        </w:rPr>
        <w:t>i</w:t>
      </w:r>
      <w:proofErr w:type="spellEnd"/>
      <w:r>
        <w:t xml:space="preserve"> </w:t>
      </w:r>
      <w:proofErr w:type="spellStart"/>
      <w:r>
        <w:t>f</w:t>
      </w:r>
      <w:r>
        <w:rPr>
          <w:rStyle w:val="subscript"/>
        </w:rPr>
        <w:t>i</w:t>
      </w:r>
      <w:proofErr w:type="spellEnd"/>
      <w:r>
        <w:t>(</w:t>
      </w:r>
      <w:r w:rsidRPr="00894CFB">
        <w:rPr>
          <w:b/>
        </w:rPr>
        <w:t>x</w:t>
      </w:r>
      <w:r>
        <w:t>)</w:t>
      </w:r>
      <w:proofErr w:type="spellStart"/>
      <w:r>
        <w:t>dx</w:t>
      </w:r>
      <w:r>
        <w:rPr>
          <w:rStyle w:val="superscript"/>
        </w:rPr>
        <w:t>i</w:t>
      </w:r>
      <w:proofErr w:type="spellEnd"/>
      <w:r>
        <w:rPr>
          <w:rStyle w:val="superscript"/>
        </w:rPr>
        <w:tab/>
      </w:r>
      <w:r>
        <w:rPr>
          <w:rStyle w:val="superscript"/>
        </w:rPr>
        <w:tab/>
      </w:r>
      <w:r>
        <w:t>// the 1-form</w:t>
      </w:r>
    </w:p>
    <w:p w14:paraId="68B376B0" w14:textId="77777777" w:rsidR="00894CFB" w:rsidRDefault="00894CFB" w:rsidP="00894CFB">
      <w:pPr>
        <w:rPr>
          <w:rStyle w:val="superscript"/>
        </w:rPr>
      </w:pPr>
    </w:p>
    <w:p w14:paraId="47DD2BEF" w14:textId="77777777" w:rsidR="00894CFB" w:rsidRPr="00894CFB" w:rsidRDefault="00894CFB" w:rsidP="00894CFB">
      <w:r>
        <w:rPr>
          <w:rFonts w:ascii="Lucida Sans Unicode" w:hAnsi="Lucida Sans Unicode" w:cs="Lucida Sans Unicode"/>
          <w:sz w:val="32"/>
        </w:rPr>
        <w:tab/>
      </w:r>
      <w:r>
        <w:t>x = φ(t),  y = ψ(t)</w:t>
      </w:r>
      <w:r>
        <w:tab/>
        <w:t xml:space="preserve">OR </w:t>
      </w:r>
      <w:r w:rsidRPr="00894CFB">
        <w:t xml:space="preserve"> </w:t>
      </w:r>
      <w:r w:rsidRPr="00894CFB">
        <w:rPr>
          <w:b/>
        </w:rPr>
        <w:t>γ</w:t>
      </w:r>
      <w:r>
        <w:t xml:space="preserve"> =</w:t>
      </w:r>
      <w:r w:rsidRPr="00894CFB">
        <w:rPr>
          <w:b/>
        </w:rPr>
        <w:t xml:space="preserve"> r</w:t>
      </w:r>
      <w:r>
        <w:t xml:space="preserve"> =  (φ(t),ψ(t))</w:t>
      </w:r>
      <w:r>
        <w:tab/>
        <w:t>→</w:t>
      </w:r>
      <w:r>
        <w:tab/>
      </w:r>
      <w:r>
        <w:tab/>
      </w:r>
      <w:r w:rsidRPr="00894CFB">
        <w:rPr>
          <w:b/>
        </w:rPr>
        <w:t>c</w:t>
      </w:r>
      <w:r>
        <w:t xml:space="preserve"> = (</w:t>
      </w:r>
      <w:proofErr w:type="spellStart"/>
      <w:r>
        <w:t>c</w:t>
      </w:r>
      <w:r>
        <w:rPr>
          <w:rStyle w:val="subscript"/>
        </w:rPr>
        <w:t>i</w:t>
      </w:r>
      <w:proofErr w:type="spellEnd"/>
      <w:r>
        <w:t>(t),c</w:t>
      </w:r>
      <w:r>
        <w:rPr>
          <w:rStyle w:val="subscript"/>
        </w:rPr>
        <w:t>2</w:t>
      </w:r>
      <w:r>
        <w:t>(t))</w:t>
      </w:r>
      <w:r>
        <w:tab/>
      </w:r>
      <w:r>
        <w:tab/>
        <w:t>// the curve</w:t>
      </w:r>
    </w:p>
    <w:p w14:paraId="0AEB3C2E" w14:textId="77777777" w:rsidR="00894CFB" w:rsidRPr="00894CFB" w:rsidRDefault="00894CFB" w:rsidP="00894CFB"/>
    <w:p w14:paraId="7D7067B4" w14:textId="77777777" w:rsidR="00894CFB" w:rsidRDefault="00894CFB" w:rsidP="00894CFB">
      <w:r>
        <w:tab/>
      </w:r>
      <w:r>
        <w:rPr>
          <w:rFonts w:ascii="Lucida Sans Unicode" w:hAnsi="Lucida Sans Unicode" w:cs="Lucida Sans Unicode"/>
          <w:sz w:val="32"/>
        </w:rPr>
        <w:t>∫</w:t>
      </w:r>
      <w:r>
        <w:rPr>
          <w:rStyle w:val="subscript"/>
        </w:rPr>
        <w:t>γ</w:t>
      </w:r>
      <w:r>
        <w:t xml:space="preserve"> ω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w:instrText>
      </w:r>
      <w:r>
        <w:rPr>
          <w:rStyle w:val="subscript"/>
        </w:rPr>
        <w:instrText>1</w:instrText>
      </w:r>
      <w:r w:rsidRPr="005F021D">
        <w:rPr>
          <w:b/>
          <w:color w:val="000000"/>
          <w:sz w:val="18"/>
          <w:szCs w:val="18"/>
        </w:rPr>
        <w:instrText xml:space="preserve">, </w:instrText>
      </w:r>
      <w:r>
        <w:rPr>
          <w:b/>
          <w:color w:val="000000"/>
          <w:sz w:val="18"/>
          <w:szCs w:val="18"/>
        </w:rPr>
        <w:instrText>t</w:instrText>
      </w:r>
      <w:r>
        <w:rPr>
          <w:rStyle w:val="subscript"/>
        </w:rPr>
        <w:instrTex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A(φ(t),ψ(t)) φ'(t) </w:t>
      </w:r>
      <w:proofErr w:type="spellStart"/>
      <w:r>
        <w:t>dt</w:t>
      </w:r>
      <w:proofErr w:type="spellEnd"/>
      <w:r>
        <w:t xml:space="preserve"> + B(φ(t),ψ(t)) ψ'(t)</w:t>
      </w:r>
      <w:proofErr w:type="spellStart"/>
      <w:r>
        <w:t>dt</w:t>
      </w:r>
      <w:proofErr w:type="spellEnd"/>
      <w:r>
        <w:t xml:space="preserve"> ]</w:t>
      </w:r>
    </w:p>
    <w:p w14:paraId="5C477108" w14:textId="77777777" w:rsidR="00894CFB" w:rsidRDefault="00894CFB" w:rsidP="00894CFB"/>
    <w:p w14:paraId="3BC8177F" w14:textId="77777777" w:rsidR="00894CFB" w:rsidRDefault="00894CFB" w:rsidP="00894CFB">
      <w:r>
        <w:tab/>
        <w:t xml:space="preserve">→  </w:t>
      </w:r>
      <w:r>
        <w:rPr>
          <w:rFonts w:ascii="Lucida Sans Unicode" w:hAnsi="Lucida Sans Unicode" w:cs="Lucida Sans Unicode"/>
          <w:sz w:val="32"/>
        </w:rPr>
        <w:t>∫</w:t>
      </w:r>
      <w:r>
        <w:rPr>
          <w:rStyle w:val="subscript"/>
        </w:rPr>
        <w:t>c</w:t>
      </w:r>
      <w:r>
        <w:t xml:space="preserve"> α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w:instrText>
      </w:r>
      <w:r>
        <w:rPr>
          <w:rStyle w:val="subscript"/>
        </w:rPr>
        <w:instrText>1</w:instrText>
      </w:r>
      <w:r w:rsidRPr="005F021D">
        <w:rPr>
          <w:b/>
          <w:color w:val="000000"/>
          <w:sz w:val="18"/>
          <w:szCs w:val="18"/>
        </w:rPr>
        <w:instrText xml:space="preserve">, </w:instrText>
      </w:r>
      <w:r>
        <w:rPr>
          <w:b/>
          <w:color w:val="000000"/>
          <w:sz w:val="18"/>
          <w:szCs w:val="18"/>
        </w:rPr>
        <w:instrText>t</w:instrText>
      </w:r>
      <w:r>
        <w:rPr>
          <w:rStyle w:val="subscript"/>
        </w:rPr>
        <w:instrTex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 </w:t>
      </w:r>
      <w:proofErr w:type="spellStart"/>
      <w:r>
        <w:t>Σ</w:t>
      </w:r>
      <w:r>
        <w:rPr>
          <w:rStyle w:val="subscript"/>
        </w:rPr>
        <w:t>i</w:t>
      </w:r>
      <w:proofErr w:type="spellEnd"/>
      <w:r>
        <w:t xml:space="preserve"> </w:t>
      </w:r>
      <w:proofErr w:type="spellStart"/>
      <w:r>
        <w:t>f</w:t>
      </w:r>
      <w:r>
        <w:rPr>
          <w:rStyle w:val="subscript"/>
        </w:rPr>
        <w:t>i</w:t>
      </w:r>
      <w:proofErr w:type="spellEnd"/>
      <w:r>
        <w:t>(</w:t>
      </w:r>
      <w:r w:rsidRPr="00894CFB">
        <w:rPr>
          <w:b/>
        </w:rPr>
        <w:t>c</w:t>
      </w:r>
      <w:r>
        <w:t>(t)) (</w:t>
      </w:r>
      <w:proofErr w:type="spellStart"/>
      <w:r>
        <w:t>dc</w:t>
      </w:r>
      <w:r>
        <w:rPr>
          <w:rStyle w:val="subscript"/>
        </w:rPr>
        <w:t>i</w:t>
      </w:r>
      <w:proofErr w:type="spellEnd"/>
      <w:r>
        <w:t>(t)/</w:t>
      </w:r>
      <w:proofErr w:type="spellStart"/>
      <w:r>
        <w:t>dt</w:t>
      </w:r>
      <w:proofErr w:type="spellEnd"/>
      <w:r>
        <w:t xml:space="preserve">) </w:t>
      </w:r>
      <w:proofErr w:type="spellStart"/>
      <w:r>
        <w:t>dt</w:t>
      </w:r>
      <w:proofErr w:type="spellEnd"/>
      <w:r>
        <w:t xml:space="preserve"> ] </w:t>
      </w:r>
    </w:p>
    <w:p w14:paraId="063A49F1" w14:textId="77777777" w:rsidR="00894CFB" w:rsidRDefault="00894CFB" w:rsidP="00894CFB"/>
    <w:p w14:paraId="05335E1F" w14:textId="77777777" w:rsidR="00894CFB" w:rsidRDefault="00894CFB" w:rsidP="00894CFB">
      <w:r>
        <w:t>In his earlier and more general notation Sjamaar would write</w:t>
      </w:r>
    </w:p>
    <w:p w14:paraId="1EAE8E40" w14:textId="77777777" w:rsidR="00894CFB" w:rsidRDefault="00894CFB" w:rsidP="00894CFB"/>
    <w:p w14:paraId="2993EF90" w14:textId="77777777" w:rsidR="00894CFB" w:rsidRPr="00894CFB" w:rsidRDefault="00894CFB" w:rsidP="00894CFB">
      <w:r>
        <w:tab/>
      </w:r>
      <w:r w:rsidRPr="00894CFB">
        <w:rPr>
          <w:b/>
        </w:rPr>
        <w:t>c</w:t>
      </w:r>
      <w:r>
        <w:t xml:space="preserve"> = (</w:t>
      </w:r>
      <w:proofErr w:type="spellStart"/>
      <w:r>
        <w:t>c</w:t>
      </w:r>
      <w:r>
        <w:rPr>
          <w:rStyle w:val="subscript"/>
        </w:rPr>
        <w:t>i</w:t>
      </w:r>
      <w:proofErr w:type="spellEnd"/>
      <w:r>
        <w:t>(t),c</w:t>
      </w:r>
      <w:r>
        <w:rPr>
          <w:rStyle w:val="subscript"/>
        </w:rPr>
        <w:t>2</w:t>
      </w:r>
      <w:r>
        <w:t xml:space="preserve">(t)) </w:t>
      </w:r>
      <w:r>
        <w:tab/>
        <w:t>→</w:t>
      </w:r>
      <w:r>
        <w:tab/>
      </w:r>
      <w:r w:rsidRPr="00894CFB">
        <w:rPr>
          <w:b/>
        </w:rPr>
        <w:t>y</w:t>
      </w:r>
      <w:r>
        <w:t xml:space="preserve"> = </w:t>
      </w:r>
      <w:r w:rsidRPr="00894CFB">
        <w:rPr>
          <w:b/>
        </w:rPr>
        <w:t>φ</w:t>
      </w:r>
      <w:r>
        <w:t>(</w:t>
      </w:r>
      <w:r w:rsidRPr="00894CFB">
        <w:rPr>
          <w:b/>
        </w:rPr>
        <w:t>x</w:t>
      </w:r>
      <w:r>
        <w:t>)</w:t>
      </w:r>
      <w:r>
        <w:tab/>
      </w:r>
      <w:r>
        <w:tab/>
      </w:r>
      <w:r w:rsidRPr="00894CFB">
        <w:rPr>
          <w:b/>
        </w:rPr>
        <w:t>y</w:t>
      </w:r>
      <w:r>
        <w:t xml:space="preserve"> = on manifold (the curve in E</w:t>
      </w:r>
      <w:r>
        <w:rPr>
          <w:rStyle w:val="superscript"/>
        </w:rPr>
        <w:t>n</w:t>
      </w:r>
      <w:r>
        <w:t>)</w:t>
      </w:r>
    </w:p>
    <w:p w14:paraId="2B5A37A3" w14:textId="77777777" w:rsidR="00894CFB" w:rsidRPr="00894CFB" w:rsidRDefault="00894CFB" w:rsidP="0071283F"/>
    <w:p w14:paraId="3F153744" w14:textId="77777777" w:rsidR="00291390" w:rsidRDefault="00894CFB">
      <w:r>
        <w:t>Sjamaar's general pullback idea for our 1-form is then this</w:t>
      </w:r>
    </w:p>
    <w:p w14:paraId="2BF5F762" w14:textId="77777777" w:rsidR="00894CFB" w:rsidRDefault="00894CFB"/>
    <w:p w14:paraId="16202F9D" w14:textId="77777777" w:rsidR="00894CFB" w:rsidRPr="00894CFB" w:rsidRDefault="00894CFB">
      <w:r>
        <w:tab/>
      </w:r>
      <w:r>
        <w:rPr>
          <w:rFonts w:ascii="Lucida Sans Unicode" w:hAnsi="Lucida Sans Unicode" w:cs="Lucida Sans Unicode"/>
          <w:sz w:val="32"/>
        </w:rPr>
        <w:t>∫</w:t>
      </w:r>
      <w:r>
        <w:rPr>
          <w:rStyle w:val="subscript"/>
        </w:rPr>
        <w:t>c</w:t>
      </w:r>
      <w:r>
        <w:t xml:space="preserve"> α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w:instrText>
      </w:r>
      <w:r>
        <w:rPr>
          <w:rStyle w:val="subscript"/>
        </w:rPr>
        <w:instrText>1</w:instrText>
      </w:r>
      <w:r w:rsidRPr="005F021D">
        <w:rPr>
          <w:b/>
          <w:color w:val="000000"/>
          <w:sz w:val="18"/>
          <w:szCs w:val="18"/>
        </w:rPr>
        <w:instrText xml:space="preserve">, </w:instrText>
      </w:r>
      <w:r>
        <w:rPr>
          <w:b/>
          <w:color w:val="000000"/>
          <w:sz w:val="18"/>
          <w:szCs w:val="18"/>
        </w:rPr>
        <w:instrText>t</w:instrText>
      </w:r>
      <w:r>
        <w:rPr>
          <w:rStyle w:val="subscript"/>
        </w:rPr>
        <w:instrTex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 </w:t>
      </w:r>
      <w:proofErr w:type="spellStart"/>
      <w:r>
        <w:t>Σ</w:t>
      </w:r>
      <w:r>
        <w:rPr>
          <w:rStyle w:val="subscript"/>
        </w:rPr>
        <w:t>i</w:t>
      </w:r>
      <w:proofErr w:type="spellEnd"/>
      <w:r>
        <w:t xml:space="preserve"> </w:t>
      </w:r>
      <w:proofErr w:type="spellStart"/>
      <w:r>
        <w:t>f</w:t>
      </w:r>
      <w:r>
        <w:rPr>
          <w:rStyle w:val="subscript"/>
        </w:rPr>
        <w:t>i</w:t>
      </w:r>
      <w:proofErr w:type="spellEnd"/>
      <w:r>
        <w:t>(</w:t>
      </w:r>
      <w:r w:rsidRPr="00894CFB">
        <w:rPr>
          <w:b/>
        </w:rPr>
        <w:t>c</w:t>
      </w:r>
      <w:r>
        <w:t>(t)) (</w:t>
      </w:r>
      <w:proofErr w:type="spellStart"/>
      <w:r>
        <w:t>dc</w:t>
      </w:r>
      <w:r>
        <w:rPr>
          <w:rStyle w:val="subscript"/>
        </w:rPr>
        <w:t>i</w:t>
      </w:r>
      <w:proofErr w:type="spellEnd"/>
      <w:r>
        <w:t>(t)/</w:t>
      </w:r>
      <w:proofErr w:type="spellStart"/>
      <w:r>
        <w:t>dt</w:t>
      </w:r>
      <w:proofErr w:type="spellEnd"/>
      <w:r>
        <w:t xml:space="preserve">) </w:t>
      </w:r>
      <w:proofErr w:type="spellStart"/>
      <w:r>
        <w:t>dt</w:t>
      </w:r>
      <w:proofErr w:type="spellEnd"/>
      <w:r>
        <w:t xml:space="preserve"> ]   </w:t>
      </w:r>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w:instrText>
      </w:r>
      <w:r>
        <w:rPr>
          <w:rStyle w:val="subscript"/>
        </w:rPr>
        <w:instrText>1</w:instrText>
      </w:r>
      <w:r w:rsidRPr="005F021D">
        <w:rPr>
          <w:b/>
          <w:color w:val="000000"/>
          <w:sz w:val="18"/>
          <w:szCs w:val="18"/>
        </w:rPr>
        <w:instrText xml:space="preserve">, </w:instrText>
      </w:r>
      <w:r>
        <w:rPr>
          <w:b/>
          <w:color w:val="000000"/>
          <w:sz w:val="18"/>
          <w:szCs w:val="18"/>
        </w:rPr>
        <w:instrText>t</w:instrText>
      </w:r>
      <w:r>
        <w:rPr>
          <w:rStyle w:val="subscript"/>
        </w:rPr>
        <w:instrTex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c*</w:t>
      </w:r>
      <w:r>
        <w:t xml:space="preserve">α </w:t>
      </w:r>
    </w:p>
    <w:p w14:paraId="6BCF58AC" w14:textId="77777777" w:rsidR="00894CFB" w:rsidRDefault="00894CFB"/>
    <w:p w14:paraId="0C89B8FF" w14:textId="77777777" w:rsidR="00894CFB" w:rsidRDefault="00894CFB">
      <w:r>
        <w:t xml:space="preserve">where the right side is the integral </w:t>
      </w:r>
      <w:r w:rsidRPr="00894CFB">
        <w:rPr>
          <w:i/>
        </w:rPr>
        <w:t>pulled back</w:t>
      </w:r>
      <w:r>
        <w:t xml:space="preserve"> from E</w:t>
      </w:r>
      <w:r>
        <w:rPr>
          <w:rStyle w:val="superscript"/>
        </w:rPr>
        <w:t>n</w:t>
      </w:r>
      <w:r>
        <w:t xml:space="preserve"> space (y-space) to t-space (x-space). The pull back form serves really as the definition of the integral of a 1-form </w:t>
      </w:r>
      <w:r>
        <w:rPr>
          <w:rFonts w:ascii="Lucida Sans Unicode" w:hAnsi="Lucida Sans Unicode" w:cs="Lucida Sans Unicode"/>
          <w:sz w:val="32"/>
        </w:rPr>
        <w:t>∫</w:t>
      </w:r>
      <w:r>
        <w:rPr>
          <w:rStyle w:val="subscript"/>
        </w:rPr>
        <w:t>c</w:t>
      </w:r>
      <w:r>
        <w:t xml:space="preserve"> α . The abstract 1-form integral here is some kind of "complicated" integral over a piece of a Manifold, whereas the pull back form is an operational form where you integrate over a "flat patch" (real interval) and you can actually compute a result. </w:t>
      </w:r>
    </w:p>
    <w:p w14:paraId="1A8AC184" w14:textId="77777777" w:rsidR="00894CFB" w:rsidRDefault="00894CFB"/>
    <w:p w14:paraId="582EA53E" w14:textId="77777777" w:rsidR="00894CFB" w:rsidRDefault="00894CFB">
      <w:r>
        <w:t xml:space="preserve">So the point is the Bucks are really showing pull backs but they never use that phrase. Bucks are talking about the integral of a 1-form over a 1-dimensional manifold and they write it as </w:t>
      </w:r>
      <w:r>
        <w:rPr>
          <w:rFonts w:ascii="Lucida Sans Unicode" w:hAnsi="Lucida Sans Unicode" w:cs="Lucida Sans Unicode"/>
          <w:sz w:val="32"/>
        </w:rPr>
        <w:t>∫</w:t>
      </w:r>
      <w:r>
        <w:rPr>
          <w:rStyle w:val="subscript"/>
        </w:rPr>
        <w:t>γ</w:t>
      </w:r>
      <w:r>
        <w:t xml:space="preserve"> ω . </w:t>
      </w:r>
    </w:p>
    <w:p w14:paraId="10860F85" w14:textId="77777777" w:rsidR="00894CFB" w:rsidRDefault="00894CFB"/>
    <w:p w14:paraId="020E2C8C" w14:textId="77777777" w:rsidR="00894CFB" w:rsidRDefault="00894CFB">
      <w:r>
        <w:t xml:space="preserve">Later in section 7.3 Bucks will show that the differential </w:t>
      </w:r>
      <w:proofErr w:type="spellStart"/>
      <w:r>
        <w:t>df</w:t>
      </w:r>
      <w:proofErr w:type="spellEnd"/>
      <w:r>
        <w:t xml:space="preserve"> of a 0-form is a 1-form, and this is related to the gradient operator in E</w:t>
      </w:r>
      <w:r>
        <w:rPr>
          <w:rStyle w:val="superscript"/>
        </w:rPr>
        <w:t>n</w:t>
      </w:r>
      <w:r>
        <w:t xml:space="preserve">. I don't think they do much else with 1-forms. </w:t>
      </w:r>
    </w:p>
    <w:p w14:paraId="74CFB86B" w14:textId="77777777" w:rsidR="00894CFB" w:rsidRDefault="00894CFB"/>
    <w:p w14:paraId="5FE2DE9A" w14:textId="77777777" w:rsidR="00894CFB" w:rsidRPr="00894CFB" w:rsidRDefault="00894CFB">
      <w:pPr>
        <w:rPr>
          <w:b/>
        </w:rPr>
      </w:pPr>
      <w:r w:rsidRPr="00894CFB">
        <w:rPr>
          <w:b/>
        </w:rPr>
        <w:lastRenderedPageBreak/>
        <w:t>Comparison of 1-form integration to earlier Buck curve integrations</w:t>
      </w:r>
    </w:p>
    <w:p w14:paraId="1D82A2EC" w14:textId="77777777" w:rsidR="00894CFB" w:rsidRDefault="00894CFB"/>
    <w:p w14:paraId="37B0FD92" w14:textId="77777777" w:rsidR="00894CFB" w:rsidRPr="00894CFB" w:rsidRDefault="00894CFB">
      <w:r>
        <w:t xml:space="preserve">Here is the 1-form integration for </w:t>
      </w:r>
      <w:r w:rsidRPr="00894CFB">
        <w:rPr>
          <w:b/>
        </w:rPr>
        <w:t>γ</w:t>
      </w:r>
      <w:r>
        <w:t xml:space="preserve"> in E</w:t>
      </w:r>
      <w:r>
        <w:rPr>
          <w:rStyle w:val="superscript"/>
        </w:rPr>
        <w:t>3</w:t>
      </w:r>
      <w:r>
        <w:t xml:space="preserve">  written in adjusted Buck notation, </w:t>
      </w:r>
    </w:p>
    <w:p w14:paraId="1BFC889B" w14:textId="77777777" w:rsidR="00894CFB" w:rsidRDefault="00894CFB"/>
    <w:p w14:paraId="42116F7C" w14:textId="77777777" w:rsidR="00894CFB" w:rsidRDefault="00894CFB" w:rsidP="00894CFB">
      <w:r>
        <w:tab/>
        <w:t xml:space="preserve">  </w:t>
      </w:r>
      <w:r>
        <w:rPr>
          <w:rFonts w:ascii="Lucida Sans Unicode" w:hAnsi="Lucida Sans Unicode" w:cs="Lucida Sans Unicode"/>
          <w:sz w:val="32"/>
        </w:rPr>
        <w:t>∫</w:t>
      </w:r>
      <w:r>
        <w:rPr>
          <w:rStyle w:val="subscript"/>
        </w:rPr>
        <w:t>γ</w:t>
      </w:r>
      <w:r>
        <w:t xml:space="preserve"> ω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w:instrText>
      </w:r>
      <w:r>
        <w:rPr>
          <w:rStyle w:val="subscript"/>
        </w:rPr>
        <w:instrText>1</w:instrText>
      </w:r>
      <w:r w:rsidRPr="005F021D">
        <w:rPr>
          <w:b/>
          <w:color w:val="000000"/>
          <w:sz w:val="18"/>
          <w:szCs w:val="18"/>
        </w:rPr>
        <w:instrText xml:space="preserve">, </w:instrText>
      </w:r>
      <w:r>
        <w:rPr>
          <w:b/>
          <w:color w:val="000000"/>
          <w:sz w:val="18"/>
          <w:szCs w:val="18"/>
        </w:rPr>
        <w:instrText>t</w:instrText>
      </w:r>
      <w:r>
        <w:rPr>
          <w:rStyle w:val="subscript"/>
        </w:rPr>
        <w:instrTex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 </w:t>
      </w:r>
      <w:proofErr w:type="spellStart"/>
      <w:r>
        <w:t>Σ</w:t>
      </w:r>
      <w:r>
        <w:rPr>
          <w:rStyle w:val="subscript"/>
        </w:rPr>
        <w:t>i</w:t>
      </w:r>
      <w:proofErr w:type="spellEnd"/>
      <w:r>
        <w:rPr>
          <w:rStyle w:val="subscript"/>
        </w:rPr>
        <w:t>=1</w:t>
      </w:r>
      <w:r>
        <w:rPr>
          <w:rStyle w:val="superscript"/>
        </w:rPr>
        <w:t>3</w:t>
      </w:r>
      <w:r>
        <w:t xml:space="preserve"> </w:t>
      </w:r>
      <w:proofErr w:type="spellStart"/>
      <w:r>
        <w:t>f</w:t>
      </w:r>
      <w:r>
        <w:rPr>
          <w:rStyle w:val="subscript"/>
        </w:rPr>
        <w:t>i</w:t>
      </w:r>
      <w:proofErr w:type="spellEnd"/>
      <w:r>
        <w:t>(</w:t>
      </w:r>
      <w:r>
        <w:rPr>
          <w:b/>
        </w:rPr>
        <w:t>γ</w:t>
      </w:r>
      <w:r>
        <w:t>(t)) (</w:t>
      </w:r>
      <w:proofErr w:type="spellStart"/>
      <w:r>
        <w:t>dγ</w:t>
      </w:r>
      <w:r>
        <w:rPr>
          <w:rStyle w:val="subscript"/>
        </w:rPr>
        <w:t>i</w:t>
      </w:r>
      <w:proofErr w:type="spellEnd"/>
      <w:r>
        <w:t>(t)/</w:t>
      </w:r>
      <w:proofErr w:type="spellStart"/>
      <w:r>
        <w:t>dt</w:t>
      </w:r>
      <w:proofErr w:type="spellEnd"/>
      <w:r>
        <w:t xml:space="preserve">) </w:t>
      </w:r>
      <w:proofErr w:type="spellStart"/>
      <w:r>
        <w:t>dt</w:t>
      </w:r>
      <w:proofErr w:type="spellEnd"/>
      <w:r>
        <w:t xml:space="preserve"> ] </w:t>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w:instrText>
      </w:r>
      <w:r>
        <w:rPr>
          <w:rStyle w:val="subscript"/>
        </w:rPr>
        <w:instrText>1</w:instrText>
      </w:r>
      <w:r w:rsidRPr="005F021D">
        <w:rPr>
          <w:b/>
          <w:color w:val="000000"/>
          <w:sz w:val="18"/>
          <w:szCs w:val="18"/>
        </w:rPr>
        <w:instrText xml:space="preserve">, </w:instrText>
      </w:r>
      <w:r>
        <w:rPr>
          <w:b/>
          <w:color w:val="000000"/>
          <w:sz w:val="18"/>
          <w:szCs w:val="18"/>
        </w:rPr>
        <w:instrText>t</w:instrText>
      </w:r>
      <w:r>
        <w:rPr>
          <w:rStyle w:val="subscript"/>
        </w:rPr>
        <w:instrTex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sidRPr="00894CFB">
        <w:rPr>
          <w:b/>
        </w:rPr>
        <w:t>f</w:t>
      </w:r>
      <w:r>
        <w:t>(</w:t>
      </w:r>
      <w:r w:rsidRPr="00894CFB">
        <w:rPr>
          <w:b/>
        </w:rPr>
        <w:t>γ</w:t>
      </w:r>
      <w:r w:rsidRPr="00894CFB">
        <w:t>(t)</w:t>
      </w:r>
      <w:r>
        <w:t xml:space="preserve">) </w:t>
      </w:r>
      <w:r>
        <w:sym w:font="Symbol" w:char="F0B7"/>
      </w:r>
      <w:r>
        <w:t xml:space="preserve"> </w:t>
      </w:r>
      <w:r w:rsidRPr="00894CFB">
        <w:rPr>
          <w:b/>
        </w:rPr>
        <w:t>γ</w:t>
      </w:r>
      <w:r>
        <w:t xml:space="preserve">'(t)] </w:t>
      </w:r>
      <w:proofErr w:type="spellStart"/>
      <w:r>
        <w:t>dt</w:t>
      </w:r>
      <w:proofErr w:type="spellEnd"/>
    </w:p>
    <w:p w14:paraId="31EEC555" w14:textId="77777777" w:rsidR="00894CFB" w:rsidRDefault="00894CFB" w:rsidP="00894CFB"/>
    <w:p w14:paraId="30152D30" w14:textId="77777777" w:rsidR="00894CFB" w:rsidRDefault="00894CFB" w:rsidP="00894CFB">
      <w:r>
        <w:tab/>
      </w:r>
      <w:r>
        <w:tab/>
      </w:r>
      <w:r>
        <w:tab/>
      </w:r>
      <w:r>
        <w:tab/>
      </w:r>
      <w:r>
        <w:tab/>
      </w:r>
      <w:r>
        <w:tab/>
      </w:r>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894CFB">
        <w:rPr>
          <w:b/>
          <w:color w:val="000000"/>
          <w:sz w:val="18"/>
          <w:szCs w:val="18"/>
        </w:rPr>
        <w:instrText>p</w:instrText>
      </w:r>
      <w:r w:rsidRPr="005F021D">
        <w:rPr>
          <w:b/>
          <w:color w:val="000000"/>
          <w:sz w:val="18"/>
          <w:szCs w:val="18"/>
        </w:rPr>
        <w:instrText xml:space="preserve">, </w:instrText>
      </w:r>
      <w:r>
        <w:rPr>
          <w:b/>
          <w:color w:val="000000"/>
          <w:sz w:val="18"/>
          <w:szCs w:val="18"/>
        </w:rPr>
        <w:instrText>q</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sidRPr="00894CFB">
        <w:rPr>
          <w:b/>
        </w:rPr>
        <w:t>f</w:t>
      </w:r>
      <w:r>
        <w:t>(</w:t>
      </w:r>
      <w:r w:rsidRPr="00894CFB">
        <w:rPr>
          <w:b/>
        </w:rPr>
        <w:t>γ</w:t>
      </w:r>
      <w:r>
        <w:t xml:space="preserve">) </w:t>
      </w:r>
      <w:r>
        <w:sym w:font="Symbol" w:char="F0B7"/>
      </w:r>
      <w:r>
        <w:t xml:space="preserve"> </w:t>
      </w:r>
      <w:proofErr w:type="spellStart"/>
      <w:r w:rsidRPr="00894CFB">
        <w:t>d</w:t>
      </w:r>
      <w:r>
        <w:rPr>
          <w:b/>
        </w:rPr>
        <w:t>γ</w:t>
      </w:r>
      <w:proofErr w:type="spellEnd"/>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894CFB">
        <w:rPr>
          <w:b/>
          <w:color w:val="000000"/>
          <w:sz w:val="18"/>
          <w:szCs w:val="18"/>
        </w:rPr>
        <w:instrText>p</w:instrText>
      </w:r>
      <w:r w:rsidRPr="005F021D">
        <w:rPr>
          <w:b/>
          <w:color w:val="000000"/>
          <w:sz w:val="18"/>
          <w:szCs w:val="18"/>
        </w:rPr>
        <w:instrText xml:space="preserve">, </w:instrText>
      </w:r>
      <w:r>
        <w:rPr>
          <w:b/>
          <w:color w:val="000000"/>
          <w:sz w:val="18"/>
          <w:szCs w:val="18"/>
        </w:rPr>
        <w:instrText>q</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894CFB">
        <w:rPr>
          <w:b/>
        </w:rPr>
        <w:t>f</w:t>
      </w:r>
      <w:r>
        <w:t xml:space="preserve"> </w:t>
      </w:r>
      <w:r>
        <w:sym w:font="Symbol" w:char="F0B7"/>
      </w:r>
      <w:r>
        <w:t xml:space="preserve"> d</w:t>
      </w:r>
      <w:r w:rsidRPr="00894CFB">
        <w:rPr>
          <w:rFonts w:ascii="Script MT Bold" w:hAnsi="Script MT Bold"/>
          <w:b/>
        </w:rPr>
        <w:t>l</w:t>
      </w:r>
    </w:p>
    <w:p w14:paraId="37736613" w14:textId="77777777" w:rsidR="00894CFB" w:rsidRDefault="00894CFB" w:rsidP="00894CFB"/>
    <w:p w14:paraId="611FC65C" w14:textId="77777777" w:rsidR="00894CFB" w:rsidRDefault="00894CFB" w:rsidP="00894CFB">
      <w:r>
        <w:t>Written in the last form, you see this type of integral is the classic "</w:t>
      </w:r>
      <w:r w:rsidRPr="00894CFB">
        <w:rPr>
          <w:b/>
        </w:rPr>
        <w:t>line integral</w:t>
      </w:r>
      <w:r>
        <w:t xml:space="preserve">" between two points </w:t>
      </w:r>
      <w:r w:rsidRPr="00894CFB">
        <w:rPr>
          <w:b/>
        </w:rPr>
        <w:t>p</w:t>
      </w:r>
      <w:r>
        <w:t xml:space="preserve"> and </w:t>
      </w:r>
      <w:r w:rsidRPr="00894CFB">
        <w:rPr>
          <w:b/>
        </w:rPr>
        <w:t>q</w:t>
      </w:r>
      <w:r>
        <w:t xml:space="preserve"> in E</w:t>
      </w:r>
      <w:r>
        <w:rPr>
          <w:rStyle w:val="superscript"/>
        </w:rPr>
        <w:t>n</w:t>
      </w:r>
      <w:r>
        <w:t xml:space="preserve"> . Buck on page 376 confirms the phrase "line integral". The only "integral theorem" I have regarding such integrals is this one: </w:t>
      </w:r>
    </w:p>
    <w:p w14:paraId="1B09A100" w14:textId="77777777" w:rsidR="00894CFB" w:rsidRDefault="00894CFB" w:rsidP="00894CFB"/>
    <w:p w14:paraId="5B722DDA" w14:textId="77777777" w:rsidR="00894CFB" w:rsidRPr="00894CFB" w:rsidRDefault="00894CFB" w:rsidP="00894CFB">
      <w:r>
        <w:tab/>
      </w: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894CFB">
        <w:rPr>
          <w:b/>
          <w:color w:val="000000"/>
          <w:sz w:val="18"/>
          <w:szCs w:val="18"/>
        </w:rPr>
        <w:instrText>p</w:instrText>
      </w:r>
      <w:r w:rsidRPr="005F021D">
        <w:rPr>
          <w:b/>
          <w:color w:val="000000"/>
          <w:sz w:val="18"/>
          <w:szCs w:val="18"/>
        </w:rPr>
        <w:instrText xml:space="preserve">, </w:instrText>
      </w:r>
      <w:r>
        <w:rPr>
          <w:b/>
          <w:color w:val="000000"/>
          <w:sz w:val="18"/>
          <w:szCs w:val="18"/>
        </w:rPr>
        <w:instrText>q</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EF1BE9">
        <w:rPr>
          <w:b/>
        </w:rPr>
        <w:sym w:font="Symbol" w:char="F0D1"/>
      </w:r>
      <w:r w:rsidRPr="00EF1BE9">
        <w:t>φ</w:t>
      </w:r>
      <w:r>
        <w:t xml:space="preserve"> </w:t>
      </w:r>
      <w:r>
        <w:sym w:font="Symbol" w:char="F0B7"/>
      </w:r>
      <w:r>
        <w:t xml:space="preserve"> d</w:t>
      </w:r>
      <w:r>
        <w:rPr>
          <w:rFonts w:ascii="Script MT Bold" w:hAnsi="Script MT Bold"/>
        </w:rPr>
        <w:t>l</w:t>
      </w:r>
      <w:r>
        <w:rPr>
          <w:b/>
        </w:rPr>
        <w:t xml:space="preserve">   =  </w:t>
      </w:r>
      <w:r>
        <w:t>φ(q) - φ(p)</w:t>
      </w:r>
      <w:r>
        <w:tab/>
      </w:r>
      <w:r>
        <w:tab/>
        <w:t xml:space="preserve">where </w:t>
      </w:r>
      <w:r w:rsidRPr="00894CFB">
        <w:rPr>
          <w:b/>
        </w:rPr>
        <w:t>f</w:t>
      </w:r>
      <w:r>
        <w:t xml:space="preserve"> = </w:t>
      </w:r>
      <w:r w:rsidRPr="00894CFB">
        <w:rPr>
          <w:b/>
        </w:rPr>
        <w:sym w:font="Symbol" w:char="F0D1"/>
      </w:r>
      <w:r>
        <w:t>φ .</w:t>
      </w:r>
    </w:p>
    <w:p w14:paraId="4655EE85" w14:textId="77777777" w:rsidR="00894CFB" w:rsidRDefault="00894CFB" w:rsidP="00894CFB"/>
    <w:p w14:paraId="69AC347D" w14:textId="77777777" w:rsidR="00894CFB" w:rsidRDefault="00894CFB" w:rsidP="00894CFB">
      <w:r>
        <w:t>If all components of f are zero except the first, we then have</w:t>
      </w:r>
    </w:p>
    <w:p w14:paraId="0E6686E4" w14:textId="77777777" w:rsidR="00894CFB" w:rsidRDefault="00894CFB" w:rsidP="00894CFB"/>
    <w:p w14:paraId="0E518663" w14:textId="77777777" w:rsidR="00894CFB" w:rsidRDefault="00894CFB" w:rsidP="00894CFB">
      <w:r>
        <w:tab/>
        <w:t xml:space="preserve">  </w:t>
      </w:r>
      <w:r>
        <w:rPr>
          <w:rFonts w:ascii="Lucida Sans Unicode" w:hAnsi="Lucida Sans Unicode" w:cs="Lucida Sans Unicode"/>
          <w:sz w:val="32"/>
        </w:rPr>
        <w:t>∫</w:t>
      </w:r>
      <w:r>
        <w:rPr>
          <w:rStyle w:val="subscript"/>
        </w:rPr>
        <w:t>γ</w:t>
      </w:r>
      <w:r>
        <w:t xml:space="preserve"> ω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w:instrText>
      </w:r>
      <w:r>
        <w:rPr>
          <w:rStyle w:val="subscript"/>
        </w:rPr>
        <w:instrText>1</w:instrText>
      </w:r>
      <w:r w:rsidRPr="005F021D">
        <w:rPr>
          <w:b/>
          <w:color w:val="000000"/>
          <w:sz w:val="18"/>
          <w:szCs w:val="18"/>
        </w:rPr>
        <w:instrText xml:space="preserve">, </w:instrText>
      </w:r>
      <w:r>
        <w:rPr>
          <w:b/>
          <w:color w:val="000000"/>
          <w:sz w:val="18"/>
          <w:szCs w:val="18"/>
        </w:rPr>
        <w:instrText>t</w:instrText>
      </w:r>
      <w:r>
        <w:rPr>
          <w:rStyle w:val="subscript"/>
        </w:rPr>
        <w:instrTex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f</w:t>
      </w:r>
      <w:r>
        <w:rPr>
          <w:rStyle w:val="subscript"/>
        </w:rPr>
        <w:t>1</w:t>
      </w:r>
      <w:r>
        <w:t>(</w:t>
      </w:r>
      <w:r>
        <w:rPr>
          <w:b/>
        </w:rPr>
        <w:t>γ</w:t>
      </w:r>
      <w:r>
        <w:t>(t)) (dγ</w:t>
      </w:r>
      <w:r>
        <w:rPr>
          <w:rStyle w:val="subscript"/>
        </w:rPr>
        <w:t>1</w:t>
      </w:r>
      <w:r>
        <w:t>(t)/</w:t>
      </w:r>
      <w:proofErr w:type="spellStart"/>
      <w:r>
        <w:t>dt</w:t>
      </w:r>
      <w:proofErr w:type="spellEnd"/>
      <w:r>
        <w:t xml:space="preserve">) </w:t>
      </w:r>
      <w:proofErr w:type="spellStart"/>
      <w:r>
        <w:t>dt</w:t>
      </w:r>
      <w:proofErr w:type="spellEnd"/>
      <w:r>
        <w:t xml:space="preserve"> .</w:t>
      </w:r>
    </w:p>
    <w:p w14:paraId="689D4839" w14:textId="77777777" w:rsidR="00894CFB" w:rsidRDefault="00894CFB" w:rsidP="00894CFB"/>
    <w:p w14:paraId="74E89EC0" w14:textId="77777777" w:rsidR="00894CFB" w:rsidRDefault="00894CFB" w:rsidP="00894CFB">
      <w:r>
        <w:t xml:space="preserve">Even this integral is </w:t>
      </w:r>
      <w:r w:rsidRPr="00894CFB">
        <w:rPr>
          <w:i/>
        </w:rPr>
        <w:t>completely different</w:t>
      </w:r>
      <w:r>
        <w:t xml:space="preserve"> from the earlier Buck integral, </w:t>
      </w:r>
    </w:p>
    <w:p w14:paraId="1B1F291C" w14:textId="77777777" w:rsidR="00894CFB" w:rsidRDefault="00894CFB" w:rsidP="00894CFB"/>
    <w:p w14:paraId="1578C64E" w14:textId="77777777" w:rsidR="00894CFB" w:rsidRDefault="00894CFB" w:rsidP="00894CFB">
      <w:r>
        <w:tab/>
      </w:r>
      <w:r>
        <w:rPr>
          <w:rFonts w:ascii="Lucida Sans Unicode" w:hAnsi="Lucida Sans Unicode" w:cs="Lucida Sans Unicode"/>
          <w:sz w:val="32"/>
        </w:rPr>
        <w:t>∫</w:t>
      </w:r>
      <w:r>
        <w:rPr>
          <w:rStyle w:val="subscript"/>
        </w:rPr>
        <w:t>γ</w:t>
      </w:r>
      <w:r>
        <w:t xml:space="preserve"> f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w:instrText>
      </w:r>
      <w:r>
        <w:rPr>
          <w:rStyle w:val="subscript"/>
        </w:rPr>
        <w:instrText>1</w:instrText>
      </w:r>
      <w:r w:rsidRPr="005F021D">
        <w:rPr>
          <w:b/>
          <w:color w:val="000000"/>
          <w:sz w:val="18"/>
          <w:szCs w:val="18"/>
        </w:rPr>
        <w:instrText xml:space="preserve">, </w:instrText>
      </w:r>
      <w:r>
        <w:rPr>
          <w:b/>
          <w:color w:val="000000"/>
          <w:sz w:val="18"/>
          <w:szCs w:val="18"/>
        </w:rPr>
        <w:instrText>t</w:instrText>
      </w:r>
      <w:r>
        <w:rPr>
          <w:rStyle w:val="subscript"/>
        </w:rPr>
        <w:instrTex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f(</w:t>
      </w:r>
      <w:r w:rsidRPr="00FB607E">
        <w:rPr>
          <w:b/>
          <w:color w:val="000000"/>
        </w:rPr>
        <w:t>γ</w:t>
      </w:r>
      <w:r>
        <w:rPr>
          <w:color w:val="000000"/>
        </w:rPr>
        <w:t xml:space="preserve">(t)) | </w:t>
      </w:r>
      <w:r w:rsidRPr="00FB607E">
        <w:rPr>
          <w:b/>
          <w:color w:val="000000"/>
        </w:rPr>
        <w:t>γ</w:t>
      </w:r>
      <w:r>
        <w:rPr>
          <w:color w:val="000000"/>
        </w:rPr>
        <w:t xml:space="preserve">'(t) | </w:t>
      </w:r>
      <w:proofErr w:type="spellStart"/>
      <w:r>
        <w:rPr>
          <w:color w:val="000000"/>
        </w:rPr>
        <w:t>dt</w:t>
      </w:r>
      <w:proofErr w:type="spellEnd"/>
      <w:r>
        <w:rPr>
          <w:color w:val="000000"/>
        </w:rPr>
        <w:t xml:space="preserve">  .</w:t>
      </w:r>
      <w:r>
        <w:tab/>
      </w:r>
      <w:r>
        <w:tab/>
      </w:r>
      <w:r>
        <w:tab/>
        <w:t>and this is Buck page 367 (7-1)</w:t>
      </w:r>
    </w:p>
    <w:p w14:paraId="555C5B7A" w14:textId="77777777" w:rsidR="00894CFB" w:rsidRDefault="00894CFB" w:rsidP="00894CFB"/>
    <w:p w14:paraId="532E398D" w14:textId="77777777" w:rsidR="00894CFB" w:rsidRDefault="00894CFB" w:rsidP="00894CFB">
      <w:r>
        <w:t xml:space="preserve">One very obvious difference is that the second has </w:t>
      </w:r>
      <w:r>
        <w:rPr>
          <w:color w:val="000000"/>
        </w:rPr>
        <w:t xml:space="preserve">| </w:t>
      </w:r>
      <w:r w:rsidRPr="00FB607E">
        <w:rPr>
          <w:b/>
          <w:color w:val="000000"/>
        </w:rPr>
        <w:t>γ</w:t>
      </w:r>
      <w:r>
        <w:rPr>
          <w:color w:val="000000"/>
        </w:rPr>
        <w:t xml:space="preserve">'(t) |  = </w:t>
      </w:r>
      <w:r>
        <w:rPr>
          <w:color w:val="000000"/>
        </w:rPr>
        <w:fldChar w:fldCharType="begin"/>
      </w:r>
      <w:r>
        <w:rPr>
          <w:color w:val="000000"/>
        </w:rPr>
        <w:instrText xml:space="preserve"> EQ \r((γ</w:instrText>
      </w:r>
      <w:r>
        <w:rPr>
          <w:rStyle w:val="subscript"/>
        </w:rPr>
        <w:instrText>1</w:instrText>
      </w:r>
      <w:r>
        <w:instrText>')</w:instrText>
      </w:r>
      <w:r>
        <w:rPr>
          <w:rStyle w:val="superscript"/>
        </w:rPr>
        <w:instrText>2</w:instrText>
      </w:r>
      <w:r>
        <w:instrText xml:space="preserve"> +</w:instrText>
      </w:r>
      <w:r>
        <w:rPr>
          <w:color w:val="000000"/>
        </w:rPr>
        <w:instrText>(γ</w:instrText>
      </w:r>
      <w:r>
        <w:rPr>
          <w:rStyle w:val="subscript"/>
        </w:rPr>
        <w:instrText>2</w:instrText>
      </w:r>
      <w:r>
        <w:instrText>')</w:instrText>
      </w:r>
      <w:r>
        <w:rPr>
          <w:rStyle w:val="superscript"/>
        </w:rPr>
        <w:instrText>2</w:instrText>
      </w:r>
      <w:r>
        <w:instrText xml:space="preserve"> + </w:instrText>
      </w:r>
      <w:r>
        <w:rPr>
          <w:color w:val="000000"/>
        </w:rPr>
        <w:instrText>(γ</w:instrText>
      </w:r>
      <w:r>
        <w:rPr>
          <w:rStyle w:val="subscript"/>
        </w:rPr>
        <w:instrText>3</w:instrText>
      </w:r>
      <w:r>
        <w:instrText>')</w:instrText>
      </w:r>
      <w:r>
        <w:rPr>
          <w:rStyle w:val="superscript"/>
        </w:rPr>
        <w:instrText>2</w:instrText>
      </w:r>
      <w:r>
        <w:instrText xml:space="preserve"> </w:instrText>
      </w:r>
      <w:r>
        <w:rPr>
          <w:color w:val="000000"/>
        </w:rPr>
        <w:instrText xml:space="preserve">) </w:instrText>
      </w:r>
      <w:r>
        <w:rPr>
          <w:color w:val="000000"/>
        </w:rPr>
        <w:fldChar w:fldCharType="end"/>
      </w:r>
      <w:r>
        <w:t>whereas the first has instead the factor (γ</w:t>
      </w:r>
      <w:r>
        <w:rPr>
          <w:rStyle w:val="subscript"/>
        </w:rPr>
        <w:t>1</w:t>
      </w:r>
      <w:r>
        <w:t xml:space="preserve">') . So perhaps following Buck's hint on page we would call this last type of integration an "integral of a scalar function over a curve with respect to arc length" whereas we call the 1-form integral a "line integral of a vector function". </w:t>
      </w:r>
    </w:p>
    <w:p w14:paraId="2F62B515" w14:textId="77777777" w:rsidR="00894CFB" w:rsidRDefault="00894CFB" w:rsidP="00894CFB"/>
    <w:p w14:paraId="78C9BED1" w14:textId="77777777" w:rsidR="00894CFB" w:rsidRDefault="00894CFB" w:rsidP="00894CFB">
      <w:r>
        <w:t xml:space="preserve">Now here is a special case of the 1-form line integral where I select </w:t>
      </w:r>
      <w:r w:rsidRPr="00894CFB">
        <w:rPr>
          <w:b/>
        </w:rPr>
        <w:t>f</w:t>
      </w:r>
      <w:r>
        <w:t>(</w:t>
      </w:r>
      <w:r w:rsidRPr="00894CFB">
        <w:rPr>
          <w:b/>
        </w:rPr>
        <w:t>γ</w:t>
      </w:r>
      <w:r>
        <w:t xml:space="preserve">) = </w:t>
      </w:r>
      <w:r w:rsidRPr="00894CFB">
        <w:rPr>
          <w:b/>
        </w:rPr>
        <w:t>γ</w:t>
      </w:r>
      <w:r>
        <w:t xml:space="preserve"> . Then we get</w:t>
      </w:r>
    </w:p>
    <w:p w14:paraId="6EAA501C" w14:textId="77777777" w:rsidR="00894CFB" w:rsidRDefault="00894CFB" w:rsidP="00894CFB"/>
    <w:p w14:paraId="16D02980" w14:textId="77777777" w:rsidR="00894CFB" w:rsidRPr="00894CFB" w:rsidRDefault="00894CFB" w:rsidP="00894CFB">
      <w:r>
        <w:tab/>
      </w:r>
      <w:r>
        <w:rPr>
          <w:rFonts w:ascii="Lucida Sans Unicode" w:hAnsi="Lucida Sans Unicode" w:cs="Lucida Sans Unicode"/>
          <w:sz w:val="32"/>
        </w:rPr>
        <w:t>∫</w:t>
      </w:r>
      <w:r>
        <w:rPr>
          <w:rStyle w:val="subscript"/>
        </w:rPr>
        <w:t>γ</w:t>
      </w:r>
      <w:r>
        <w:t xml:space="preserve"> ω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w:instrText>
      </w:r>
      <w:r>
        <w:rPr>
          <w:rStyle w:val="subscript"/>
        </w:rPr>
        <w:instrText>1</w:instrText>
      </w:r>
      <w:r w:rsidRPr="005F021D">
        <w:rPr>
          <w:b/>
          <w:color w:val="000000"/>
          <w:sz w:val="18"/>
          <w:szCs w:val="18"/>
        </w:rPr>
        <w:instrText xml:space="preserve">, </w:instrText>
      </w:r>
      <w:r>
        <w:rPr>
          <w:b/>
          <w:color w:val="000000"/>
          <w:sz w:val="18"/>
          <w:szCs w:val="18"/>
        </w:rPr>
        <w:instrText>t</w:instrText>
      </w:r>
      <w:r>
        <w:rPr>
          <w:rStyle w:val="subscript"/>
        </w:rPr>
        <w:instrTex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b/>
        </w:rPr>
        <w:t>γ(</w:t>
      </w:r>
      <w:r>
        <w:t xml:space="preserve">t) </w:t>
      </w:r>
      <w:r>
        <w:sym w:font="Symbol" w:char="F0B7"/>
      </w:r>
      <w:r>
        <w:t xml:space="preserve"> </w:t>
      </w:r>
      <w:r w:rsidRPr="00894CFB">
        <w:rPr>
          <w:b/>
        </w:rPr>
        <w:t>γ</w:t>
      </w:r>
      <w:r>
        <w:t xml:space="preserve">'(t)] </w:t>
      </w:r>
      <w:proofErr w:type="spellStart"/>
      <w:r>
        <w:t>dt</w:t>
      </w:r>
      <w:proofErr w:type="spellEnd"/>
      <w:r>
        <w:t xml:space="preserve">  = (1/2)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w:instrText>
      </w:r>
      <w:r>
        <w:rPr>
          <w:rStyle w:val="subscript"/>
        </w:rPr>
        <w:instrText>1</w:instrText>
      </w:r>
      <w:r w:rsidRPr="005F021D">
        <w:rPr>
          <w:b/>
          <w:color w:val="000000"/>
          <w:sz w:val="18"/>
          <w:szCs w:val="18"/>
        </w:rPr>
        <w:instrText xml:space="preserve">, </w:instrText>
      </w:r>
      <w:r>
        <w:rPr>
          <w:b/>
          <w:color w:val="000000"/>
          <w:sz w:val="18"/>
          <w:szCs w:val="18"/>
        </w:rPr>
        <w:instrText>t</w:instrText>
      </w:r>
      <w:r>
        <w:rPr>
          <w:rStyle w:val="subscript"/>
        </w:rPr>
        <w:instrTex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proofErr w:type="spellStart"/>
      <w:r>
        <w:rPr>
          <w:color w:val="000000"/>
        </w:rPr>
        <w:t>d</w:t>
      </w:r>
      <w:r>
        <w:rPr>
          <w:rStyle w:val="subscript"/>
        </w:rPr>
        <w:t>t</w:t>
      </w:r>
      <w:proofErr w:type="spellEnd"/>
      <w:r>
        <w:rPr>
          <w:color w:val="000000"/>
        </w:rPr>
        <w:t xml:space="preserve"> [ </w:t>
      </w:r>
      <w:r w:rsidRPr="00894CFB">
        <w:rPr>
          <w:b/>
          <w:color w:val="000000"/>
        </w:rPr>
        <w:t>γ</w:t>
      </w:r>
      <w:r>
        <w:rPr>
          <w:color w:val="000000"/>
        </w:rPr>
        <w:t>(t) ]</w:t>
      </w:r>
      <w:r>
        <w:rPr>
          <w:rStyle w:val="superscript"/>
        </w:rPr>
        <w:t>2</w:t>
      </w:r>
      <w:r>
        <w:t xml:space="preserve"> </w:t>
      </w:r>
      <w:proofErr w:type="spellStart"/>
      <w:r>
        <w:t>dt</w:t>
      </w:r>
      <w:proofErr w:type="spellEnd"/>
      <w:r>
        <w:t xml:space="preserve">   = (1/2)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w:instrText>
      </w:r>
      <w:r>
        <w:rPr>
          <w:rStyle w:val="subscript"/>
        </w:rPr>
        <w:instrText>1</w:instrText>
      </w:r>
      <w:r w:rsidRPr="005F021D">
        <w:rPr>
          <w:b/>
          <w:color w:val="000000"/>
          <w:sz w:val="18"/>
          <w:szCs w:val="18"/>
        </w:rPr>
        <w:instrText xml:space="preserve">, </w:instrText>
      </w:r>
      <w:r>
        <w:rPr>
          <w:b/>
          <w:color w:val="000000"/>
          <w:sz w:val="18"/>
          <w:szCs w:val="18"/>
        </w:rPr>
        <w:instrText>t</w:instrText>
      </w:r>
      <w:r>
        <w:rPr>
          <w:rStyle w:val="subscript"/>
        </w:rPr>
        <w:instrTex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proofErr w:type="spellStart"/>
      <w:r>
        <w:rPr>
          <w:color w:val="000000"/>
        </w:rPr>
        <w:t>d</w:t>
      </w:r>
      <w:r>
        <w:rPr>
          <w:rStyle w:val="subscript"/>
        </w:rPr>
        <w:t>t</w:t>
      </w:r>
      <w:proofErr w:type="spellEnd"/>
      <w:r>
        <w:rPr>
          <w:color w:val="000000"/>
        </w:rPr>
        <w:t xml:space="preserve"> | </w:t>
      </w:r>
      <w:r w:rsidRPr="00894CFB">
        <w:rPr>
          <w:b/>
          <w:color w:val="000000"/>
        </w:rPr>
        <w:t>γ</w:t>
      </w:r>
      <w:r>
        <w:rPr>
          <w:color w:val="000000"/>
        </w:rPr>
        <w:t>(t) |</w:t>
      </w:r>
      <w:r>
        <w:rPr>
          <w:rStyle w:val="superscript"/>
        </w:rPr>
        <w:t>2</w:t>
      </w:r>
      <w:r>
        <w:t>dt</w:t>
      </w:r>
    </w:p>
    <w:p w14:paraId="4AD4D98F" w14:textId="77777777" w:rsidR="00894CFB" w:rsidRDefault="00894CFB" w:rsidP="00894CFB"/>
    <w:p w14:paraId="62AB166B" w14:textId="77777777" w:rsidR="00894CFB" w:rsidRDefault="00894CFB" w:rsidP="00894CFB">
      <w:r>
        <w:tab/>
      </w:r>
      <w:r>
        <w:tab/>
        <w:t xml:space="preserve">=  (1/2)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w:instrText>
      </w:r>
      <w:r>
        <w:rPr>
          <w:rStyle w:val="subscript"/>
        </w:rPr>
        <w:instrText>1</w:instrText>
      </w:r>
      <w:r w:rsidRPr="005F021D">
        <w:rPr>
          <w:b/>
          <w:color w:val="000000"/>
          <w:sz w:val="18"/>
          <w:szCs w:val="18"/>
        </w:rPr>
        <w:instrText xml:space="preserve">, </w:instrText>
      </w:r>
      <w:r>
        <w:rPr>
          <w:b/>
          <w:color w:val="000000"/>
          <w:sz w:val="18"/>
          <w:szCs w:val="18"/>
        </w:rPr>
        <w:instrText>t</w:instrText>
      </w:r>
      <w:r>
        <w:rPr>
          <w:rStyle w:val="subscript"/>
        </w:rPr>
        <w:instrTex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2 | </w:t>
      </w:r>
      <w:r w:rsidRPr="00894CFB">
        <w:rPr>
          <w:b/>
          <w:color w:val="000000"/>
        </w:rPr>
        <w:t>γ</w:t>
      </w:r>
      <w:r>
        <w:rPr>
          <w:color w:val="000000"/>
        </w:rPr>
        <w:t xml:space="preserve">(t) | | </w:t>
      </w:r>
      <w:r w:rsidRPr="00894CFB">
        <w:rPr>
          <w:b/>
          <w:color w:val="000000"/>
        </w:rPr>
        <w:t>γ</w:t>
      </w:r>
      <w:r>
        <w:rPr>
          <w:b/>
          <w:color w:val="000000"/>
        </w:rPr>
        <w:t>'</w:t>
      </w:r>
      <w:r>
        <w:rPr>
          <w:color w:val="000000"/>
        </w:rPr>
        <w:t xml:space="preserve">(t) | </w:t>
      </w:r>
      <w:proofErr w:type="spellStart"/>
      <w:r>
        <w:t>dt</w:t>
      </w:r>
      <w:proofErr w:type="spellEnd"/>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w:instrText>
      </w:r>
      <w:r>
        <w:rPr>
          <w:rStyle w:val="subscript"/>
        </w:rPr>
        <w:instrText>1</w:instrText>
      </w:r>
      <w:r w:rsidRPr="005F021D">
        <w:rPr>
          <w:b/>
          <w:color w:val="000000"/>
          <w:sz w:val="18"/>
          <w:szCs w:val="18"/>
        </w:rPr>
        <w:instrText xml:space="preserve">, </w:instrText>
      </w:r>
      <w:r>
        <w:rPr>
          <w:b/>
          <w:color w:val="000000"/>
          <w:sz w:val="18"/>
          <w:szCs w:val="18"/>
        </w:rPr>
        <w:instrText>t</w:instrText>
      </w:r>
      <w:r>
        <w:rPr>
          <w:rStyle w:val="subscript"/>
        </w:rPr>
        <w:instrTex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 </w:t>
      </w:r>
      <w:r w:rsidRPr="00894CFB">
        <w:rPr>
          <w:b/>
          <w:color w:val="000000"/>
        </w:rPr>
        <w:t>γ</w:t>
      </w:r>
      <w:r>
        <w:rPr>
          <w:color w:val="000000"/>
        </w:rPr>
        <w:t xml:space="preserve">(t) |  | </w:t>
      </w:r>
      <w:r w:rsidRPr="00894CFB">
        <w:rPr>
          <w:b/>
          <w:color w:val="000000"/>
        </w:rPr>
        <w:t>γ</w:t>
      </w:r>
      <w:r>
        <w:rPr>
          <w:b/>
          <w:color w:val="000000"/>
        </w:rPr>
        <w:t>'</w:t>
      </w:r>
      <w:r>
        <w:rPr>
          <w:color w:val="000000"/>
        </w:rPr>
        <w:t xml:space="preserve">(t) | </w:t>
      </w:r>
      <w:proofErr w:type="spellStart"/>
      <w:r>
        <w:t>dt</w:t>
      </w:r>
      <w:proofErr w:type="spellEnd"/>
      <w:r>
        <w:t xml:space="preserve">  </w:t>
      </w:r>
    </w:p>
    <w:p w14:paraId="5887EE0C" w14:textId="77777777" w:rsidR="00894CFB" w:rsidRDefault="00894CFB" w:rsidP="00894CFB"/>
    <w:p w14:paraId="71C420C4" w14:textId="77777777" w:rsidR="00894CFB" w:rsidRDefault="00894CFB" w:rsidP="00894CFB">
      <w:r>
        <w:t>and then this 1-form line integral reduces to something that is an arc-length integral.  From the first line I can compute this integral as</w:t>
      </w:r>
    </w:p>
    <w:p w14:paraId="0C29FA50" w14:textId="77777777" w:rsidR="00894CFB" w:rsidRDefault="00894CFB" w:rsidP="00894CFB"/>
    <w:p w14:paraId="41749353" w14:textId="77777777" w:rsidR="00894CFB" w:rsidRPr="00894CFB" w:rsidRDefault="00894CFB" w:rsidP="00894CFB">
      <w:r>
        <w:tab/>
      </w:r>
      <w:r>
        <w:rPr>
          <w:rFonts w:ascii="Lucida Sans Unicode" w:hAnsi="Lucida Sans Unicode" w:cs="Lucida Sans Unicode"/>
          <w:sz w:val="32"/>
        </w:rPr>
        <w:t>∫</w:t>
      </w:r>
      <w:r>
        <w:rPr>
          <w:rStyle w:val="subscript"/>
        </w:rPr>
        <w:t>γ</w:t>
      </w:r>
      <w:r>
        <w:t xml:space="preserve"> ω  =  (1/2)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w:instrText>
      </w:r>
      <w:r>
        <w:rPr>
          <w:rStyle w:val="subscript"/>
        </w:rPr>
        <w:instrText>1</w:instrText>
      </w:r>
      <w:r w:rsidRPr="005F021D">
        <w:rPr>
          <w:b/>
          <w:color w:val="000000"/>
          <w:sz w:val="18"/>
          <w:szCs w:val="18"/>
        </w:rPr>
        <w:instrText xml:space="preserve">, </w:instrText>
      </w:r>
      <w:r>
        <w:rPr>
          <w:b/>
          <w:color w:val="000000"/>
          <w:sz w:val="18"/>
          <w:szCs w:val="18"/>
        </w:rPr>
        <w:instrText>t</w:instrText>
      </w:r>
      <w:r>
        <w:rPr>
          <w:rStyle w:val="subscript"/>
        </w:rPr>
        <w:instrTex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proofErr w:type="spellStart"/>
      <w:r>
        <w:rPr>
          <w:color w:val="000000"/>
        </w:rPr>
        <w:t>d</w:t>
      </w:r>
      <w:r>
        <w:rPr>
          <w:rStyle w:val="subscript"/>
        </w:rPr>
        <w:t>t</w:t>
      </w:r>
      <w:proofErr w:type="spellEnd"/>
      <w:r>
        <w:rPr>
          <w:color w:val="000000"/>
        </w:rPr>
        <w:t xml:space="preserve"> | </w:t>
      </w:r>
      <w:r w:rsidRPr="00894CFB">
        <w:rPr>
          <w:b/>
          <w:color w:val="000000"/>
        </w:rPr>
        <w:t>γ</w:t>
      </w:r>
      <w:r>
        <w:rPr>
          <w:color w:val="000000"/>
        </w:rPr>
        <w:t>(t) |</w:t>
      </w:r>
      <w:r>
        <w:rPr>
          <w:rStyle w:val="superscript"/>
        </w:rPr>
        <w:t>2</w:t>
      </w:r>
      <w:r>
        <w:t xml:space="preserve">dt  =  </w:t>
      </w:r>
      <w:r>
        <w:rPr>
          <w:color w:val="000000"/>
        </w:rPr>
        <w:t xml:space="preserve">| </w:t>
      </w:r>
      <w:r w:rsidRPr="00894CFB">
        <w:rPr>
          <w:b/>
          <w:color w:val="000000"/>
        </w:rPr>
        <w:t>γ</w:t>
      </w:r>
      <w:r>
        <w:rPr>
          <w:color w:val="000000"/>
        </w:rPr>
        <w:t>(t) |</w:t>
      </w:r>
      <w:r>
        <w:rPr>
          <w:rStyle w:val="superscript"/>
        </w:rPr>
        <w:t>2</w:t>
      </w:r>
      <w:r>
        <w:t xml:space="preserve"> |</w:t>
      </w:r>
      <w:r>
        <w:rPr>
          <w:rStyle w:val="superscript"/>
        </w:rPr>
        <w:t>t2</w:t>
      </w:r>
      <w:r>
        <w:rPr>
          <w:rStyle w:val="subscript"/>
        </w:rPr>
        <w:t xml:space="preserve">t1  </w:t>
      </w:r>
      <w:r>
        <w:t xml:space="preserve">  =  </w:t>
      </w:r>
      <w:r>
        <w:rPr>
          <w:color w:val="000000"/>
        </w:rPr>
        <w:t xml:space="preserve">| </w:t>
      </w:r>
      <w:r w:rsidRPr="00894CFB">
        <w:rPr>
          <w:b/>
          <w:color w:val="000000"/>
        </w:rPr>
        <w:t>γ</w:t>
      </w:r>
      <w:r>
        <w:rPr>
          <w:color w:val="000000"/>
        </w:rPr>
        <w:t>(t</w:t>
      </w:r>
      <w:r>
        <w:rPr>
          <w:rStyle w:val="subscript"/>
        </w:rPr>
        <w:t>2</w:t>
      </w:r>
      <w:r>
        <w:rPr>
          <w:color w:val="000000"/>
        </w:rPr>
        <w:t>) |</w:t>
      </w:r>
      <w:r>
        <w:rPr>
          <w:rStyle w:val="superscript"/>
        </w:rPr>
        <w:t>2</w:t>
      </w:r>
      <w:r>
        <w:t xml:space="preserve"> -  </w:t>
      </w:r>
      <w:r>
        <w:rPr>
          <w:color w:val="000000"/>
        </w:rPr>
        <w:t xml:space="preserve">| </w:t>
      </w:r>
      <w:r w:rsidRPr="00894CFB">
        <w:rPr>
          <w:b/>
          <w:color w:val="000000"/>
        </w:rPr>
        <w:t>γ</w:t>
      </w:r>
      <w:r>
        <w:rPr>
          <w:color w:val="000000"/>
        </w:rPr>
        <w:t>(t</w:t>
      </w:r>
      <w:r>
        <w:rPr>
          <w:rStyle w:val="subscript"/>
        </w:rPr>
        <w:t>1</w:t>
      </w:r>
      <w:r>
        <w:rPr>
          <w:color w:val="000000"/>
        </w:rPr>
        <w:t>) |</w:t>
      </w:r>
      <w:r>
        <w:rPr>
          <w:rStyle w:val="superscript"/>
        </w:rPr>
        <w:t>2</w:t>
      </w:r>
      <w:r>
        <w:t xml:space="preserve"> . </w:t>
      </w:r>
    </w:p>
    <w:p w14:paraId="30449CD6" w14:textId="77777777" w:rsidR="00894CFB" w:rsidRDefault="00894CFB" w:rsidP="00894CFB"/>
    <w:p w14:paraId="534194BC" w14:textId="77777777" w:rsidR="00894CFB" w:rsidRDefault="00894CFB" w:rsidP="00894CFB">
      <w:r>
        <w:t>A second special case would be to take  f(</w:t>
      </w:r>
      <w:r w:rsidRPr="00894CFB">
        <w:rPr>
          <w:b/>
        </w:rPr>
        <w:t>γ</w:t>
      </w:r>
      <w:r>
        <w:t xml:space="preserve">) = </w:t>
      </w:r>
      <w:r w:rsidRPr="00894CFB">
        <w:rPr>
          <w:b/>
        </w:rPr>
        <w:t>γ</w:t>
      </w:r>
      <w:r>
        <w:t>' . Then we would get</w:t>
      </w:r>
    </w:p>
    <w:p w14:paraId="15F3C5B8" w14:textId="77777777" w:rsidR="00894CFB" w:rsidRDefault="00894CFB" w:rsidP="00894CFB"/>
    <w:p w14:paraId="43F4DA04" w14:textId="77777777" w:rsidR="00894CFB" w:rsidRDefault="00894CFB" w:rsidP="00894CFB">
      <w:r>
        <w:tab/>
      </w:r>
      <w:r>
        <w:rPr>
          <w:rFonts w:ascii="Lucida Sans Unicode" w:hAnsi="Lucida Sans Unicode" w:cs="Lucida Sans Unicode"/>
          <w:sz w:val="32"/>
        </w:rPr>
        <w:t>∫</w:t>
      </w:r>
      <w:r>
        <w:rPr>
          <w:rStyle w:val="subscript"/>
        </w:rPr>
        <w:t>γ</w:t>
      </w:r>
      <w:r>
        <w:t xml:space="preserve"> ω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w:instrText>
      </w:r>
      <w:r>
        <w:rPr>
          <w:rStyle w:val="subscript"/>
        </w:rPr>
        <w:instrText>1</w:instrText>
      </w:r>
      <w:r w:rsidRPr="005F021D">
        <w:rPr>
          <w:b/>
          <w:color w:val="000000"/>
          <w:sz w:val="18"/>
          <w:szCs w:val="18"/>
        </w:rPr>
        <w:instrText xml:space="preserve">, </w:instrText>
      </w:r>
      <w:r>
        <w:rPr>
          <w:b/>
          <w:color w:val="000000"/>
          <w:sz w:val="18"/>
          <w:szCs w:val="18"/>
        </w:rPr>
        <w:instrText>t</w:instrText>
      </w:r>
      <w:r>
        <w:rPr>
          <w:rStyle w:val="subscript"/>
        </w:rPr>
        <w:instrTex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b/>
        </w:rPr>
        <w:t>γ'(</w:t>
      </w:r>
      <w:r>
        <w:t xml:space="preserve">t) </w:t>
      </w:r>
      <w:r>
        <w:sym w:font="Symbol" w:char="F0B7"/>
      </w:r>
      <w:r>
        <w:t xml:space="preserve"> </w:t>
      </w:r>
      <w:r w:rsidRPr="00894CFB">
        <w:rPr>
          <w:b/>
        </w:rPr>
        <w:t>γ</w:t>
      </w:r>
      <w:r>
        <w:t xml:space="preserve">'(t)] </w:t>
      </w:r>
      <w:proofErr w:type="spellStart"/>
      <w:r>
        <w:t>dt</w:t>
      </w:r>
      <w:proofErr w:type="spellEnd"/>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w:instrText>
      </w:r>
      <w:r>
        <w:rPr>
          <w:rStyle w:val="subscript"/>
        </w:rPr>
        <w:instrText>1</w:instrText>
      </w:r>
      <w:r w:rsidRPr="005F021D">
        <w:rPr>
          <w:b/>
          <w:color w:val="000000"/>
          <w:sz w:val="18"/>
          <w:szCs w:val="18"/>
        </w:rPr>
        <w:instrText xml:space="preserve">, </w:instrText>
      </w:r>
      <w:r>
        <w:rPr>
          <w:b/>
          <w:color w:val="000000"/>
          <w:sz w:val="18"/>
          <w:szCs w:val="18"/>
        </w:rPr>
        <w:instrText>t</w:instrText>
      </w:r>
      <w:r>
        <w:rPr>
          <w:rStyle w:val="subscript"/>
        </w:rPr>
        <w:instrTex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Pr>
          <w:color w:val="000000"/>
        </w:rPr>
        <w:t xml:space="preserve"> [ </w:t>
      </w:r>
      <w:r w:rsidRPr="00894CFB">
        <w:rPr>
          <w:b/>
          <w:color w:val="000000"/>
        </w:rPr>
        <w:t>γ</w:t>
      </w:r>
      <w:r>
        <w:rPr>
          <w:b/>
          <w:color w:val="000000"/>
        </w:rPr>
        <w:t>'</w:t>
      </w:r>
      <w:r>
        <w:rPr>
          <w:color w:val="000000"/>
        </w:rPr>
        <w:t>(t) ]</w:t>
      </w:r>
      <w:r>
        <w:rPr>
          <w:rStyle w:val="superscript"/>
        </w:rPr>
        <w:t>2</w:t>
      </w:r>
      <w:r>
        <w:t xml:space="preserve"> </w:t>
      </w:r>
      <w:proofErr w:type="spellStart"/>
      <w:r>
        <w:t>dt</w:t>
      </w:r>
      <w:proofErr w:type="spellEnd"/>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w:instrText>
      </w:r>
      <w:r>
        <w:rPr>
          <w:rStyle w:val="subscript"/>
        </w:rPr>
        <w:instrText>1</w:instrText>
      </w:r>
      <w:r w:rsidRPr="005F021D">
        <w:rPr>
          <w:b/>
          <w:color w:val="000000"/>
          <w:sz w:val="18"/>
          <w:szCs w:val="18"/>
        </w:rPr>
        <w:instrText xml:space="preserve">, </w:instrText>
      </w:r>
      <w:r>
        <w:rPr>
          <w:b/>
          <w:color w:val="000000"/>
          <w:sz w:val="18"/>
          <w:szCs w:val="18"/>
        </w:rPr>
        <w:instrText>t</w:instrText>
      </w:r>
      <w:r>
        <w:rPr>
          <w:rStyle w:val="subscript"/>
        </w:rPr>
        <w:instrTex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Pr>
          <w:color w:val="000000"/>
        </w:rPr>
        <w:t xml:space="preserve"> | </w:t>
      </w:r>
      <w:r w:rsidRPr="00894CFB">
        <w:rPr>
          <w:b/>
          <w:color w:val="000000"/>
        </w:rPr>
        <w:t>γ</w:t>
      </w:r>
      <w:r>
        <w:rPr>
          <w:b/>
          <w:color w:val="000000"/>
        </w:rPr>
        <w:t>'</w:t>
      </w:r>
      <w:r>
        <w:rPr>
          <w:color w:val="000000"/>
        </w:rPr>
        <w:t>(t)|</w:t>
      </w:r>
      <w:r>
        <w:rPr>
          <w:rStyle w:val="superscript"/>
        </w:rPr>
        <w:t>2</w:t>
      </w:r>
      <w:r>
        <w:t xml:space="preserve"> </w:t>
      </w:r>
      <w:proofErr w:type="spellStart"/>
      <w:r>
        <w:t>dt</w:t>
      </w:r>
      <w:proofErr w:type="spellEnd"/>
    </w:p>
    <w:p w14:paraId="235CB1CF" w14:textId="77777777" w:rsidR="00894CFB" w:rsidRDefault="00894CFB" w:rsidP="00894CFB"/>
    <w:p w14:paraId="361E0A52" w14:textId="77777777" w:rsidR="00894CFB" w:rsidRDefault="00894CFB" w:rsidP="00894CFB">
      <w:pPr>
        <w:rPr>
          <w:color w:val="000000"/>
        </w:rPr>
      </w:pPr>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w:instrText>
      </w:r>
      <w:r>
        <w:rPr>
          <w:rStyle w:val="subscript"/>
        </w:rPr>
        <w:instrText>1</w:instrText>
      </w:r>
      <w:r w:rsidRPr="005F021D">
        <w:rPr>
          <w:b/>
          <w:color w:val="000000"/>
          <w:sz w:val="18"/>
          <w:szCs w:val="18"/>
        </w:rPr>
        <w:instrText xml:space="preserve">, </w:instrText>
      </w:r>
      <w:r>
        <w:rPr>
          <w:b/>
          <w:color w:val="000000"/>
          <w:sz w:val="18"/>
          <w:szCs w:val="18"/>
        </w:rPr>
        <w:instrText>t</w:instrText>
      </w:r>
      <w:r>
        <w:rPr>
          <w:rStyle w:val="subscript"/>
        </w:rPr>
        <w:instrTex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 </w:t>
      </w:r>
      <w:r w:rsidRPr="00894CFB">
        <w:rPr>
          <w:b/>
          <w:color w:val="000000"/>
        </w:rPr>
        <w:t>γ</w:t>
      </w:r>
      <w:r>
        <w:rPr>
          <w:b/>
          <w:color w:val="000000"/>
        </w:rPr>
        <w:t>'</w:t>
      </w:r>
      <w:r>
        <w:rPr>
          <w:color w:val="000000"/>
        </w:rPr>
        <w:t>(t)|</w:t>
      </w:r>
      <w:r>
        <w:t xml:space="preserve">  </w:t>
      </w:r>
      <w:r>
        <w:rPr>
          <w:color w:val="000000"/>
        </w:rPr>
        <w:t xml:space="preserve"> | </w:t>
      </w:r>
      <w:r w:rsidRPr="00894CFB">
        <w:rPr>
          <w:b/>
          <w:color w:val="000000"/>
        </w:rPr>
        <w:t>γ</w:t>
      </w:r>
      <w:r>
        <w:rPr>
          <w:b/>
          <w:color w:val="000000"/>
        </w:rPr>
        <w:t>'</w:t>
      </w:r>
      <w:r>
        <w:rPr>
          <w:color w:val="000000"/>
        </w:rPr>
        <w:t xml:space="preserve">(t)| </w:t>
      </w:r>
      <w:proofErr w:type="spellStart"/>
      <w:r>
        <w:rPr>
          <w:color w:val="000000"/>
        </w:rPr>
        <w:t>dt</w:t>
      </w:r>
      <w:proofErr w:type="spellEnd"/>
    </w:p>
    <w:p w14:paraId="397EC781" w14:textId="77777777" w:rsidR="00894CFB" w:rsidRDefault="00894CFB" w:rsidP="00894CFB">
      <w:pPr>
        <w:rPr>
          <w:color w:val="000000"/>
        </w:rPr>
      </w:pPr>
    </w:p>
    <w:p w14:paraId="4FB85FED" w14:textId="77777777" w:rsidR="00894CFB" w:rsidRDefault="00894CFB" w:rsidP="00894CFB">
      <w:r>
        <w:rPr>
          <w:color w:val="000000"/>
        </w:rPr>
        <w:t xml:space="preserve">This also reduces to an arc length type integral. But we know that such an integral is unchanged if we replace | </w:t>
      </w:r>
      <w:r w:rsidRPr="00894CFB">
        <w:rPr>
          <w:b/>
          <w:color w:val="000000"/>
        </w:rPr>
        <w:t>γ</w:t>
      </w:r>
      <w:r>
        <w:rPr>
          <w:b/>
          <w:color w:val="000000"/>
        </w:rPr>
        <w:t>'</w:t>
      </w:r>
      <w:r>
        <w:rPr>
          <w:color w:val="000000"/>
        </w:rPr>
        <w:t xml:space="preserve">(t)|  →  1 and then </w:t>
      </w:r>
      <w:proofErr w:type="spellStart"/>
      <w:r>
        <w:rPr>
          <w:color w:val="000000"/>
        </w:rPr>
        <w:t>dt</w:t>
      </w:r>
      <w:proofErr w:type="spellEnd"/>
      <w:r>
        <w:rPr>
          <w:color w:val="000000"/>
        </w:rPr>
        <w:t xml:space="preserve"> is the arc length variable. But this then sets the entire integrand to 1, and we find that  arc length L = t</w:t>
      </w:r>
      <w:r>
        <w:rPr>
          <w:rStyle w:val="subscript"/>
        </w:rPr>
        <w:t>2</w:t>
      </w:r>
      <w:r>
        <w:t>- t</w:t>
      </w:r>
      <w:r>
        <w:rPr>
          <w:rStyle w:val="subscript"/>
        </w:rPr>
        <w:t>1</w:t>
      </w:r>
      <w:r>
        <w:t>. In the other form we would have said</w:t>
      </w:r>
    </w:p>
    <w:p w14:paraId="6F44EC8C" w14:textId="77777777" w:rsidR="00894CFB" w:rsidRDefault="00894CFB" w:rsidP="00894CFB"/>
    <w:p w14:paraId="4233B4D0" w14:textId="77777777" w:rsidR="00894CFB" w:rsidRDefault="00894CFB" w:rsidP="00894CFB">
      <w:r>
        <w:tab/>
      </w:r>
      <w:r>
        <w:tab/>
      </w:r>
      <w:r>
        <w:rPr>
          <w:rFonts w:ascii="Lucida Sans Unicode" w:hAnsi="Lucida Sans Unicode" w:cs="Lucida Sans Unicode"/>
          <w:sz w:val="32"/>
        </w:rPr>
        <w:t>∫</w:t>
      </w:r>
      <w:r>
        <w:rPr>
          <w:rStyle w:val="subscript"/>
        </w:rPr>
        <w:t>γ</w:t>
      </w:r>
      <w:r>
        <w:t xml:space="preserve"> ω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894CFB">
        <w:rPr>
          <w:b/>
          <w:color w:val="000000"/>
          <w:sz w:val="18"/>
          <w:szCs w:val="18"/>
        </w:rPr>
        <w:instrText>p</w:instrText>
      </w:r>
      <w:r w:rsidRPr="005F021D">
        <w:rPr>
          <w:b/>
          <w:color w:val="000000"/>
          <w:sz w:val="18"/>
          <w:szCs w:val="18"/>
        </w:rPr>
        <w:instrText xml:space="preserve">, </w:instrText>
      </w:r>
      <w:r>
        <w:rPr>
          <w:b/>
          <w:color w:val="000000"/>
          <w:sz w:val="18"/>
          <w:szCs w:val="18"/>
        </w:rPr>
        <w:instrText>q</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b/>
        </w:rPr>
        <w:t>v</w:t>
      </w:r>
      <w:r>
        <w:t xml:space="preserve"> </w:t>
      </w:r>
      <w:r>
        <w:sym w:font="Symbol" w:char="F0B7"/>
      </w:r>
      <w:r>
        <w:t xml:space="preserve"> d</w:t>
      </w:r>
      <w:r w:rsidRPr="00894CFB">
        <w:rPr>
          <w:rFonts w:ascii="Script MT Bold" w:hAnsi="Script MT Bold"/>
          <w:b/>
        </w:rPr>
        <w:t>l</w:t>
      </w:r>
      <w:r>
        <w:t xml:space="preserve">  = L = t</w:t>
      </w:r>
      <w:r>
        <w:rPr>
          <w:rStyle w:val="subscript"/>
        </w:rPr>
        <w:t>2</w:t>
      </w:r>
      <w:r>
        <w:t>-t</w:t>
      </w:r>
      <w:r>
        <w:rPr>
          <w:rStyle w:val="subscript"/>
        </w:rPr>
        <w:t>1</w:t>
      </w:r>
    </w:p>
    <w:p w14:paraId="54AC7670" w14:textId="77777777" w:rsidR="00894CFB" w:rsidRDefault="00894CFB" w:rsidP="00894CFB"/>
    <w:p w14:paraId="77488F96" w14:textId="77777777" w:rsidR="00894CFB" w:rsidRDefault="00894CFB" w:rsidP="00894CFB">
      <w:r>
        <w:t xml:space="preserve">though I must admit this form does not make the result very obvious. </w:t>
      </w:r>
    </w:p>
    <w:p w14:paraId="35B952B9" w14:textId="77777777" w:rsidR="00894CFB" w:rsidRDefault="00894CFB" w:rsidP="00894CFB"/>
    <w:p w14:paraId="21A745F8" w14:textId="77777777" w:rsidR="00894CFB" w:rsidRPr="00894CFB" w:rsidRDefault="00894CFB" w:rsidP="00894CFB">
      <w:r>
        <w:t xml:space="preserve">I guess my main point here is to distinguish the notion of integrating a 1-form over a curve </w:t>
      </w:r>
      <w:r w:rsidR="007D1738">
        <w:t>from</w:t>
      </w:r>
      <w:r>
        <w:t xml:space="preserve"> the notion of integrating a scalar function over a curve with respect to arc length. </w:t>
      </w:r>
      <w:r w:rsidR="007D1738">
        <w:t xml:space="preserve">Although both these notions involve "integration over a curve", they are very different notions. </w:t>
      </w:r>
    </w:p>
    <w:p w14:paraId="29340EDE" w14:textId="77777777" w:rsidR="00894CFB" w:rsidRPr="00894CFB" w:rsidRDefault="00894CFB" w:rsidP="00894CFB">
      <w:r>
        <w:tab/>
      </w:r>
    </w:p>
    <w:p w14:paraId="4D2B10F9" w14:textId="77777777" w:rsidR="00894CFB" w:rsidRPr="00894CFB" w:rsidRDefault="00894CFB"/>
    <w:sectPr w:rsidR="00894CFB" w:rsidRPr="00894CFB">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211EF" w14:textId="77777777" w:rsidR="00AC7ABA" w:rsidRDefault="00AC7ABA">
      <w:r>
        <w:separator/>
      </w:r>
    </w:p>
  </w:endnote>
  <w:endnote w:type="continuationSeparator" w:id="0">
    <w:p w14:paraId="685821F9" w14:textId="77777777" w:rsidR="00AC7ABA" w:rsidRDefault="00AC7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3AC31" w14:textId="77777777" w:rsidR="007D1738" w:rsidRDefault="007D173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47A6D">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2AEDD" w14:textId="77777777" w:rsidR="00AC7ABA" w:rsidRDefault="00AC7ABA">
      <w:r>
        <w:separator/>
      </w:r>
    </w:p>
  </w:footnote>
  <w:footnote w:type="continuationSeparator" w:id="0">
    <w:p w14:paraId="03430684" w14:textId="77777777" w:rsidR="00AC7ABA" w:rsidRDefault="00AC7A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607E"/>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617"/>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47A6D"/>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099C"/>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D1738"/>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94CFB"/>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C7ABA"/>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607E"/>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6A77BB"/>
  <w15:chartTrackingRefBased/>
  <w15:docId w15:val="{9069AF05-0EFB-46C7-83D4-28DC69EAA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2126</Words>
  <Characters>8293</Characters>
  <Application>Microsoft Office Word</Application>
  <DocSecurity>4</DocSecurity>
  <Lines>212</Lines>
  <Paragraphs>96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2026-09-06T18:45:00Z</dcterms:created>
  <dcterms:modified xsi:type="dcterms:W3CDTF">2026-09-06T18:45:00Z</dcterms:modified>
</cp:coreProperties>
</file>