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E6147" w14:textId="77777777" w:rsidR="00291390" w:rsidRPr="000A2D1B" w:rsidRDefault="000A2D1B">
      <w:pPr>
        <w:tabs>
          <w:tab w:val="right" w:pos="9270"/>
        </w:tabs>
        <w:rPr>
          <w:b/>
        </w:rPr>
      </w:pPr>
      <w:r>
        <w:rPr>
          <w:b/>
        </w:rPr>
        <w:t>Notes on the Tao paper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6.29</w:t>
      </w:r>
      <w:r w:rsidR="0071283F">
        <w:t>.15</w:t>
      </w:r>
    </w:p>
    <w:p w14:paraId="66F6DF7F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7E8EAF9" w14:textId="77777777" w:rsidR="0071283F" w:rsidRDefault="000A2D1B" w:rsidP="0071283F">
      <w:r>
        <w:t xml:space="preserve">I like the style of writing, and it is only 10 pages. It compares   1D to </w:t>
      </w:r>
      <w:proofErr w:type="spellStart"/>
      <w:r>
        <w:t>nD</w:t>
      </w:r>
      <w:proofErr w:type="spellEnd"/>
      <w:r>
        <w:t xml:space="preserve"> integration, and the latter is much more complicated. Unfortunately, I lose the thread when the author starts talking about the form as being a mapping from E</w:t>
      </w:r>
      <w:r>
        <w:rPr>
          <w:rStyle w:val="superscript"/>
        </w:rPr>
        <w:t>n</w:t>
      </w:r>
      <w:r>
        <w:t xml:space="preserve"> → E</w:t>
      </w:r>
      <w:r>
        <w:rPr>
          <w:rStyle w:val="superscript"/>
        </w:rPr>
        <w:t>1</w:t>
      </w:r>
      <w:r>
        <w:t xml:space="preserve"> which is a linear functional. He uses the example of work which yes, is a scalar. The examples I am most used to have a dot product like ω = </w:t>
      </w:r>
      <w:r w:rsidRPr="000A2D1B"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d</w:t>
      </w:r>
      <w:r w:rsidRPr="000A2D1B">
        <w:rPr>
          <w:b/>
        </w:rPr>
        <w:t>x</w:t>
      </w:r>
      <w:proofErr w:type="spellEnd"/>
      <w:r>
        <w:t xml:space="preserve"> where ω is the 1-form and where F is an associated vector function. But this author wants to generalize to manifolds which don't have dot products. It seems that my understanding of a "tangent vector" is not what Tao is talking about, and then he also has "cotangent vectors" which is even more confusing. No pictures, no examples. He likes to define a curve on [0,1] and a surface on [0,1]</w:t>
      </w:r>
      <w:r>
        <w:rPr>
          <w:rStyle w:val="superscript"/>
        </w:rPr>
        <w:t>2</w:t>
      </w:r>
      <w:r>
        <w:t xml:space="preserve"> for the variables like u and v. He works in the wedge product, but it just is not done clearly for me. This appears with 2-forms and yes, it is a 2-piped though which some flux flows. The Hodge duality exists only for E</w:t>
      </w:r>
      <w:r>
        <w:rPr>
          <w:rStyle w:val="superscript"/>
        </w:rPr>
        <w:t>3</w:t>
      </w:r>
      <w:r>
        <w:t xml:space="preserve">. </w:t>
      </w:r>
    </w:p>
    <w:p w14:paraId="2D8B1226" w14:textId="77777777" w:rsidR="000A2D1B" w:rsidRDefault="000A2D1B" w:rsidP="0071283F">
      <w:r>
        <w:tab/>
      </w:r>
    </w:p>
    <w:p w14:paraId="4B43FE6A" w14:textId="77777777" w:rsidR="000A2D1B" w:rsidRPr="000A2D1B" w:rsidRDefault="000A2D1B" w:rsidP="0071283F">
      <w:r>
        <w:t xml:space="preserve">Since I am confused by the tangent and cotangent vectors, I am also confused by his discussion of such vectors being pushed forward and pulled back through a mapping, though I dimly see what this might mean. I need a more systematic discussion. </w:t>
      </w:r>
    </w:p>
    <w:p w14:paraId="0A8414B5" w14:textId="77777777" w:rsidR="00291390" w:rsidRDefault="00291390"/>
    <w:p w14:paraId="081B2253" w14:textId="77777777" w:rsidR="000A2D1B" w:rsidRDefault="000A2D1B">
      <w:r>
        <w:t>********************</w:t>
      </w:r>
    </w:p>
    <w:p w14:paraId="140070F8" w14:textId="77777777" w:rsidR="000A2D1B" w:rsidRDefault="000A2D1B"/>
    <w:sectPr w:rsidR="000A2D1B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607CC" w14:textId="77777777" w:rsidR="00FE24FA" w:rsidRDefault="00FE24FA">
      <w:r>
        <w:separator/>
      </w:r>
    </w:p>
  </w:endnote>
  <w:endnote w:type="continuationSeparator" w:id="0">
    <w:p w14:paraId="36BFE691" w14:textId="77777777" w:rsidR="00FE24FA" w:rsidRDefault="00FE2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DA2FD" w14:textId="77777777" w:rsidR="00ED131C" w:rsidRDefault="00ED131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A2D1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F4D69" w14:textId="77777777" w:rsidR="00FE24FA" w:rsidRDefault="00FE24FA">
      <w:r>
        <w:separator/>
      </w:r>
    </w:p>
  </w:footnote>
  <w:footnote w:type="continuationSeparator" w:id="0">
    <w:p w14:paraId="7CA9ABCA" w14:textId="77777777" w:rsidR="00FE24FA" w:rsidRDefault="00FE24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2D1B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2D1B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5156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1374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24FA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30DE20"/>
  <w15:chartTrackingRefBased/>
  <w15:docId w15:val="{B7E39FF5-5601-4BF9-A350-47C09343A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0A2D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1070</Characters>
  <Application>Microsoft Office Word</Application>
  <DocSecurity>4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2026-09-06T18:45:00Z</dcterms:created>
  <dcterms:modified xsi:type="dcterms:W3CDTF">2026-09-06T18:45:00Z</dcterms:modified>
</cp:coreProperties>
</file>