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2961A" w14:textId="77777777" w:rsidR="006D2504" w:rsidRDefault="006D2504" w:rsidP="006D2504">
      <w:pPr>
        <w:pStyle w:val="Heading3"/>
      </w:pPr>
      <w:bookmarkStart w:id="0" w:name="_Toc379824693"/>
      <w:bookmarkStart w:id="1" w:name="_Toc415298701"/>
      <w:bookmarkStart w:id="2" w:name="_Toc415299210"/>
      <w:bookmarkStart w:id="3" w:name="_Toc415299722"/>
      <w:bookmarkStart w:id="4" w:name="_Toc415300241"/>
      <w:bookmarkStart w:id="5" w:name="_Toc415302165"/>
      <w:bookmarkStart w:id="6" w:name="_Toc415303133"/>
      <w:bookmarkStart w:id="7" w:name="_Toc415303646"/>
      <w:bookmarkStart w:id="8" w:name="_Toc415304159"/>
      <w:bookmarkStart w:id="9" w:name="_Toc415304672"/>
      <w:bookmarkStart w:id="10" w:name="_Toc415308457"/>
      <w:bookmarkStart w:id="11" w:name="_Toc415308970"/>
      <w:bookmarkStart w:id="12" w:name="_Toc415309484"/>
      <w:bookmarkStart w:id="13" w:name="_Toc415310260"/>
      <w:bookmarkStart w:id="14" w:name="_Toc415310778"/>
      <w:bookmarkStart w:id="15" w:name="_Toc415311296"/>
      <w:bookmarkStart w:id="16" w:name="_Toc415312071"/>
      <w:bookmarkStart w:id="17" w:name="_Toc415312846"/>
      <w:bookmarkStart w:id="18" w:name="_Toc415313623"/>
      <w:bookmarkStart w:id="19" w:name="_Toc415334895"/>
      <w:bookmarkStart w:id="20" w:name="_Toc415337307"/>
      <w:bookmarkStart w:id="21" w:name="_Toc415338371"/>
      <w:bookmarkStart w:id="22" w:name="_Toc415338892"/>
      <w:bookmarkStart w:id="23" w:name="_Toc415380687"/>
      <w:bookmarkStart w:id="24" w:name="_Toc415382109"/>
      <w:bookmarkStart w:id="25" w:name="_Toc415383587"/>
      <w:bookmarkStart w:id="26" w:name="_Toc415384110"/>
      <w:bookmarkStart w:id="27" w:name="_Toc415386513"/>
      <w:bookmarkStart w:id="28" w:name="_Toc415387036"/>
      <w:bookmarkStart w:id="29" w:name="_Toc415387558"/>
      <w:bookmarkStart w:id="30" w:name="_Toc415389395"/>
      <w:bookmarkStart w:id="31" w:name="_Toc415389920"/>
      <w:bookmarkStart w:id="32" w:name="_Toc415390706"/>
      <w:r>
        <w:t xml:space="preserve">Rewrite! </w:t>
      </w:r>
    </w:p>
    <w:p w14:paraId="08753EB6" w14:textId="77777777" w:rsidR="006D2504" w:rsidRDefault="006D2504" w:rsidP="006D2504">
      <w:pPr>
        <w:pStyle w:val="Heading3"/>
      </w:pPr>
    </w:p>
    <w:p w14:paraId="14F388BD" w14:textId="77777777" w:rsidR="006D2504" w:rsidRDefault="006D2504" w:rsidP="006D2504">
      <w:pPr>
        <w:pStyle w:val="Heading3"/>
      </w:pPr>
    </w:p>
    <w:p w14:paraId="5DD16C1D" w14:textId="77777777" w:rsidR="006D2504" w:rsidRDefault="006D2504" w:rsidP="006D2504">
      <w:pPr>
        <w:pStyle w:val="Heading3"/>
      </w:pPr>
      <w:r>
        <w:t>5.16 Continuum Mechanics and its Metric Tensors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62D69E1" w14:textId="77777777" w:rsidR="006D2504" w:rsidRDefault="006D2504" w:rsidP="006D2504"/>
    <w:p w14:paraId="5743B24E" w14:textId="77777777" w:rsidR="006D2504" w:rsidRDefault="006D2504" w:rsidP="006D2504">
      <w:r>
        <w:t>One can describe (</w:t>
      </w:r>
      <w:r w:rsidR="00017D4E">
        <w:t xml:space="preserve">see </w:t>
      </w:r>
      <w:r>
        <w:t xml:space="preserve">Lai) the forward "flow" of a continuous blob of matter by </w:t>
      </w:r>
      <w:r w:rsidRPr="004D3641">
        <w:rPr>
          <w:b/>
        </w:rPr>
        <w:t>x</w:t>
      </w:r>
      <w:r>
        <w:t xml:space="preserve"> = </w:t>
      </w:r>
      <w:r w:rsidRPr="004D3641">
        <w:rPr>
          <w:b/>
        </w:rPr>
        <w:t>x</w:t>
      </w:r>
      <w:r>
        <w:t>(</w:t>
      </w:r>
      <w:proofErr w:type="spellStart"/>
      <w:r w:rsidRPr="004D3641">
        <w:rPr>
          <w:b/>
        </w:rPr>
        <w:t>X</w:t>
      </w:r>
      <w:r>
        <w:t>,t</w:t>
      </w:r>
      <w:proofErr w:type="spellEnd"/>
      <w:r>
        <w:t xml:space="preserve">)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w:t>
      </w:r>
      <w:proofErr w:type="spellStart"/>
      <w:r>
        <w:t>d</w:t>
      </w:r>
      <w:r w:rsidRPr="004D3641">
        <w:rPr>
          <w:b/>
        </w:rPr>
        <w:t>X</w:t>
      </w:r>
      <w:proofErr w:type="spellEnd"/>
      <w:r>
        <w:t xml:space="preserve"> at t</w:t>
      </w:r>
      <w:r>
        <w:rPr>
          <w:rStyle w:val="subscript"/>
        </w:rPr>
        <w:t>0</w:t>
      </w:r>
      <w:r>
        <w:t xml:space="preserve"> end up separated by some </w:t>
      </w:r>
      <w:proofErr w:type="spellStart"/>
      <w:r>
        <w:t>d</w:t>
      </w:r>
      <w:r w:rsidRPr="004D3641">
        <w:rPr>
          <w:b/>
        </w:rPr>
        <w:t>x</w:t>
      </w:r>
      <w:proofErr w:type="spellEnd"/>
      <w:r>
        <w:t xml:space="preserve"> at t. The relation between them is given by </w:t>
      </w:r>
      <w:proofErr w:type="spellStart"/>
      <w:r>
        <w:t>d</w:t>
      </w:r>
      <w:r w:rsidRPr="004D3641">
        <w:rPr>
          <w:b/>
        </w:rPr>
        <w:t>x</w:t>
      </w:r>
      <w:proofErr w:type="spellEnd"/>
      <w:r>
        <w:t xml:space="preserve"> = F </w:t>
      </w:r>
      <w:proofErr w:type="spellStart"/>
      <w:r>
        <w:t>d</w:t>
      </w:r>
      <w:r w:rsidRPr="004D3641">
        <w:rPr>
          <w:b/>
        </w:rPr>
        <w:t>X</w:t>
      </w:r>
      <w:proofErr w:type="spellEnd"/>
      <w:r>
        <w:t xml:space="preserve"> where F is called the deformation gradient. F describes how a particle starting say with a cubic shape at t</w:t>
      </w:r>
      <w:r>
        <w:rPr>
          <w:rStyle w:val="subscript"/>
        </w:rPr>
        <w:t>0</w:t>
      </w:r>
      <w:r>
        <w:t xml:space="preserve"> gets deformed into some parallelepiped (3-piped) shape at t as shown in Fig (5.6.15) below. If we examine </w:t>
      </w:r>
      <w:proofErr w:type="spellStart"/>
      <w:r>
        <w:t>d</w:t>
      </w:r>
      <w:r w:rsidRPr="004D3641">
        <w:rPr>
          <w:b/>
        </w:rPr>
        <w:t>x</w:t>
      </w:r>
      <w:proofErr w:type="spellEnd"/>
      <w:r>
        <w:t xml:space="preserve"> = F </w:t>
      </w:r>
      <w:proofErr w:type="spellStart"/>
      <w:r>
        <w:t>d</w:t>
      </w:r>
      <w:r w:rsidRPr="004D3641">
        <w:rPr>
          <w:b/>
        </w:rPr>
        <w:t>X</w:t>
      </w:r>
      <w:proofErr w:type="spellEnd"/>
      <w:r>
        <w:t xml:space="preserve"> we find that</w:t>
      </w:r>
      <w:r w:rsidRPr="00017D4E">
        <w:rPr>
          <w:color w:val="800000"/>
        </w:rPr>
        <w:t xml:space="preserve"> </w:t>
      </w:r>
      <w:r w:rsidRPr="00017D4E">
        <w:rPr>
          <w:color w:val="000000"/>
        </w:rPr>
        <w:t xml:space="preserve">| </w:t>
      </w:r>
      <w:proofErr w:type="spellStart"/>
      <w:r w:rsidRPr="00017D4E">
        <w:rPr>
          <w:color w:val="000000"/>
        </w:rPr>
        <w:t>d</w:t>
      </w:r>
      <w:r w:rsidRPr="00017D4E">
        <w:rPr>
          <w:b/>
          <w:color w:val="000000"/>
        </w:rPr>
        <w:t>x</w:t>
      </w:r>
      <w:proofErr w:type="spellEnd"/>
      <w:r w:rsidRPr="00017D4E">
        <w:rPr>
          <w:color w:val="000000"/>
        </w:rPr>
        <w:t xml:space="preserve"> | ≠ | </w:t>
      </w:r>
      <w:proofErr w:type="spellStart"/>
      <w:r w:rsidRPr="00017D4E">
        <w:rPr>
          <w:color w:val="000000"/>
        </w:rPr>
        <w:t>d</w:t>
      </w:r>
      <w:r w:rsidRPr="00017D4E">
        <w:rPr>
          <w:b/>
          <w:color w:val="000000"/>
        </w:rPr>
        <w:t>X</w:t>
      </w:r>
      <w:proofErr w:type="spellEnd"/>
      <w:r w:rsidRPr="00017D4E">
        <w:rPr>
          <w:color w:val="000000"/>
        </w:rPr>
        <w:t xml:space="preserve"> | </w:t>
      </w:r>
      <w:r>
        <w:t xml:space="preserve">since the vector </w:t>
      </w:r>
      <w:proofErr w:type="spellStart"/>
      <w:r>
        <w:t>d</w:t>
      </w:r>
      <w:r w:rsidRPr="00687D47">
        <w:rPr>
          <w:b/>
        </w:rPr>
        <w:t>X</w:t>
      </w:r>
      <w:proofErr w:type="spellEnd"/>
      <w:r>
        <w:t xml:space="preserve"> typically gets rotated and stretched as </w:t>
      </w:r>
      <w:proofErr w:type="spellStart"/>
      <w:r>
        <w:t>d</w:t>
      </w:r>
      <w:r w:rsidRPr="00687D47">
        <w:rPr>
          <w:b/>
        </w:rPr>
        <w:t>X</w:t>
      </w:r>
      <w:proofErr w:type="spellEnd"/>
      <w:r>
        <w:t xml:space="preserve"> → </w:t>
      </w:r>
      <w:proofErr w:type="spellStart"/>
      <w:r>
        <w:t>d</w:t>
      </w:r>
      <w:r w:rsidRPr="00687D47">
        <w:rPr>
          <w:b/>
        </w:rPr>
        <w:t>x</w:t>
      </w:r>
      <w:proofErr w:type="spellEnd"/>
      <w:r>
        <w:t xml:space="preserve"> during the flow. [ This flow is further described in </w:t>
      </w:r>
      <w:r w:rsidRPr="00236451">
        <w:rPr>
          <w:color w:val="000000"/>
        </w:rPr>
        <w:t>Appendix K</w:t>
      </w:r>
      <w:r>
        <w:t xml:space="preserve">. ] </w:t>
      </w:r>
    </w:p>
    <w:p w14:paraId="5B1C44CF" w14:textId="77777777" w:rsidR="006D2504" w:rsidRDefault="006D2504" w:rsidP="006D2504">
      <w:r>
        <w:tab/>
        <w:t xml:space="preserve">The finite-time flow </w:t>
      </w:r>
      <w:r w:rsidRPr="004D3641">
        <w:rPr>
          <w:b/>
        </w:rPr>
        <w:t>x</w:t>
      </w:r>
      <w:r>
        <w:t xml:space="preserve"> = </w:t>
      </w:r>
      <w:r w:rsidRPr="004D3641">
        <w:rPr>
          <w:b/>
        </w:rPr>
        <w:t>x</w:t>
      </w:r>
      <w:r>
        <w:t>(</w:t>
      </w:r>
      <w:proofErr w:type="spellStart"/>
      <w:r w:rsidRPr="004D3641">
        <w:rPr>
          <w:b/>
        </w:rPr>
        <w:t>X</w:t>
      </w:r>
      <w:r>
        <w:t>,t</w:t>
      </w:r>
      <w:proofErr w:type="spellEnd"/>
      <w:r>
        <w: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our Chapter 1. Recall from Chapter 1 that a general transformation was  </w:t>
      </w:r>
      <w:r w:rsidRPr="008F326C">
        <w:rPr>
          <w:b/>
        </w:rPr>
        <w:t>x</w:t>
      </w:r>
      <w:r>
        <w:t xml:space="preserve">' = </w:t>
      </w:r>
      <w:r w:rsidRPr="008F326C">
        <w:rPr>
          <w:b/>
        </w:rPr>
        <w:t>F</w:t>
      </w:r>
      <w:r>
        <w:t>(</w:t>
      </w:r>
      <w:r w:rsidRPr="008F326C">
        <w:rPr>
          <w:b/>
        </w:rPr>
        <w:t>x</w:t>
      </w:r>
      <w:r>
        <w:t xml:space="preserve">) and the linearized transformation was </w:t>
      </w:r>
      <w:proofErr w:type="spellStart"/>
      <w:r>
        <w:t>d</w:t>
      </w:r>
      <w:r w:rsidRPr="008F326C">
        <w:rPr>
          <w:b/>
        </w:rPr>
        <w:t>x</w:t>
      </w:r>
      <w:proofErr w:type="spellEnd"/>
      <w:r>
        <w:t xml:space="preserve">' = R </w:t>
      </w:r>
      <w:proofErr w:type="spellStart"/>
      <w:r>
        <w:t>d</w:t>
      </w:r>
      <w:r w:rsidRPr="008F326C">
        <w:rPr>
          <w:b/>
        </w:rPr>
        <w:t>x</w:t>
      </w:r>
      <w:proofErr w:type="spellEnd"/>
      <w:r>
        <w:t xml:space="preserve">. To be compatible with Lai notation which uses symbol F for the deformation gradient, we have renamed the Chapter 1 transformation </w:t>
      </w:r>
      <w:r w:rsidRPr="008F673E">
        <w:rPr>
          <w:b/>
        </w:rPr>
        <w:t>F</w:t>
      </w:r>
      <w:r>
        <w:t xml:space="preserve"> to be </w:t>
      </w:r>
      <w:r w:rsidRPr="006F4F11">
        <w:rPr>
          <w:rFonts w:ascii="Script MT Bold" w:hAnsi="Script MT Bold"/>
        </w:rPr>
        <w:t>F</w:t>
      </w:r>
      <w:r>
        <w:t xml:space="preserve">, and we shall see below that </w:t>
      </w:r>
      <w:r w:rsidR="00017D4E">
        <w:t xml:space="preserve">Chapter 1's </w:t>
      </w:r>
      <w:r>
        <w:t xml:space="preserve">R is in fact the deformation gradient F. </w:t>
      </w:r>
    </w:p>
    <w:p w14:paraId="6688974F" w14:textId="77777777" w:rsidR="006D2504" w:rsidRDefault="006D2504" w:rsidP="006D2504">
      <w:r>
        <w:tab/>
        <w:t xml:space="preserve">In this flow we assume Cartesian coordinates in both x-space and X-space, so the metric tensors which determine physical distance in these spaces are both 1. </w:t>
      </w:r>
    </w:p>
    <w:p w14:paraId="212190EF" w14:textId="77777777" w:rsidR="006D2504" w:rsidRDefault="006D2504" w:rsidP="006D2504">
      <w:r>
        <w:tab/>
        <w:t xml:space="preserve"> In order to put this flow into the notation of our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1FC1F57F" w14:textId="77777777" w:rsidR="006D2504" w:rsidRDefault="006D2504" w:rsidP="006D2504"/>
    <w:p w14:paraId="6EF3C65A" w14:textId="77777777" w:rsidR="006D2504" w:rsidRPr="00BD6C6A" w:rsidRDefault="006D2504" w:rsidP="006D2504">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190D53E6" w14:textId="77777777" w:rsidR="006D2504" w:rsidRPr="005520F6" w:rsidRDefault="006D2504" w:rsidP="006D2504">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2F5852EE" w14:textId="77777777" w:rsidR="006D2504" w:rsidRPr="002F6C1B" w:rsidRDefault="006D2504" w:rsidP="006D2504">
      <w:r>
        <w:tab/>
      </w:r>
      <w:r w:rsidRPr="004D3641">
        <w:rPr>
          <w:b/>
        </w:rPr>
        <w:t>x</w:t>
      </w:r>
      <w:r>
        <w:t xml:space="preserve"> = </w:t>
      </w:r>
      <w:r w:rsidRPr="004D3641">
        <w:rPr>
          <w:b/>
        </w:rPr>
        <w:t>x</w:t>
      </w:r>
      <w:r>
        <w:t>(</w:t>
      </w:r>
      <w:proofErr w:type="spellStart"/>
      <w:r w:rsidRPr="004D3641">
        <w:rPr>
          <w:b/>
        </w:rPr>
        <w:t>X</w:t>
      </w:r>
      <w:r>
        <w:t>,t</w:t>
      </w:r>
      <w:proofErr w:type="spellEnd"/>
      <w:r>
        <w:t xml:space="preserve">)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t xml:space="preserve">        // Lai p70 (3.1.4)</w:t>
      </w:r>
    </w:p>
    <w:p w14:paraId="6A724D06" w14:textId="77777777" w:rsidR="006D2504" w:rsidRDefault="006D2504" w:rsidP="006D2504">
      <w:pPr>
        <w:tabs>
          <w:tab w:val="left" w:pos="7200"/>
          <w:tab w:val="left" w:pos="7920"/>
          <w:tab w:val="right" w:pos="9270"/>
        </w:tabs>
      </w:pPr>
      <w:r>
        <w:tab/>
      </w:r>
      <w:proofErr w:type="spellStart"/>
      <w:r>
        <w:t>d</w:t>
      </w:r>
      <w:r w:rsidRPr="00376439">
        <w:rPr>
          <w:b/>
        </w:rPr>
        <w:t>x</w:t>
      </w:r>
      <w:proofErr w:type="spellEnd"/>
      <w:r>
        <w:t xml:space="preserve"> = F </w:t>
      </w:r>
      <w:proofErr w:type="spellStart"/>
      <w:r>
        <w:t>d</w:t>
      </w:r>
      <w:r w:rsidRPr="00376439">
        <w:rPr>
          <w:b/>
        </w:rPr>
        <w:t>X</w:t>
      </w:r>
      <w:proofErr w:type="spellEnd"/>
      <w:r>
        <w:tab/>
      </w:r>
      <w:r>
        <w:tab/>
        <w:t>↔</w:t>
      </w:r>
      <w:r>
        <w:tab/>
      </w:r>
      <w:proofErr w:type="spellStart"/>
      <w:r>
        <w:t>d</w:t>
      </w:r>
      <w:r w:rsidRPr="00715AB4">
        <w:rPr>
          <w:b/>
        </w:rPr>
        <w:t>x</w:t>
      </w:r>
      <w:proofErr w:type="spellEnd"/>
      <w:r>
        <w:rPr>
          <w:b/>
        </w:rPr>
        <w:t>'</w:t>
      </w:r>
      <w:r>
        <w:t xml:space="preserve"> = R </w:t>
      </w:r>
      <w:proofErr w:type="spellStart"/>
      <w:r w:rsidRPr="00715AB4">
        <w:t>d</w:t>
      </w:r>
      <w:r w:rsidRPr="00715AB4">
        <w:rPr>
          <w:b/>
        </w:rPr>
        <w:t>x</w:t>
      </w:r>
      <w:proofErr w:type="spellEnd"/>
      <w:r>
        <w:tab/>
      </w:r>
      <w:r w:rsidRPr="007F2B5C">
        <w:rPr>
          <w:color w:val="000000"/>
        </w:rPr>
        <w:t>// as in (2.1.6)</w:t>
      </w:r>
      <w:r>
        <w:tab/>
        <w:t xml:space="preserve">        // Lai p86 (3.7.6), p105 (3.18.3)</w:t>
      </w:r>
    </w:p>
    <w:p w14:paraId="3E01D3D8" w14:textId="77777777" w:rsidR="006D2504" w:rsidRDefault="006D2504" w:rsidP="006D2504">
      <w:r>
        <w:tab/>
        <w:t>F</w:t>
      </w:r>
      <w:r>
        <w:tab/>
      </w:r>
      <w:r>
        <w:tab/>
      </w:r>
      <w:r>
        <w:tab/>
        <w:t>↔</w:t>
      </w:r>
      <w:r>
        <w:tab/>
        <w:t>R</w:t>
      </w:r>
    </w:p>
    <w:p w14:paraId="6728D830" w14:textId="77777777" w:rsidR="006D2504" w:rsidRPr="00F77120" w:rsidRDefault="006D2504" w:rsidP="006D2504">
      <w:r>
        <w:tab/>
        <w:t>F</w:t>
      </w:r>
      <w:r>
        <w:rPr>
          <w:rStyle w:val="superscript"/>
        </w:rPr>
        <w:t>-1</w:t>
      </w:r>
      <w:r>
        <w:tab/>
      </w:r>
      <w:r>
        <w:tab/>
      </w:r>
      <w:r>
        <w:tab/>
        <w:t>↔</w:t>
      </w:r>
      <w:r>
        <w:tab/>
        <w:t>S</w:t>
      </w:r>
    </w:p>
    <w:p w14:paraId="24FA97A9" w14:textId="77777777" w:rsidR="006D2504" w:rsidRDefault="006D2504" w:rsidP="006D2504">
      <w:r>
        <w:tab/>
      </w:r>
      <w:r>
        <w:rPr>
          <w:b/>
        </w:rPr>
        <w:t>X</w:t>
      </w:r>
      <w:r>
        <w:t xml:space="preserve"> = Cartesian</w:t>
      </w:r>
      <w:r>
        <w:tab/>
        <w:t>↔</w:t>
      </w:r>
      <w:r>
        <w:tab/>
      </w:r>
      <w:r>
        <w:rPr>
          <w:color w:val="000000"/>
        </w:rPr>
        <w:t>g</w:t>
      </w:r>
      <w:r>
        <w:t xml:space="preserve"> = 1</w:t>
      </w:r>
    </w:p>
    <w:p w14:paraId="3C98E94A" w14:textId="77777777" w:rsidR="006D2504" w:rsidRDefault="006D2504" w:rsidP="006D2504">
      <w:r>
        <w:tab/>
      </w:r>
      <w:r>
        <w:rPr>
          <w:b/>
        </w:rPr>
        <w:t>x</w:t>
      </w:r>
      <w:r>
        <w:t xml:space="preserve"> = Cartesian</w:t>
      </w:r>
      <w:r>
        <w:tab/>
        <w:t>↔</w:t>
      </w:r>
      <w:r>
        <w:tab/>
      </w:r>
      <w:r w:rsidR="00017D4E">
        <w:t>g'</w:t>
      </w:r>
      <w:r>
        <w:t xml:space="preserve"> = 1</w:t>
      </w:r>
      <w:r>
        <w:tab/>
      </w:r>
      <w:r>
        <w:tab/>
      </w:r>
      <w:r>
        <w:tab/>
      </w:r>
    </w:p>
    <w:p w14:paraId="513A8CE1" w14:textId="77777777" w:rsidR="006D2504" w:rsidRDefault="006D2504" w:rsidP="006D2504">
      <w:r>
        <w:tab/>
        <w:t>B = FF</w:t>
      </w:r>
      <w:r>
        <w:rPr>
          <w:rStyle w:val="superscript"/>
        </w:rPr>
        <w:t>T</w:t>
      </w:r>
      <w:r>
        <w:tab/>
      </w:r>
      <w:r>
        <w:tab/>
        <w:t>↔</w:t>
      </w:r>
      <w:r>
        <w:tab/>
      </w:r>
      <w:r w:rsidR="00017D4E">
        <w:t>B</w:t>
      </w:r>
      <w:r>
        <w:t xml:space="preserve"> = RR</w:t>
      </w:r>
      <w:r>
        <w:rPr>
          <w:rStyle w:val="superscript"/>
        </w:rPr>
        <w:t>T</w:t>
      </w:r>
      <w:r>
        <w:t xml:space="preserve"> </w:t>
      </w:r>
      <w:r>
        <w:tab/>
        <w:t>// as in (5.13.2)</w:t>
      </w:r>
      <w:r>
        <w:tab/>
        <w:t xml:space="preserve">       // Lai p121 (3.25.2)</w:t>
      </w:r>
    </w:p>
    <w:p w14:paraId="4E3B7B24" w14:textId="77777777" w:rsidR="006D2504" w:rsidRPr="000F1428" w:rsidRDefault="006D2504" w:rsidP="006D2504">
      <w:pPr>
        <w:tabs>
          <w:tab w:val="left" w:pos="7200"/>
          <w:tab w:val="left" w:pos="7920"/>
          <w:tab w:val="right" w:pos="9270"/>
        </w:tabs>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rsidR="00017D4E">
        <w:t>B</w:t>
      </w:r>
      <w:r w:rsidR="00017D4E">
        <w:rPr>
          <w:rStyle w:val="superscript"/>
        </w:rPr>
        <w:t>-1</w:t>
      </w:r>
      <w:r>
        <w:t xml:space="preserve"> = S</w:t>
      </w:r>
      <w:r>
        <w:rPr>
          <w:rStyle w:val="superscript"/>
        </w:rPr>
        <w:t>T</w:t>
      </w:r>
      <w:r w:rsidR="00017D4E">
        <w:t xml:space="preserve">S         </w:t>
      </w:r>
      <w:r w:rsidR="00017D4E">
        <w:tab/>
      </w:r>
      <w:r w:rsidR="00017D4E">
        <w:tab/>
      </w:r>
      <w:r w:rsidR="00017D4E">
        <w:tab/>
      </w:r>
      <w:r w:rsidR="00017D4E">
        <w:tab/>
      </w:r>
      <w:r>
        <w:tab/>
      </w:r>
      <w:r>
        <w:tab/>
      </w:r>
      <w:r w:rsidR="00017D4E">
        <w:tab/>
      </w:r>
      <w:r>
        <w:t>(5.16.1)</w:t>
      </w:r>
    </w:p>
    <w:p w14:paraId="5AEFE107" w14:textId="77777777" w:rsidR="006D2504" w:rsidRDefault="006D2504" w:rsidP="006D2504">
      <w:r>
        <w:tab/>
      </w:r>
    </w:p>
    <w:p w14:paraId="3F98B84A" w14:textId="77777777" w:rsidR="006D2504" w:rsidRDefault="006D2504" w:rsidP="006D2504">
      <w:r>
        <w:t xml:space="preserve">Thus, the deformation gradient F is just the R matrix of the forward transformation </w:t>
      </w:r>
      <w:r w:rsidRPr="004D3641">
        <w:rPr>
          <w:b/>
        </w:rPr>
        <w:t>x</w:t>
      </w:r>
      <w:r>
        <w:t xml:space="preserve"> = </w:t>
      </w:r>
      <w:r w:rsidRPr="004D3641">
        <w:rPr>
          <w:b/>
        </w:rPr>
        <w:t>x</w:t>
      </w:r>
      <w:r>
        <w:t>(</w:t>
      </w:r>
      <w:proofErr w:type="spellStart"/>
      <w:r w:rsidRPr="004D3641">
        <w:rPr>
          <w:b/>
        </w:rPr>
        <w:t>X</w:t>
      </w:r>
      <w:r>
        <w:t>,t</w:t>
      </w:r>
      <w:proofErr w:type="spellEnd"/>
      <w:r>
        <w:t xml:space="preserve">) = </w:t>
      </w:r>
      <w:r w:rsidRPr="00C93011">
        <w:rPr>
          <w:rFonts w:ascii="Script MT Bold" w:hAnsi="Script MT Bold"/>
          <w:b/>
        </w:rPr>
        <w:t>F</w:t>
      </w:r>
      <w:r>
        <w:t>(</w:t>
      </w:r>
      <w:r w:rsidRPr="00687D47">
        <w:rPr>
          <w:b/>
        </w:rPr>
        <w:t>X</w:t>
      </w:r>
      <w:r>
        <w:t xml:space="preserve">). </w:t>
      </w:r>
      <w:r w:rsidR="00017D4E">
        <w:t xml:space="preserve">Matrix </w:t>
      </w:r>
      <w:r>
        <w:t>B = FF</w:t>
      </w:r>
      <w:r>
        <w:rPr>
          <w:rStyle w:val="superscript"/>
        </w:rPr>
        <w:t xml:space="preserve">T </w:t>
      </w:r>
      <w:r>
        <w:t xml:space="preserve">is known as the </w:t>
      </w:r>
      <w:r w:rsidRPr="009D5205">
        <w:rPr>
          <w:i/>
        </w:rPr>
        <w:t>left</w:t>
      </w:r>
      <w:r>
        <w:t xml:space="preserve"> Cauchy-Green deformation tensor (manifestly symmetric). </w:t>
      </w:r>
    </w:p>
    <w:p w14:paraId="60E2B431" w14:textId="77777777" w:rsidR="006D2504" w:rsidRDefault="006D2504" w:rsidP="006D2504">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w:t>
      </w:r>
      <w:r w:rsidRPr="007F2B5C">
        <w:rPr>
          <w:i/>
        </w:rPr>
        <w:t>same</w:t>
      </w:r>
      <w:r>
        <w:t xml:space="preserve"> meaning as in the forward flow, </w:t>
      </w:r>
      <w:proofErr w:type="spellStart"/>
      <w:r>
        <w:t>d</w:t>
      </w:r>
      <w:r w:rsidRPr="00376439">
        <w:rPr>
          <w:b/>
        </w:rPr>
        <w:t>x</w:t>
      </w:r>
      <w:proofErr w:type="spellEnd"/>
      <w:r>
        <w:t xml:space="preserve"> = F </w:t>
      </w:r>
      <w:proofErr w:type="spellStart"/>
      <w:r>
        <w:t>d</w:t>
      </w:r>
      <w:r w:rsidRPr="00376439">
        <w:rPr>
          <w:b/>
        </w:rPr>
        <w:t>X</w:t>
      </w:r>
      <w:proofErr w:type="spellEnd"/>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74279650" w14:textId="77777777" w:rsidR="006D2504" w:rsidRDefault="006D2504" w:rsidP="006D2504"/>
    <w:p w14:paraId="2DBE6516" w14:textId="77777777" w:rsidR="006D2504" w:rsidRPr="00BD6C6A" w:rsidRDefault="006D2504" w:rsidP="006D2504">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7C38D7BA" w14:textId="77777777" w:rsidR="006D2504" w:rsidRPr="005520F6" w:rsidRDefault="006D2504" w:rsidP="006D2504">
      <w:r>
        <w:tab/>
      </w:r>
      <w:r>
        <w:rPr>
          <w:b/>
        </w:rPr>
        <w:t>X</w:t>
      </w:r>
      <w:r>
        <w:t xml:space="preserve">, </w:t>
      </w:r>
      <w:r>
        <w:rPr>
          <w:b/>
        </w:rPr>
        <w:t>x</w:t>
      </w:r>
      <w:r>
        <w:tab/>
      </w:r>
      <w:r>
        <w:tab/>
        <w:t>↔</w:t>
      </w:r>
      <w:r>
        <w:tab/>
      </w:r>
      <w:r w:rsidRPr="005520F6">
        <w:rPr>
          <w:b/>
        </w:rPr>
        <w:t>x</w:t>
      </w:r>
      <w:r>
        <w:t xml:space="preserve">', </w:t>
      </w:r>
      <w:r w:rsidRPr="005520F6">
        <w:rPr>
          <w:b/>
        </w:rPr>
        <w:t>x</w:t>
      </w:r>
    </w:p>
    <w:p w14:paraId="2BB8F980" w14:textId="77777777" w:rsidR="006D2504" w:rsidRPr="002F6C1B" w:rsidRDefault="006D2504" w:rsidP="006D2504">
      <w:r>
        <w:tab/>
      </w:r>
      <w:r>
        <w:rPr>
          <w:b/>
        </w:rPr>
        <w:t>X</w:t>
      </w:r>
      <w:r>
        <w:t xml:space="preserve"> = </w:t>
      </w:r>
      <w:r>
        <w:rPr>
          <w:b/>
        </w:rPr>
        <w:t>X</w:t>
      </w:r>
      <w:r>
        <w:t>(</w:t>
      </w:r>
      <w:proofErr w:type="spellStart"/>
      <w:r>
        <w:rPr>
          <w:b/>
        </w:rPr>
        <w:t>x</w:t>
      </w:r>
      <w:r>
        <w:t>,t</w:t>
      </w:r>
      <w:proofErr w:type="spellEnd"/>
      <w:r>
        <w:t xml:space="preserve">)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724871F2" w14:textId="77777777" w:rsidR="006D2504" w:rsidRPr="00DB5465" w:rsidRDefault="006D2504" w:rsidP="006D2504">
      <w:pPr>
        <w:rPr>
          <w:color w:val="000000"/>
        </w:rPr>
      </w:pPr>
      <w:r>
        <w:tab/>
      </w:r>
      <w:proofErr w:type="spellStart"/>
      <w:r>
        <w:t>d</w:t>
      </w:r>
      <w:r>
        <w:rPr>
          <w:b/>
        </w:rPr>
        <w:t>X</w:t>
      </w:r>
      <w:proofErr w:type="spellEnd"/>
      <w:r>
        <w:t xml:space="preserve"> = F</w:t>
      </w:r>
      <w:r>
        <w:rPr>
          <w:rStyle w:val="superscript"/>
        </w:rPr>
        <w:t>-1</w:t>
      </w:r>
      <w:r>
        <w:t xml:space="preserve"> </w:t>
      </w:r>
      <w:proofErr w:type="spellStart"/>
      <w:r>
        <w:t>d</w:t>
      </w:r>
      <w:r>
        <w:rPr>
          <w:b/>
        </w:rPr>
        <w:t>x</w:t>
      </w:r>
      <w:proofErr w:type="spellEnd"/>
      <w:r>
        <w:tab/>
        <w:t>↔</w:t>
      </w:r>
      <w:r>
        <w:tab/>
      </w:r>
      <w:proofErr w:type="spellStart"/>
      <w:r>
        <w:t>d</w:t>
      </w:r>
      <w:r w:rsidRPr="00715AB4">
        <w:rPr>
          <w:b/>
        </w:rPr>
        <w:t>x</w:t>
      </w:r>
      <w:proofErr w:type="spellEnd"/>
      <w:r>
        <w:rPr>
          <w:b/>
        </w:rPr>
        <w:t>'</w:t>
      </w:r>
      <w:r>
        <w:t xml:space="preserve"> = R </w:t>
      </w:r>
      <w:proofErr w:type="spellStart"/>
      <w:r w:rsidRPr="00715AB4">
        <w:t>d</w:t>
      </w:r>
      <w:r w:rsidRPr="00715AB4">
        <w:rPr>
          <w:b/>
        </w:rPr>
        <w:t>x</w:t>
      </w:r>
      <w:proofErr w:type="spellEnd"/>
      <w:r>
        <w:tab/>
      </w:r>
      <w:r w:rsidRPr="00DB5465">
        <w:rPr>
          <w:color w:val="000000"/>
        </w:rPr>
        <w:t>// as in (2.1.6), same F as in forward flow</w:t>
      </w:r>
    </w:p>
    <w:p w14:paraId="604857EF" w14:textId="77777777" w:rsidR="006D2504" w:rsidRPr="002F6C1B" w:rsidRDefault="006D2504" w:rsidP="006D2504">
      <w:r>
        <w:tab/>
        <w:t>F</w:t>
      </w:r>
      <w:r>
        <w:rPr>
          <w:rStyle w:val="superscript"/>
        </w:rPr>
        <w:t>-1</w:t>
      </w:r>
      <w:r>
        <w:tab/>
      </w:r>
      <w:r>
        <w:tab/>
      </w:r>
      <w:r>
        <w:tab/>
        <w:t>↔</w:t>
      </w:r>
      <w:r>
        <w:tab/>
        <w:t>R</w:t>
      </w:r>
    </w:p>
    <w:p w14:paraId="526251F3" w14:textId="77777777" w:rsidR="006D2504" w:rsidRDefault="006D2504" w:rsidP="006D2504">
      <w:r>
        <w:tab/>
        <w:t>F</w:t>
      </w:r>
      <w:r>
        <w:tab/>
      </w:r>
      <w:r>
        <w:tab/>
      </w:r>
      <w:r>
        <w:tab/>
        <w:t>↔</w:t>
      </w:r>
      <w:r>
        <w:tab/>
        <w:t>S</w:t>
      </w:r>
      <w:r>
        <w:tab/>
        <w:t xml:space="preserve">     // S = R</w:t>
      </w:r>
      <w:r>
        <w:rPr>
          <w:rStyle w:val="superscript"/>
        </w:rPr>
        <w:t>-1</w:t>
      </w:r>
      <w:r>
        <w:t xml:space="preserve">  and </w:t>
      </w:r>
      <w:proofErr w:type="spellStart"/>
      <w:r>
        <w:t>S</w:t>
      </w:r>
      <w:r>
        <w:rPr>
          <w:rStyle w:val="subscript"/>
        </w:rPr>
        <w:t>ik</w:t>
      </w:r>
      <w:proofErr w:type="spellEnd"/>
      <w:r>
        <w:rPr>
          <w:rStyle w:val="subscript"/>
        </w:rPr>
        <w:t xml:space="preserve"> </w:t>
      </w:r>
      <w:r>
        <w:t>= (∂x</w:t>
      </w:r>
      <w:r>
        <w:rPr>
          <w:rStyle w:val="subscript"/>
        </w:rPr>
        <w:t>i</w:t>
      </w:r>
      <w:r>
        <w:t>/∂</w:t>
      </w:r>
      <w:proofErr w:type="spellStart"/>
      <w:r>
        <w:t>x'</w:t>
      </w:r>
      <w:r>
        <w:rPr>
          <w:rStyle w:val="subscript"/>
        </w:rPr>
        <w:t>k</w:t>
      </w:r>
      <w:proofErr w:type="spellEnd"/>
      <w:r>
        <w:t xml:space="preserve">) ↔ </w:t>
      </w:r>
      <w:proofErr w:type="spellStart"/>
      <w:r>
        <w:t>F</w:t>
      </w:r>
      <w:r>
        <w:rPr>
          <w:rStyle w:val="subscript"/>
        </w:rPr>
        <w:t>ik</w:t>
      </w:r>
      <w:proofErr w:type="spellEnd"/>
      <w:r>
        <w:t xml:space="preserve"> = (∂x</w:t>
      </w:r>
      <w:r>
        <w:rPr>
          <w:rStyle w:val="subscript"/>
        </w:rPr>
        <w:t>i</w:t>
      </w:r>
      <w:r>
        <w:t>/∂</w:t>
      </w:r>
      <w:proofErr w:type="spellStart"/>
      <w:r>
        <w:t>X</w:t>
      </w:r>
      <w:r>
        <w:rPr>
          <w:rStyle w:val="subscript"/>
        </w:rPr>
        <w:t>k</w:t>
      </w:r>
      <w:proofErr w:type="spellEnd"/>
      <w:r>
        <w:t>)</w:t>
      </w:r>
    </w:p>
    <w:p w14:paraId="20EEC739" w14:textId="77777777" w:rsidR="006D2504" w:rsidRDefault="006D2504" w:rsidP="006D2504">
      <w:r>
        <w:tab/>
      </w:r>
      <w:r>
        <w:rPr>
          <w:b/>
        </w:rPr>
        <w:t>X</w:t>
      </w:r>
      <w:r>
        <w:t xml:space="preserve"> = Cartesian</w:t>
      </w:r>
      <w:r>
        <w:tab/>
        <w:t>↔</w:t>
      </w:r>
      <w:r>
        <w:tab/>
      </w:r>
      <w:r>
        <w:rPr>
          <w:color w:val="000000"/>
        </w:rPr>
        <w:t>g</w:t>
      </w:r>
      <w:r>
        <w:t xml:space="preserve"> = 1</w:t>
      </w:r>
    </w:p>
    <w:p w14:paraId="035D976C" w14:textId="77777777" w:rsidR="006D2504" w:rsidRDefault="006D2504" w:rsidP="006D2504">
      <w:r>
        <w:lastRenderedPageBreak/>
        <w:tab/>
      </w:r>
      <w:r>
        <w:rPr>
          <w:b/>
        </w:rPr>
        <w:t>x</w:t>
      </w:r>
      <w:r>
        <w:t xml:space="preserve"> = Cartesian</w:t>
      </w:r>
      <w:r>
        <w:tab/>
        <w:t>↔</w:t>
      </w:r>
      <w:r>
        <w:tab/>
      </w:r>
      <w:r w:rsidR="00017D4E">
        <w:t>g' = 1</w:t>
      </w:r>
      <w:r>
        <w:tab/>
      </w:r>
      <w:r>
        <w:tab/>
      </w:r>
      <w:r>
        <w:tab/>
      </w:r>
    </w:p>
    <w:p w14:paraId="3886C92D" w14:textId="77777777" w:rsidR="006D2504" w:rsidRPr="002F6C1B" w:rsidRDefault="006D2504" w:rsidP="006D2504">
      <w:r>
        <w:tab/>
        <w:t>C = F</w:t>
      </w:r>
      <w:r>
        <w:rPr>
          <w:rStyle w:val="superscript"/>
        </w:rPr>
        <w:t>T</w:t>
      </w:r>
      <w:r>
        <w:t>F</w:t>
      </w:r>
      <w:r>
        <w:tab/>
      </w:r>
      <w:r>
        <w:tab/>
        <w:t>↔</w:t>
      </w:r>
      <w:r>
        <w:tab/>
      </w:r>
      <w:r w:rsidR="00017D4E">
        <w:t>C</w:t>
      </w:r>
      <w:r>
        <w:t xml:space="preserve"> = S</w:t>
      </w:r>
      <w:r>
        <w:rPr>
          <w:rStyle w:val="superscript"/>
        </w:rPr>
        <w:t>T</w:t>
      </w:r>
      <w:r>
        <w:t>S        // as in (5.13.2)</w:t>
      </w:r>
      <w:r>
        <w:tab/>
        <w:t xml:space="preserve">      // Lai p114 (3.23.2)</w:t>
      </w:r>
    </w:p>
    <w:p w14:paraId="25E08D01" w14:textId="77777777" w:rsidR="006D2504" w:rsidRPr="000F1428" w:rsidRDefault="006D2504" w:rsidP="006D2504">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sidR="00017D4E">
        <w:t>C</w:t>
      </w:r>
      <w:r w:rsidR="00017D4E">
        <w:rPr>
          <w:rStyle w:val="superscript"/>
        </w:rPr>
        <w:t>-1</w:t>
      </w:r>
      <w:r>
        <w:t xml:space="preserve"> = RR</w:t>
      </w:r>
      <w:r>
        <w:rPr>
          <w:rStyle w:val="superscript"/>
        </w:rPr>
        <w:t>T</w:t>
      </w:r>
      <w:r>
        <w:t xml:space="preserve">      </w:t>
      </w:r>
      <w:r w:rsidR="00017D4E">
        <w:tab/>
      </w:r>
      <w:r w:rsidR="00017D4E">
        <w:tab/>
      </w:r>
      <w:r w:rsidR="00017D4E">
        <w:tab/>
      </w:r>
      <w:r>
        <w:tab/>
      </w:r>
      <w:r>
        <w:tab/>
      </w:r>
      <w:r>
        <w:tab/>
      </w:r>
      <w:r w:rsidR="00017D4E">
        <w:tab/>
      </w:r>
      <w:r>
        <w:t>(5.16.2)</w:t>
      </w:r>
    </w:p>
    <w:p w14:paraId="328E280B" w14:textId="77777777" w:rsidR="006D2504" w:rsidRDefault="006D2504" w:rsidP="006D2504"/>
    <w:p w14:paraId="12A30F2E" w14:textId="77777777" w:rsidR="006D2504" w:rsidRPr="00014A99" w:rsidRDefault="006D2504" w:rsidP="006D2504">
      <w:pPr>
        <w:rPr>
          <w:color w:val="FF0000"/>
        </w:rPr>
      </w:pPr>
      <w:r>
        <w:tab/>
      </w:r>
      <w:r w:rsidR="00017D4E">
        <w:t>Matrix</w:t>
      </w:r>
      <w:r>
        <w:t xml:space="preserve"> C = F</w:t>
      </w:r>
      <w:r>
        <w:rPr>
          <w:rStyle w:val="superscript"/>
        </w:rPr>
        <w:t>T</w:t>
      </w:r>
      <w:r>
        <w:t xml:space="preserve">F </w:t>
      </w:r>
      <w:r w:rsidR="00017D4E">
        <w:t>is known as</w:t>
      </w:r>
      <w:r>
        <w:t xml:space="preserve"> is the </w:t>
      </w:r>
      <w:r w:rsidRPr="009D5205">
        <w:rPr>
          <w:i/>
        </w:rPr>
        <w:t>right</w:t>
      </w:r>
      <w:r>
        <w:t xml:space="preserve"> Cauchy-Green deformation tensor (again manifestly symmetric).    </w:t>
      </w:r>
      <w:r w:rsidRPr="00014A99">
        <w:rPr>
          <w:color w:val="FF0000"/>
        </w:rPr>
        <w:t xml:space="preserve"> </w:t>
      </w:r>
    </w:p>
    <w:p w14:paraId="148A21BE" w14:textId="77777777" w:rsidR="006D2504" w:rsidRPr="00C236D5" w:rsidRDefault="006D2504" w:rsidP="006D2504">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123D3B2F" w14:textId="77777777" w:rsidR="006D2504" w:rsidRPr="00C236D5" w:rsidRDefault="006D2504" w:rsidP="006D2504"/>
    <w:p w14:paraId="521446A6" w14:textId="77777777" w:rsidR="006D2504" w:rsidRPr="000F1428" w:rsidRDefault="006D2504" w:rsidP="006D2504">
      <w:pPr>
        <w:tabs>
          <w:tab w:val="left" w:pos="7200"/>
          <w:tab w:val="left" w:pos="7920"/>
          <w:tab w:val="right" w:pos="9270"/>
        </w:tabs>
      </w:pPr>
      <w:r>
        <w:tab/>
      </w:r>
      <w:r>
        <w:tab/>
      </w:r>
      <w:r>
        <w:pict w14:anchorId="0C920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12.5pt">
            <v:imagedata r:id="rId6" o:title=""/>
          </v:shape>
        </w:pict>
      </w:r>
      <w:r>
        <w:tab/>
      </w:r>
      <w:r>
        <w:tab/>
      </w:r>
      <w:r>
        <w:tab/>
        <w:t>(5.16.3)</w:t>
      </w:r>
    </w:p>
    <w:p w14:paraId="6EE74091" w14:textId="77777777" w:rsidR="006D2504" w:rsidRDefault="006D2504" w:rsidP="006D2504"/>
    <w:p w14:paraId="38A4FAF4" w14:textId="77777777" w:rsidR="006D2504" w:rsidRPr="00AD014D" w:rsidRDefault="006D2504" w:rsidP="006D2504">
      <w:pPr>
        <w:rPr>
          <w:color w:val="FF0000"/>
        </w:rPr>
      </w:pPr>
      <w:r>
        <w:t>and we then have an interesting triple application of the notions of Chapter 1 to a real-world situation. This drawing is the implicit subject of Chapter 3.29 (p131) of Lai.</w:t>
      </w:r>
    </w:p>
    <w:p w14:paraId="2C3C3B48" w14:textId="77777777" w:rsidR="006D2504" w:rsidRDefault="006D2504" w:rsidP="006D2504">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1DBB0E6D" w14:textId="77777777" w:rsidR="006D2504" w:rsidRDefault="006D2504" w:rsidP="006D2504"/>
    <w:p w14:paraId="2C253A33" w14:textId="77777777" w:rsidR="006D2504" w:rsidRPr="008B4359" w:rsidRDefault="006D2504" w:rsidP="006D2504">
      <w:pPr>
        <w:tabs>
          <w:tab w:val="left" w:pos="7200"/>
          <w:tab w:val="left" w:pos="7920"/>
          <w:tab w:val="right" w:pos="9270"/>
        </w:tabs>
      </w:pPr>
      <w:r>
        <w:tab/>
      </w:r>
      <w:proofErr w:type="spellStart"/>
      <w:r>
        <w:t>d</w:t>
      </w:r>
      <w:r w:rsidRPr="004D3641">
        <w:rPr>
          <w:b/>
        </w:rPr>
        <w:t>x</w:t>
      </w:r>
      <w:proofErr w:type="spellEnd"/>
      <w:r>
        <w:t xml:space="preserve"> = F</w:t>
      </w:r>
      <w:r w:rsidRPr="008B4359">
        <w:t xml:space="preserve"> </w:t>
      </w:r>
      <w:proofErr w:type="spellStart"/>
      <w:r>
        <w:t>d</w:t>
      </w:r>
      <w:r w:rsidRPr="004D3641">
        <w:rPr>
          <w:b/>
        </w:rPr>
        <w:t>X</w:t>
      </w:r>
      <w:proofErr w:type="spellEnd"/>
      <w:r>
        <w:t xml:space="preserve"> =  (</w:t>
      </w:r>
      <w:r w:rsidRPr="0031721B">
        <w:rPr>
          <w:b/>
        </w:rPr>
        <w:sym w:font="Symbol" w:char="F0D1"/>
      </w:r>
      <w:r w:rsidRPr="0031721B">
        <w:rPr>
          <w:b/>
        </w:rPr>
        <w:t>x</w:t>
      </w:r>
      <w:r>
        <w:t xml:space="preserve">) </w:t>
      </w:r>
      <w:proofErr w:type="spellStart"/>
      <w:r>
        <w:t>d</w:t>
      </w:r>
      <w:r w:rsidRPr="004D3641">
        <w:rPr>
          <w:b/>
        </w:rPr>
        <w:t>X</w:t>
      </w:r>
      <w:proofErr w:type="spellEnd"/>
      <w:r>
        <w:tab/>
      </w:r>
      <w:r>
        <w:tab/>
      </w:r>
      <w:proofErr w:type="spellStart"/>
      <w:r>
        <w:t>F</w:t>
      </w:r>
      <w:r>
        <w:rPr>
          <w:rStyle w:val="subscript"/>
        </w:rPr>
        <w:t>ij</w:t>
      </w:r>
      <w:proofErr w:type="spellEnd"/>
      <w:r>
        <w:t xml:space="preserve"> =  (</w:t>
      </w:r>
      <w:r w:rsidRPr="0031721B">
        <w:rPr>
          <w:b/>
        </w:rPr>
        <w:sym w:font="Symbol" w:char="F0D1"/>
      </w:r>
      <w:r w:rsidRPr="0031721B">
        <w:rPr>
          <w:b/>
        </w:rPr>
        <w:t>x</w:t>
      </w:r>
      <w:r>
        <w:t>)</w:t>
      </w:r>
      <w:proofErr w:type="spellStart"/>
      <w:r>
        <w:rPr>
          <w:rStyle w:val="subscript"/>
        </w:rPr>
        <w:t>ij</w:t>
      </w:r>
      <w:proofErr w:type="spellEnd"/>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w:t>
      </w:r>
      <w:proofErr w:type="spellStart"/>
      <w:r>
        <w:t>X</w:t>
      </w:r>
      <w:r w:rsidRPr="008B4359">
        <w:rPr>
          <w:rStyle w:val="subscript"/>
        </w:rPr>
        <w:t>j</w:t>
      </w:r>
      <w:proofErr w:type="spellEnd"/>
      <w:r>
        <w:rPr>
          <w:rStyle w:val="superscript"/>
        </w:rPr>
        <w:t xml:space="preserve"> </w:t>
      </w:r>
      <w:r>
        <w:t>.</w:t>
      </w:r>
      <w:r>
        <w:rPr>
          <w:rStyle w:val="superscript"/>
        </w:rPr>
        <w:t xml:space="preserve"> </w:t>
      </w:r>
      <w:r>
        <w:t xml:space="preserve"> </w:t>
      </w:r>
      <w:r>
        <w:tab/>
      </w:r>
      <w:r>
        <w:tab/>
        <w:t xml:space="preserve"> </w:t>
      </w:r>
      <w:r>
        <w:tab/>
        <w:t>(5.16.4)</w:t>
      </w:r>
    </w:p>
    <w:p w14:paraId="2B367EC3" w14:textId="77777777" w:rsidR="006D2504" w:rsidRDefault="006D2504" w:rsidP="006D2504"/>
    <w:p w14:paraId="64A9B636" w14:textId="77777777" w:rsidR="006D2504" w:rsidRPr="007F2B5C" w:rsidRDefault="006D2504" w:rsidP="006D2504">
      <w:pPr>
        <w:rPr>
          <w:color w:val="FF0000"/>
        </w:rPr>
      </w:pPr>
      <w:r>
        <w:t>The (</w:t>
      </w:r>
      <w:r w:rsidRPr="0031721B">
        <w:rPr>
          <w:b/>
        </w:rPr>
        <w:sym w:font="Symbol" w:char="F0D1"/>
      </w:r>
      <w:r w:rsidRPr="0031721B">
        <w:rPr>
          <w:b/>
        </w:rPr>
        <w:t>x</w:t>
      </w:r>
      <w:r>
        <w:t xml:space="preserve">) notation is explained in </w:t>
      </w:r>
      <w:r w:rsidRPr="007F2B5C">
        <w:rPr>
          <w:color w:val="FF0000"/>
        </w:rPr>
        <w:t>Appendix E</w:t>
      </w:r>
      <w:r>
        <w:t xml:space="preserve">, and in </w:t>
      </w:r>
      <w:r w:rsidRPr="007F2B5C">
        <w:rPr>
          <w:color w:val="FF0000"/>
        </w:rPr>
        <w:t>Appendix G</w:t>
      </w:r>
      <w:r>
        <w:t xml:space="preserve">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rsidRPr="007F2B5C">
        <w:rPr>
          <w:color w:val="FF0000"/>
        </w:rPr>
        <w:t>ok to here</w:t>
      </w:r>
    </w:p>
    <w:p w14:paraId="5DC0185F" w14:textId="77777777" w:rsidR="006D2504" w:rsidRDefault="006D2504" w:rsidP="006D2504"/>
    <w:p w14:paraId="2D73DDCA" w14:textId="77777777" w:rsidR="006D2504" w:rsidRDefault="006D2504" w:rsidP="006D2504">
      <w:r>
        <w:t xml:space="preserve">Consider now this picture taken from </w:t>
      </w:r>
      <w:r w:rsidRPr="00DB5465">
        <w:rPr>
          <w:color w:val="FF0000"/>
        </w:rPr>
        <w:t>Chapter 8 below,</w:t>
      </w:r>
      <w:r>
        <w:t xml:space="preserve"> </w:t>
      </w:r>
    </w:p>
    <w:p w14:paraId="511049BA" w14:textId="77777777" w:rsidR="006D2504" w:rsidRDefault="006D2504" w:rsidP="006D2504"/>
    <w:p w14:paraId="78E93903" w14:textId="77777777" w:rsidR="006D2504" w:rsidRPr="000F1428" w:rsidRDefault="006D2504" w:rsidP="006D2504">
      <w:pPr>
        <w:tabs>
          <w:tab w:val="left" w:pos="7200"/>
          <w:tab w:val="left" w:pos="7920"/>
          <w:tab w:val="right" w:pos="9270"/>
        </w:tabs>
      </w:pPr>
      <w:r>
        <w:br w:type="page"/>
      </w:r>
      <w:r>
        <w:lastRenderedPageBreak/>
        <w:tab/>
      </w:r>
      <w:r>
        <w:tab/>
        <w:t xml:space="preserve">      </w:t>
      </w:r>
      <w:r w:rsidRPr="00021AD3">
        <w:rPr>
          <w:u w:val="single"/>
        </w:rPr>
        <w:t xml:space="preserve">  Flow X-space</w:t>
      </w:r>
      <w:r>
        <w:tab/>
      </w:r>
      <w:r>
        <w:tab/>
      </w:r>
      <w:r>
        <w:tab/>
      </w:r>
      <w:r>
        <w:tab/>
      </w:r>
      <w:r>
        <w:tab/>
      </w:r>
      <w:r>
        <w:tab/>
      </w:r>
      <w:r w:rsidRPr="00021AD3">
        <w:rPr>
          <w:u w:val="single"/>
        </w:rPr>
        <w:t>Flow x-space</w:t>
      </w:r>
      <w:r>
        <w:tab/>
      </w:r>
      <w:r>
        <w:tab/>
        <w:t>(5.16.5)</w:t>
      </w:r>
    </w:p>
    <w:p w14:paraId="263D1D21" w14:textId="77777777" w:rsidR="006D2504" w:rsidRDefault="006D2504" w:rsidP="006D2504">
      <w:r w:rsidRPr="00C27A14">
        <w:rPr>
          <w:color w:val="000000"/>
        </w:rPr>
        <w:pict w14:anchorId="585B00E4">
          <v:shape id="_x0000_i1026" type="#_x0000_t75" style="width:468pt;height:222.75pt">
            <v:imagedata r:id="rId7" o:title=""/>
          </v:shape>
        </w:pict>
      </w:r>
      <w:r>
        <w:t xml:space="preserve"> </w:t>
      </w:r>
    </w:p>
    <w:p w14:paraId="11934A57" w14:textId="77777777" w:rsidR="006D2504" w:rsidRDefault="006D2504" w:rsidP="006D2504">
      <w:r>
        <w:tab/>
      </w:r>
      <w:r>
        <w:tab/>
      </w:r>
      <w:r>
        <w:tab/>
      </w:r>
      <w:r>
        <w:tab/>
      </w:r>
      <w:r>
        <w:tab/>
      </w:r>
      <w:r>
        <w:tab/>
      </w:r>
      <w:r>
        <w:tab/>
      </w:r>
      <w:r>
        <w:tab/>
      </w:r>
      <w:r>
        <w:tab/>
      </w:r>
      <w:r>
        <w:tab/>
      </w:r>
      <w:r>
        <w:tab/>
      </w:r>
      <w:r>
        <w:tab/>
      </w:r>
    </w:p>
    <w:p w14:paraId="5A97ACCB" w14:textId="77777777" w:rsidR="006D2504" w:rsidRPr="00AD2E69" w:rsidRDefault="006D2504" w:rsidP="006D2504">
      <w:r>
        <w:t xml:space="preserve">We can identify the mapping shown in this picture with our Inverse Flow situation (table above). Chapter 8 discusses in much detail how length, volume and area transform under a general transformation. The length, area and volume magnitudes on the left are called </w:t>
      </w:r>
      <w:proofErr w:type="spellStart"/>
      <w:r>
        <w:t>d</w:t>
      </w:r>
      <w:r w:rsidRPr="00166399">
        <w:rPr>
          <w:rFonts w:ascii="Script MT Bold" w:hAnsi="Script MT Bold"/>
        </w:rPr>
        <w:t>L</w:t>
      </w:r>
      <w:r w:rsidRPr="00351264">
        <w:t>'</w:t>
      </w:r>
      <w:r>
        <w:rPr>
          <w:rStyle w:val="superscript"/>
        </w:rPr>
        <w:t>n</w:t>
      </w:r>
      <w:proofErr w:type="spellEnd"/>
      <w:r>
        <w:rPr>
          <w:rStyle w:val="superscript"/>
        </w:rPr>
        <w:t xml:space="preserve"> </w:t>
      </w:r>
      <w:r>
        <w:t xml:space="preserve">= </w:t>
      </w:r>
      <w:proofErr w:type="spellStart"/>
      <w:r>
        <w:t>dx</w:t>
      </w:r>
      <w:proofErr w:type="spellEnd"/>
      <w:r>
        <w:t>'</w:t>
      </w:r>
      <w:r>
        <w:rPr>
          <w:rStyle w:val="superscript"/>
        </w:rPr>
        <w:t>(n)</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and </w:t>
      </w:r>
      <w:proofErr w:type="spellStart"/>
      <w:r>
        <w:t>d</w:t>
      </w:r>
      <w:r w:rsidRPr="00166399">
        <w:rPr>
          <w:rFonts w:ascii="Script MT Bold" w:hAnsi="Script MT Bold"/>
        </w:rPr>
        <w:t>V</w:t>
      </w:r>
      <w:proofErr w:type="spellEnd"/>
      <w:r w:rsidRPr="00351264">
        <w:t>'</w:t>
      </w:r>
      <w:r>
        <w:t xml:space="preserve">, while the corresponding quantities on the right are called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w:t>
      </w:r>
      <w:proofErr w:type="spellStart"/>
      <w:r>
        <w:t>dV</w:t>
      </w:r>
      <w:proofErr w:type="spellEnd"/>
      <w:r>
        <w:t xml:space="preserve">, where the first two items are vectors. Cribbing the results of </w:t>
      </w:r>
      <w:r w:rsidRPr="00DB5465">
        <w:rPr>
          <w:color w:val="FF0000"/>
        </w:rPr>
        <w:t>Chapter 8 (c) 7</w:t>
      </w:r>
      <w:r>
        <w:t xml:space="preserve"> and converting them from standard notation to developmental notation, we have</w:t>
      </w:r>
    </w:p>
    <w:p w14:paraId="07CCC2A3" w14:textId="77777777" w:rsidR="006D2504" w:rsidRDefault="006D2504" w:rsidP="006D2504"/>
    <w:p w14:paraId="5553A75A" w14:textId="77777777" w:rsidR="006D2504" w:rsidRPr="00AF5238" w:rsidRDefault="006D2504" w:rsidP="006D2504">
      <w:r>
        <w:rPr>
          <w:color w:val="000000"/>
        </w:rPr>
        <w:tab/>
        <w:t xml:space="preserv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L</w:t>
      </w:r>
      <w:r w:rsidRPr="00351264">
        <w:t>'</w:t>
      </w:r>
      <w:r>
        <w:rPr>
          <w:rStyle w:val="superscript"/>
        </w:rPr>
        <w:t>n</w:t>
      </w:r>
      <w:proofErr w:type="spellEnd"/>
      <w:r>
        <w:t xml:space="preserve"> = </w:t>
      </w:r>
      <w:proofErr w:type="spellStart"/>
      <w:r>
        <w:t>h'</w:t>
      </w:r>
      <w:r>
        <w:rPr>
          <w:rStyle w:val="subscript"/>
        </w:rPr>
        <w:t>n</w:t>
      </w:r>
      <w:proofErr w:type="spellEnd"/>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 xml:space="preserve">1/2  </w:t>
      </w:r>
      <w:r>
        <w:t xml:space="preserve"> =  the scale factor for edge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ab/>
      </w:r>
      <w:r>
        <w:tab/>
      </w:r>
      <w:r w:rsidRPr="00DB5465">
        <w:rPr>
          <w:color w:val="FF0000"/>
        </w:rPr>
        <w:t xml:space="preserve">which g is this? </w:t>
      </w:r>
    </w:p>
    <w:p w14:paraId="0548141F" w14:textId="77777777" w:rsidR="006D2504" w:rsidRDefault="006D2504" w:rsidP="006D2504"/>
    <w:p w14:paraId="3938965F" w14:textId="77777777" w:rsidR="006D2504" w:rsidRPr="00D15A92" w:rsidRDefault="006D2504" w:rsidP="006D2504">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xml:space="preserve">|/ </w:t>
      </w:r>
      <w:proofErr w:type="spellStart"/>
      <w:r w:rsidRPr="00DC5B61">
        <w:rPr>
          <w:color w:val="000000"/>
        </w:rPr>
        <w:t>d</w:t>
      </w:r>
      <w:r w:rsidRPr="00DC5B61">
        <w:rPr>
          <w:rFonts w:ascii="Script MT Bold" w:hAnsi="Script MT Bold"/>
          <w:color w:val="000000"/>
        </w:rPr>
        <w:t>A</w:t>
      </w:r>
      <w:r w:rsidRPr="00DC5B61">
        <w:rPr>
          <w:color w:val="000000"/>
        </w:rPr>
        <w:t>'</w:t>
      </w:r>
      <w:r w:rsidRPr="00DC5B61">
        <w:rPr>
          <w:rStyle w:val="superscript"/>
          <w:color w:val="000000"/>
        </w:rPr>
        <w:t>n</w:t>
      </w:r>
      <w:proofErr w:type="spellEnd"/>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proofErr w:type="spellStart"/>
      <w:r>
        <w:rPr>
          <w:color w:val="000000"/>
        </w:rPr>
        <w:t>g</w:t>
      </w:r>
      <w:r>
        <w:t>'</w:t>
      </w:r>
      <w:r w:rsidRPr="00AF5238">
        <w:rPr>
          <w:rStyle w:val="subscript"/>
        </w:rPr>
        <w:t>nn</w:t>
      </w:r>
      <w:proofErr w:type="spellEnd"/>
      <w:r>
        <w:t xml:space="preserve"> </w:t>
      </w:r>
      <w:r>
        <w:rPr>
          <w:color w:val="000000"/>
        </w:rPr>
        <w:t>g</w:t>
      </w:r>
      <w:r>
        <w:t>']</w:t>
      </w:r>
      <w:r>
        <w:rPr>
          <w:rStyle w:val="superscript"/>
        </w:rPr>
        <w:t>1/2</w:t>
      </w:r>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p>
    <w:p w14:paraId="4AED7B53" w14:textId="77777777" w:rsidR="006D2504" w:rsidRPr="00D15A92" w:rsidRDefault="006D2504" w:rsidP="006D2504"/>
    <w:p w14:paraId="13A0FD91" w14:textId="77777777" w:rsidR="006D2504" w:rsidRPr="000F1428" w:rsidRDefault="006D2504" w:rsidP="006D2504">
      <w:pPr>
        <w:tabs>
          <w:tab w:val="left" w:pos="7200"/>
          <w:tab w:val="left" w:pos="7920"/>
          <w:tab w:val="right" w:pos="9270"/>
        </w:tabs>
      </w:pPr>
      <w:r>
        <w:tab/>
        <w:t>|</w:t>
      </w:r>
      <w:proofErr w:type="spellStart"/>
      <w:r>
        <w:t>dV</w:t>
      </w:r>
      <w:proofErr w:type="spellEnd"/>
      <w:r>
        <w:t xml:space="preserve">| / </w:t>
      </w:r>
      <w:proofErr w:type="spellStart"/>
      <w:r>
        <w:t>d</w:t>
      </w:r>
      <w:r w:rsidRPr="00166399">
        <w:rPr>
          <w:rFonts w:ascii="Script MT Bold" w:hAnsi="Script MT Bold"/>
        </w:rPr>
        <w:t>V</w:t>
      </w:r>
      <w:proofErr w:type="spellEnd"/>
      <w:r w:rsidRPr="00351264">
        <w:t>'</w:t>
      </w:r>
      <w:r>
        <w:t xml:space="preserve"> = |J| = </w:t>
      </w:r>
      <w:r>
        <w:rPr>
          <w:color w:val="000000"/>
        </w:rPr>
        <w:t>g</w:t>
      </w:r>
      <w:r>
        <w:t>'</w:t>
      </w:r>
      <w:r>
        <w:rPr>
          <w:rStyle w:val="superscript"/>
        </w:rPr>
        <w:t>1/2</w:t>
      </w:r>
      <w:r>
        <w:tab/>
        <w:t xml:space="preserve"> // where </w:t>
      </w:r>
      <w:r>
        <w:rPr>
          <w:color w:val="000000"/>
        </w:rPr>
        <w:t>g</w:t>
      </w:r>
      <w:r>
        <w:t xml:space="preserve">' ≡ </w:t>
      </w:r>
      <w:proofErr w:type="spellStart"/>
      <w:r>
        <w:t>det</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ij</w:t>
      </w:r>
      <w:proofErr w:type="spellEnd"/>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tab/>
      </w:r>
      <w:r>
        <w:tab/>
        <w:t>(5.16.6)</w:t>
      </w:r>
    </w:p>
    <w:p w14:paraId="222C520F" w14:textId="77777777" w:rsidR="006D2504" w:rsidRDefault="006D2504" w:rsidP="006D2504"/>
    <w:p w14:paraId="1954CDA3" w14:textId="77777777" w:rsidR="006D2504" w:rsidRDefault="006D2504" w:rsidP="006D2504">
      <w:r>
        <w:t xml:space="preserve">We can then translate these three lines into our Inverse Flow context: </w:t>
      </w:r>
    </w:p>
    <w:p w14:paraId="6561A4EE" w14:textId="77777777" w:rsidR="006D2504" w:rsidRDefault="006D2504" w:rsidP="006D2504"/>
    <w:p w14:paraId="6E011992" w14:textId="77777777" w:rsidR="006D2504" w:rsidRPr="00597926" w:rsidRDefault="006D2504" w:rsidP="006D2504">
      <w:r>
        <w:rPr>
          <w:color w:val="000000"/>
        </w:rPr>
        <w:tab/>
        <w:t xml:space="preserve">| </w:t>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 </w:t>
      </w:r>
      <w:r>
        <w:rPr>
          <w:color w:val="000000"/>
        </w:rPr>
        <w:t xml:space="preserve">| </w:t>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 </w:t>
      </w:r>
      <w:proofErr w:type="spellStart"/>
      <w:r>
        <w:t>h'</w:t>
      </w:r>
      <w:r>
        <w:rPr>
          <w:rStyle w:val="subscript"/>
        </w:rPr>
        <w:t>n</w:t>
      </w:r>
      <w:proofErr w:type="spellEnd"/>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r>
        <w:t xml:space="preserve"> =  [(</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  [</w:t>
      </w:r>
      <w:proofErr w:type="spellStart"/>
      <w:r>
        <w:t>C</w:t>
      </w:r>
      <w:r>
        <w:rPr>
          <w:rStyle w:val="subscript"/>
        </w:rPr>
        <w:t>nn</w:t>
      </w:r>
      <w:proofErr w:type="spellEnd"/>
      <w:r>
        <w:t>]</w:t>
      </w:r>
      <w:r>
        <w:rPr>
          <w:rStyle w:val="superscript"/>
        </w:rPr>
        <w:t>1/2</w:t>
      </w:r>
      <w:r>
        <w:tab/>
        <w:t>// Lai p114 (3.23.6-8)</w:t>
      </w:r>
    </w:p>
    <w:p w14:paraId="3B3EF172" w14:textId="77777777" w:rsidR="006D2504" w:rsidRDefault="006D2504" w:rsidP="006D2504"/>
    <w:p w14:paraId="78C1828B" w14:textId="77777777" w:rsidR="006D2504" w:rsidRPr="00597926" w:rsidRDefault="006D2504" w:rsidP="006D2504">
      <w:r>
        <w:rPr>
          <w:color w:val="000000"/>
        </w:rPr>
        <w:t xml:space="preserve">| </w:t>
      </w:r>
      <w:proofErr w:type="spellStart"/>
      <w:r>
        <w:rPr>
          <w:color w:val="000000"/>
        </w:rPr>
        <w:t>d</w:t>
      </w:r>
      <w:r>
        <w:rPr>
          <w:b/>
          <w:color w:val="000000"/>
        </w:rPr>
        <w:t>A</w:t>
      </w:r>
      <w:r>
        <w:rPr>
          <w:rStyle w:val="superscript"/>
          <w:color w:val="000000"/>
        </w:rPr>
        <w:t>n</w:t>
      </w:r>
      <w:proofErr w:type="spellEnd"/>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proofErr w:type="spellStart"/>
      <w:r>
        <w:rPr>
          <w:color w:val="000000"/>
        </w:rPr>
        <w:t>g</w:t>
      </w:r>
      <w:r>
        <w:t>'</w:t>
      </w:r>
      <w:r w:rsidRPr="00AF5238">
        <w:rPr>
          <w:rStyle w:val="subscript"/>
        </w:rPr>
        <w:t>nn</w:t>
      </w:r>
      <w:r>
        <w:rPr>
          <w:color w:val="000000"/>
        </w:rPr>
        <w:t>g</w:t>
      </w:r>
      <w:proofErr w:type="spellEnd"/>
      <w:r>
        <w:t>']</w:t>
      </w:r>
      <w:r>
        <w:rPr>
          <w:rStyle w:val="superscript"/>
        </w:rPr>
        <w:t xml:space="preserve">1/2 </w:t>
      </w:r>
      <w:r>
        <w:t>=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r>
        <w:t xml:space="preserve"> =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w:t>
      </w:r>
      <w:r w:rsidRPr="00423481">
        <w:rPr>
          <w:color w:val="000000"/>
        </w:rPr>
        <w:t xml:space="preserve"> = </w:t>
      </w:r>
      <w:r>
        <w:t>[</w:t>
      </w:r>
      <w:proofErr w:type="spellStart"/>
      <w:r>
        <w:t>cof</w:t>
      </w:r>
      <w:proofErr w:type="spellEnd"/>
      <w:r>
        <w:t xml:space="preserve"> </w:t>
      </w:r>
      <w:proofErr w:type="spellStart"/>
      <w:r>
        <w:t>C</w:t>
      </w:r>
      <w:r>
        <w:rPr>
          <w:rStyle w:val="subscript"/>
        </w:rPr>
        <w:t>nn</w:t>
      </w:r>
      <w:proofErr w:type="spellEnd"/>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32BA106C" w14:textId="77777777" w:rsidR="006D2504" w:rsidRPr="00886951" w:rsidRDefault="006D2504" w:rsidP="006D2504">
      <w:r>
        <w:tab/>
      </w:r>
      <w:r>
        <w:tab/>
      </w:r>
      <w:r>
        <w:tab/>
      </w:r>
      <w:r>
        <w:tab/>
      </w:r>
      <w:r>
        <w:tab/>
      </w:r>
      <w:r>
        <w:tab/>
      </w:r>
      <w:r>
        <w:tab/>
      </w:r>
      <w:r>
        <w:tab/>
      </w:r>
      <w:r>
        <w:tab/>
      </w:r>
      <w:r>
        <w:tab/>
      </w:r>
      <w:r>
        <w:tab/>
      </w:r>
    </w:p>
    <w:p w14:paraId="2714D7E0" w14:textId="77777777" w:rsidR="006D2504" w:rsidRDefault="006D2504" w:rsidP="006D2504">
      <w:r>
        <w:tab/>
        <w:t>|</w:t>
      </w:r>
      <w:proofErr w:type="spellStart"/>
      <w:r>
        <w:t>dV</w:t>
      </w:r>
      <w:proofErr w:type="spellEnd"/>
      <w:r>
        <w:t>| / |dV</w:t>
      </w:r>
      <w:r>
        <w:rPr>
          <w:rStyle w:val="subscript"/>
        </w:rPr>
        <w:t>0</w:t>
      </w:r>
      <w:r>
        <w:t xml:space="preserve">| = |J| = </w:t>
      </w:r>
      <w:r>
        <w:rPr>
          <w:color w:val="000000"/>
        </w:rPr>
        <w:t>g</w:t>
      </w:r>
      <w:r>
        <w:t>'</w:t>
      </w:r>
      <w:r>
        <w:rPr>
          <w:rStyle w:val="superscript"/>
        </w:rPr>
        <w:t>1/2</w:t>
      </w:r>
      <w:r>
        <w:t>= [</w:t>
      </w:r>
      <w:proofErr w:type="spellStart"/>
      <w:r>
        <w:t>det</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ij</w:t>
      </w:r>
      <w:proofErr w:type="spellEnd"/>
      <w:r>
        <w:t>)]</w:t>
      </w:r>
      <w:r>
        <w:rPr>
          <w:rStyle w:val="superscript"/>
        </w:rPr>
        <w:t>1/2</w:t>
      </w:r>
      <w:r>
        <w:t xml:space="preserve"> = [</w:t>
      </w:r>
      <w:proofErr w:type="spellStart"/>
      <w:r>
        <w:t>det</w:t>
      </w:r>
      <w:proofErr w:type="spellEnd"/>
      <w:r>
        <w:t>(</w:t>
      </w:r>
      <w:r>
        <w:rPr>
          <w:color w:val="000000"/>
        </w:rPr>
        <w:t>F</w:t>
      </w:r>
      <w:r>
        <w:rPr>
          <w:rStyle w:val="superscript"/>
        </w:rPr>
        <w:t>T</w:t>
      </w:r>
      <w:r>
        <w:t>F)]</w:t>
      </w:r>
      <w:r>
        <w:rPr>
          <w:rStyle w:val="superscript"/>
        </w:rPr>
        <w:t>1/2</w:t>
      </w:r>
      <w:r>
        <w:t xml:space="preserve">  = |</w:t>
      </w:r>
      <w:proofErr w:type="spellStart"/>
      <w:r>
        <w:t>det</w:t>
      </w:r>
      <w:proofErr w:type="spellEnd"/>
      <w:r>
        <w:t>(F)|</w:t>
      </w:r>
      <w:r>
        <w:tab/>
        <w:t>// Lai p130 (3.28.3)</w:t>
      </w:r>
      <w:r>
        <w:tab/>
        <w:t>(5.16.7)</w:t>
      </w:r>
    </w:p>
    <w:p w14:paraId="65AA81A4" w14:textId="77777777" w:rsidR="006D2504" w:rsidRPr="00423481" w:rsidRDefault="006D2504" w:rsidP="006D2504">
      <w:pPr>
        <w:rPr>
          <w:color w:val="0000FF"/>
        </w:rPr>
      </w:pPr>
    </w:p>
    <w:p w14:paraId="593C658A" w14:textId="77777777" w:rsidR="006D2504" w:rsidRPr="000F1428" w:rsidRDefault="006D2504" w:rsidP="006D2504">
      <w:pPr>
        <w:tabs>
          <w:tab w:val="left" w:pos="7200"/>
          <w:tab w:val="left" w:pos="7920"/>
          <w:tab w:val="right" w:pos="9270"/>
        </w:tabs>
      </w:pPr>
      <w:r>
        <w:t>where</w:t>
      </w:r>
      <w:r>
        <w:tab/>
      </w:r>
      <w:r>
        <w:tab/>
      </w:r>
      <w:r>
        <w:tab/>
      </w:r>
      <w:r>
        <w:tab/>
      </w:r>
      <w:r>
        <w:tab/>
      </w:r>
      <w:r>
        <w:tab/>
      </w:r>
      <w:r>
        <w:tab/>
      </w:r>
      <w:r>
        <w:tab/>
      </w:r>
      <w:r>
        <w:tab/>
      </w:r>
      <w:r>
        <w:tab/>
      </w:r>
      <w:r>
        <w:tab/>
      </w:r>
      <w:r>
        <w:tab/>
      </w:r>
    </w:p>
    <w:p w14:paraId="7D104DB9" w14:textId="77777777" w:rsidR="006D2504" w:rsidRPr="00D412FC" w:rsidRDefault="006D2504" w:rsidP="006D2504">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7582B64D" w14:textId="77777777" w:rsidR="006D2504" w:rsidRPr="00B638E3" w:rsidRDefault="006D2504" w:rsidP="006D2504">
      <w:pPr>
        <w:tabs>
          <w:tab w:val="clear" w:pos="2880"/>
        </w:tabs>
        <w:rPr>
          <w:rStyle w:val="subscript"/>
        </w:rPr>
      </w:pPr>
      <w:r>
        <w:tab/>
        <w:t>X-space :</w:t>
      </w:r>
      <w:r>
        <w:tab/>
      </w:r>
      <w:r>
        <w:tab/>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3298B12B" w14:textId="77777777" w:rsidR="006D2504" w:rsidRPr="000F1428" w:rsidRDefault="006D2504" w:rsidP="006D2504">
      <w:pPr>
        <w:tabs>
          <w:tab w:val="left" w:pos="7200"/>
          <w:tab w:val="left" w:pos="7920"/>
          <w:tab w:val="right" w:pos="9270"/>
        </w:tabs>
      </w:pPr>
      <w:r>
        <w:tab/>
        <w:t>x-space :</w:t>
      </w:r>
      <w:r>
        <w:tab/>
      </w:r>
      <w:r>
        <w:tab/>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w:t>
      </w:r>
      <w:proofErr w:type="spellStart"/>
      <w:r>
        <w:rPr>
          <w:color w:val="000000"/>
        </w:rPr>
        <w:t>d</w:t>
      </w:r>
      <w:r>
        <w:rPr>
          <w:b/>
          <w:color w:val="000000"/>
        </w:rPr>
        <w:t>A</w:t>
      </w:r>
      <w:r>
        <w:rPr>
          <w:rStyle w:val="superscript"/>
          <w:color w:val="000000"/>
        </w:rPr>
        <w:t>n</w:t>
      </w:r>
      <w:proofErr w:type="spellEnd"/>
      <w:r>
        <w:t xml:space="preserve">         </w:t>
      </w:r>
      <w:proofErr w:type="spellStart"/>
      <w:r>
        <w:t>dV</w:t>
      </w:r>
      <w:proofErr w:type="spellEnd"/>
      <w:r>
        <w:tab/>
      </w:r>
      <w:r>
        <w:tab/>
        <w:t>time t</w:t>
      </w:r>
      <w:r>
        <w:tab/>
      </w:r>
      <w:r>
        <w:tab/>
      </w:r>
      <w:r>
        <w:tab/>
      </w:r>
      <w:r>
        <w:tab/>
      </w:r>
      <w:r>
        <w:tab/>
        <w:t>(5.16.8)</w:t>
      </w:r>
    </w:p>
    <w:p w14:paraId="26D18894" w14:textId="77777777" w:rsidR="006D2504" w:rsidRDefault="006D2504" w:rsidP="006D2504"/>
    <w:p w14:paraId="4F7153F5" w14:textId="77777777" w:rsidR="006D2504" w:rsidRPr="00D46FDB" w:rsidRDefault="006D2504" w:rsidP="006D2504">
      <w:r>
        <w:lastRenderedPageBreak/>
        <w:t>Thus, for example, the volume change of a "flowing" particle of continuous matter is given by the Jacobian |J| = |</w:t>
      </w:r>
      <w:proofErr w:type="spellStart"/>
      <w:r>
        <w:t>detF</w:t>
      </w:r>
      <w:proofErr w:type="spellEnd"/>
      <w:r>
        <w:t>| associated with the deformation gradient tensor F. We put quotes on "flowing" only because this might be a particle of solid steel that is momentarily moving and deforming a very small amount during an oscillation or in response to an applied stress.</w:t>
      </w:r>
    </w:p>
    <w:p w14:paraId="49AEAEB4" w14:textId="77777777" w:rsidR="006D2504" w:rsidRDefault="006D2504" w:rsidP="006D2504"/>
    <w:p w14:paraId="4D70FAEB" w14:textId="77777777" w:rsidR="006D2504" w:rsidRDefault="006D2504" w:rsidP="006D2504">
      <w:r>
        <w:t xml:space="preserve">In the </w:t>
      </w:r>
      <w:r w:rsidRPr="00DB5465">
        <w:rPr>
          <w:color w:val="FF0000"/>
        </w:rPr>
        <w:t>middle line above</w:t>
      </w:r>
      <w:r>
        <w:t xml:space="preserve"> we state that </w:t>
      </w:r>
      <w:r>
        <w:rPr>
          <w:color w:val="000000"/>
        </w:rPr>
        <w:t xml:space="preserve">| </w:t>
      </w:r>
      <w:proofErr w:type="spellStart"/>
      <w:r>
        <w:rPr>
          <w:color w:val="000000"/>
        </w:rPr>
        <w:t>d</w:t>
      </w:r>
      <w:r>
        <w:rPr>
          <w:b/>
          <w:color w:val="000000"/>
        </w:rPr>
        <w:t>A</w:t>
      </w:r>
      <w:r>
        <w:rPr>
          <w:rStyle w:val="superscript"/>
          <w:color w:val="000000"/>
        </w:rPr>
        <w:t>n</w:t>
      </w:r>
      <w:proofErr w:type="spellEnd"/>
      <w:r>
        <w:t xml:space="preserve">| / </w:t>
      </w:r>
      <w:r>
        <w:rPr>
          <w:color w:val="000000"/>
        </w:rPr>
        <w:t>| d</w:t>
      </w:r>
      <w:r w:rsidRPr="005C5517">
        <w:rPr>
          <w:rFonts w:ascii="Script MT Bold" w:hAnsi="Script MT Bold"/>
        </w:rPr>
        <w:t>A</w:t>
      </w:r>
      <w:r>
        <w:rPr>
          <w:rStyle w:val="subscript"/>
        </w:rPr>
        <w:t>0</w:t>
      </w:r>
      <w:r>
        <w:rPr>
          <w:rStyle w:val="superscript"/>
          <w:color w:val="000000"/>
        </w:rPr>
        <w:t>n</w:t>
      </w:r>
      <w:r>
        <w:t>| =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and quote Lai p 129 (3.27.11) for verification. However, what Lai (3.27.11) actually says (slightly translated to our notation) is this: </w:t>
      </w:r>
    </w:p>
    <w:p w14:paraId="0256E6D0" w14:textId="77777777" w:rsidR="006D2504" w:rsidRDefault="006D2504" w:rsidP="006D2504"/>
    <w:p w14:paraId="5AE15A14" w14:textId="77777777" w:rsidR="006D2504" w:rsidRPr="00AC562C" w:rsidRDefault="006D2504" w:rsidP="006D2504">
      <w:pPr>
        <w:tabs>
          <w:tab w:val="left" w:pos="7200"/>
          <w:tab w:val="left" w:pos="7920"/>
          <w:tab w:val="right" w:pos="9270"/>
        </w:tabs>
        <w:rPr>
          <w:rStyle w:val="subscript"/>
        </w:rPr>
      </w:pPr>
      <w:r>
        <w:tab/>
      </w:r>
      <w:proofErr w:type="spellStart"/>
      <w:r>
        <w:t>dA</w:t>
      </w:r>
      <w:proofErr w:type="spellEnd"/>
      <w:r>
        <w:rPr>
          <w:rStyle w:val="superscript"/>
        </w:rPr>
        <w:t>(n)</w:t>
      </w:r>
      <w:r>
        <w:t>/</w:t>
      </w:r>
      <w:proofErr w:type="spellStart"/>
      <w:r>
        <w:t>d</w:t>
      </w:r>
      <w:r w:rsidRPr="005C5517">
        <w:rPr>
          <w:rFonts w:ascii="Script MT Bold" w:hAnsi="Script MT Bold"/>
        </w:rPr>
        <w:t>A</w:t>
      </w:r>
      <w:proofErr w:type="spellEnd"/>
      <w:r>
        <w:rPr>
          <w:rStyle w:val="superscript"/>
        </w:rPr>
        <w:t>(n)</w:t>
      </w:r>
      <w:r>
        <w:rPr>
          <w:rStyle w:val="subscript"/>
        </w:rPr>
        <w:t>0</w:t>
      </w:r>
      <w:r>
        <w:t xml:space="preserve">    =  </w:t>
      </w:r>
      <w:proofErr w:type="spellStart"/>
      <w:r>
        <w:t>det</w:t>
      </w:r>
      <w:proofErr w:type="spellEnd"/>
      <w:r>
        <w: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rPr>
          <w:rStyle w:val="subscript"/>
        </w:rPr>
        <w:tab/>
      </w:r>
      <w:r>
        <w:rPr>
          <w:rStyle w:val="subscript"/>
        </w:rPr>
        <w:tab/>
      </w:r>
      <w:r>
        <w:t>(5.16.9)</w:t>
      </w:r>
    </w:p>
    <w:p w14:paraId="1249AB08" w14:textId="77777777" w:rsidR="006D2504" w:rsidRDefault="006D2504" w:rsidP="006D2504"/>
    <w:p w14:paraId="2F32FC64" w14:textId="77777777" w:rsidR="006D2504" w:rsidRDefault="006D2504" w:rsidP="006D2504">
      <w:r>
        <w:t>which seems a far cry from our result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But consider, using the Inverse Flow table, </w:t>
      </w:r>
    </w:p>
    <w:p w14:paraId="520961CB" w14:textId="77777777" w:rsidR="006D2504" w:rsidRDefault="006D2504" w:rsidP="006D2504"/>
    <w:p w14:paraId="4CF97DF0" w14:textId="77777777" w:rsidR="006D2504" w:rsidRPr="000F1428" w:rsidRDefault="006D2504" w:rsidP="006D2504">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w:t>
      </w:r>
      <w:proofErr w:type="spellStart"/>
      <w:r>
        <w:t>R</w:t>
      </w:r>
      <w:r w:rsidRPr="00D06FD6">
        <w:rPr>
          <w:rStyle w:val="superscript"/>
        </w:rPr>
        <w:t>T</w:t>
      </w:r>
      <w:r w:rsidRPr="00C73AC5">
        <w:rPr>
          <w:b/>
        </w:rPr>
        <w:t>u</w:t>
      </w:r>
      <w:r>
        <w:rPr>
          <w:rStyle w:val="subscript"/>
        </w:rPr>
        <w:t>n</w:t>
      </w:r>
      <w:proofErr w:type="spellEnd"/>
      <w:r>
        <w:t>]</w:t>
      </w:r>
      <w:proofErr w:type="spellStart"/>
      <w:r>
        <w:rPr>
          <w:rStyle w:val="subscript"/>
        </w:rPr>
        <w:t>i</w:t>
      </w:r>
      <w:proofErr w:type="spellEnd"/>
      <w:r>
        <w:t>[</w:t>
      </w:r>
      <w:proofErr w:type="spellStart"/>
      <w:r>
        <w:t>R</w:t>
      </w:r>
      <w:r w:rsidRPr="00D06FD6">
        <w:rPr>
          <w:rStyle w:val="superscript"/>
        </w:rPr>
        <w:t>T</w:t>
      </w:r>
      <w:r w:rsidRPr="00C73AC5">
        <w:rPr>
          <w:b/>
        </w:rPr>
        <w:t>u</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rsidRPr="00C73AC5">
        <w:t xml:space="preserve"> </w:t>
      </w:r>
      <w:proofErr w:type="spellStart"/>
      <w:r>
        <w:t>R</w:t>
      </w:r>
      <w:r>
        <w:rPr>
          <w:rStyle w:val="subscript"/>
        </w:rPr>
        <w:t>ni</w:t>
      </w:r>
      <w:proofErr w:type="spellEnd"/>
      <w:r>
        <w:t xml:space="preserve"> = (RR</w:t>
      </w:r>
      <w:r>
        <w:rPr>
          <w:rStyle w:val="superscript"/>
        </w:rPr>
        <w:t>T</w:t>
      </w:r>
      <w:r>
        <w:t>)</w:t>
      </w:r>
      <w:proofErr w:type="spellStart"/>
      <w:r>
        <w:rPr>
          <w:rStyle w:val="subscript"/>
        </w:rPr>
        <w:t>nn</w:t>
      </w:r>
      <w:proofErr w:type="spellEnd"/>
      <w:r>
        <w:t xml:space="preserve">  = </w:t>
      </w:r>
      <w:proofErr w:type="spellStart"/>
      <w:r>
        <w:rPr>
          <w:color w:val="000000"/>
        </w:rPr>
        <w:t>g</w:t>
      </w:r>
      <w:r>
        <w:t>'</w:t>
      </w:r>
      <w:r>
        <w:rPr>
          <w:rStyle w:val="subscript"/>
        </w:rPr>
        <w:t>nn</w:t>
      </w:r>
      <w:proofErr w:type="spellEnd"/>
      <w:r>
        <w:tab/>
      </w:r>
      <w:r>
        <w:tab/>
      </w:r>
      <w:r>
        <w:tab/>
        <w:t>(5.16.10)</w:t>
      </w:r>
    </w:p>
    <w:p w14:paraId="1A614E2F" w14:textId="77777777" w:rsidR="006D2504" w:rsidRDefault="006D2504" w:rsidP="006D2504">
      <w:r>
        <w:t>so</w:t>
      </w:r>
    </w:p>
    <w:p w14:paraId="22012D6E" w14:textId="77777777" w:rsidR="006D2504" w:rsidRPr="000F1428" w:rsidRDefault="006D2504" w:rsidP="006D2504">
      <w:pPr>
        <w:tabs>
          <w:tab w:val="left" w:pos="7200"/>
          <w:tab w:val="left" w:pos="7920"/>
          <w:tab w:val="right" w:pos="9270"/>
        </w:tabs>
      </w:pPr>
      <w:r>
        <w:tab/>
      </w:r>
      <w:proofErr w:type="spellStart"/>
      <w:r>
        <w:t>det</w:t>
      </w:r>
      <w:proofErr w:type="spellEnd"/>
      <w:r>
        <w: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 xml:space="preserve">1/2 </w:t>
      </w:r>
      <w:r>
        <w:t>=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w:t>
      </w:r>
      <w:r>
        <w:tab/>
      </w:r>
      <w:r>
        <w:tab/>
      </w:r>
      <w:r>
        <w:tab/>
        <w:t>(5.16.11)</w:t>
      </w:r>
    </w:p>
    <w:p w14:paraId="22388BF6" w14:textId="77777777" w:rsidR="006D2504" w:rsidRDefault="006D2504" w:rsidP="006D2504"/>
    <w:p w14:paraId="6E5E1C47" w14:textId="77777777" w:rsidR="006D2504" w:rsidRDefault="006D2504" w:rsidP="006D2504">
      <w:r>
        <w:t xml:space="preserve">where we use the </w:t>
      </w:r>
      <w:r w:rsidRPr="00DB5465">
        <w:rPr>
          <w:color w:val="FF0000"/>
        </w:rPr>
        <w:t xml:space="preserve">Chapter 8 (c) 6 </w:t>
      </w:r>
      <w:r>
        <w:t>theorem converted to developmental notation, stating that</w:t>
      </w:r>
    </w:p>
    <w:p w14:paraId="2B6FCDAD" w14:textId="77777777" w:rsidR="006D2504" w:rsidRDefault="006D2504" w:rsidP="006D2504"/>
    <w:p w14:paraId="7B321F50" w14:textId="77777777" w:rsidR="006D2504" w:rsidRPr="000F1428" w:rsidRDefault="006D2504" w:rsidP="006D2504">
      <w:pPr>
        <w:tabs>
          <w:tab w:val="left" w:pos="7200"/>
          <w:tab w:val="left" w:pos="7920"/>
          <w:tab w:val="right" w:pos="9270"/>
        </w:tabs>
      </w:pPr>
      <w:r>
        <w:tab/>
        <w:t xml:space="preserve"> g' </w:t>
      </w:r>
      <w:proofErr w:type="spellStart"/>
      <w:r>
        <w:rPr>
          <w:color w:val="000000"/>
        </w:rPr>
        <w:t>g</w:t>
      </w:r>
      <w:r>
        <w:t>'</w:t>
      </w:r>
      <w:r>
        <w:rPr>
          <w:rStyle w:val="subscript"/>
        </w:rPr>
        <w:t>nn</w:t>
      </w:r>
      <w:proofErr w:type="spellEnd"/>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  .</w:t>
      </w:r>
      <w:r>
        <w:tab/>
      </w:r>
      <w:r>
        <w:tab/>
        <w:t>// more generally,  (</w:t>
      </w:r>
      <w:proofErr w:type="spellStart"/>
      <w:r>
        <w:t>detA</w:t>
      </w:r>
      <w:proofErr w:type="spellEnd"/>
      <w:r>
        <w:t>) A</w:t>
      </w:r>
      <w:r>
        <w:rPr>
          <w:rStyle w:val="superscript"/>
        </w:rPr>
        <w:t>-1</w:t>
      </w:r>
      <w:r>
        <w:t xml:space="preserve"> = </w:t>
      </w:r>
      <w:proofErr w:type="spellStart"/>
      <w:r>
        <w:t>cof</w:t>
      </w:r>
      <w:proofErr w:type="spellEnd"/>
      <w:r>
        <w:t>(A)</w:t>
      </w:r>
      <w:r>
        <w:tab/>
        <w:t>if A = A</w:t>
      </w:r>
      <w:r>
        <w:rPr>
          <w:rStyle w:val="superscript"/>
        </w:rPr>
        <w:t>T</w:t>
      </w:r>
      <w:r>
        <w:tab/>
        <w:t>(5.16.12)</w:t>
      </w:r>
    </w:p>
    <w:p w14:paraId="4CE84C7A" w14:textId="77777777" w:rsidR="006D2504" w:rsidRDefault="006D2504" w:rsidP="006D2504"/>
    <w:p w14:paraId="06CACD73" w14:textId="77777777" w:rsidR="006D2504" w:rsidRPr="0029381C" w:rsidRDefault="006D2504" w:rsidP="006D2504">
      <w:r>
        <w:t xml:space="preserve">It might be noted that the Lai book does in fact use our "developmental notation" in that all indices are written "down" (when indices are shown), but no overbars mark covariant objects. Here are a few examples: </w:t>
      </w:r>
    </w:p>
    <w:p w14:paraId="2D38622F" w14:textId="77777777" w:rsidR="006D2504" w:rsidRDefault="006D2504" w:rsidP="006D2504">
      <w:r>
        <w:tab/>
      </w:r>
      <w:r>
        <w:tab/>
      </w:r>
      <w:r>
        <w:tab/>
      </w:r>
    </w:p>
    <w:p w14:paraId="671B81C2" w14:textId="77777777" w:rsidR="006D2504" w:rsidRPr="00180EA1" w:rsidRDefault="006D2504" w:rsidP="006D2504">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254DE3C4" w14:textId="77777777" w:rsidR="006D2504" w:rsidRPr="00F05403" w:rsidRDefault="006D2504" w:rsidP="006D2504">
      <w:pPr>
        <w:tabs>
          <w:tab w:val="clear" w:pos="6480"/>
          <w:tab w:val="left" w:pos="6120"/>
        </w:tabs>
      </w:pPr>
      <w:r>
        <w:tab/>
        <w:t>d</w:t>
      </w:r>
      <w:r w:rsidRPr="00F05403">
        <w:rPr>
          <w:b/>
        </w:rPr>
        <w:t>A</w:t>
      </w:r>
      <w:r>
        <w:rPr>
          <w:rStyle w:val="subscript"/>
        </w:rPr>
        <w:t>0</w:t>
      </w:r>
      <w:r>
        <w:t xml:space="preserve"> = </w:t>
      </w:r>
      <w:proofErr w:type="spellStart"/>
      <w:r>
        <w:t>d</w:t>
      </w:r>
      <w:r w:rsidRPr="00F05403">
        <w:rPr>
          <w:b/>
        </w:rPr>
        <w:t>X</w:t>
      </w:r>
      <w:proofErr w:type="spellEnd"/>
      <w:r>
        <w:rPr>
          <w:rStyle w:val="superscript"/>
        </w:rPr>
        <w:t>(1)</w:t>
      </w:r>
      <w:r>
        <w:t xml:space="preserve">x </w:t>
      </w:r>
      <w:proofErr w:type="spellStart"/>
      <w:r>
        <w:t>d</w:t>
      </w:r>
      <w:r w:rsidRPr="00F05403">
        <w:rPr>
          <w:b/>
        </w:rPr>
        <w:t>X</w:t>
      </w:r>
      <w:proofErr w:type="spellEnd"/>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w:t>
      </w:r>
      <w:proofErr w:type="spellStart"/>
      <w:r>
        <w:t>d</w:t>
      </w:r>
      <w:r w:rsidRPr="00F05403">
        <w:rPr>
          <w:b/>
        </w:rPr>
        <w:t>X</w:t>
      </w:r>
      <w:proofErr w:type="spellEnd"/>
      <w:r>
        <w:rPr>
          <w:rStyle w:val="superscript"/>
        </w:rPr>
        <w:t>(1)</w:t>
      </w:r>
      <w:r>
        <w:t xml:space="preserve">x </w:t>
      </w:r>
      <w:proofErr w:type="spellStart"/>
      <w:r>
        <w:t>d</w:t>
      </w:r>
      <w:r w:rsidRPr="00F05403">
        <w:rPr>
          <w:b/>
        </w:rPr>
        <w:t>X</w:t>
      </w:r>
      <w:proofErr w:type="spellEnd"/>
      <w:r>
        <w:rPr>
          <w:rStyle w:val="superscript"/>
        </w:rPr>
        <w:t>(2)</w:t>
      </w:r>
      <w:r>
        <w:rPr>
          <w:rStyle w:val="superscript"/>
        </w:rPr>
        <w:tab/>
      </w:r>
      <w:r>
        <w:rPr>
          <w:rStyle w:val="superscript"/>
        </w:rPr>
        <w:tab/>
      </w:r>
      <w:r>
        <w:t>(dA</w:t>
      </w:r>
      <w:r>
        <w:rPr>
          <w:rStyle w:val="subscript"/>
        </w:rPr>
        <w:t>0</w:t>
      </w:r>
      <w:r>
        <w:t>)</w:t>
      </w:r>
      <w:proofErr w:type="spellStart"/>
      <w:r>
        <w:rPr>
          <w:rStyle w:val="subscript"/>
        </w:rPr>
        <w:t>i</w:t>
      </w:r>
      <w:proofErr w:type="spellEnd"/>
      <w:r>
        <w:t xml:space="preserve">= </w:t>
      </w:r>
      <w:proofErr w:type="spellStart"/>
      <w:r>
        <w:t>ε</w:t>
      </w:r>
      <w:r>
        <w:rPr>
          <w:rStyle w:val="subscript"/>
        </w:rPr>
        <w:t>ijk</w:t>
      </w:r>
      <w:proofErr w:type="spellEnd"/>
      <w:r w:rsidRPr="00F05403">
        <w:t xml:space="preserve"> </w:t>
      </w:r>
      <w:r>
        <w:t>[</w:t>
      </w:r>
      <w:proofErr w:type="spellStart"/>
      <w:r>
        <w:t>d</w:t>
      </w:r>
      <w:r w:rsidRPr="00F05403">
        <w:rPr>
          <w:b/>
        </w:rPr>
        <w:t>X</w:t>
      </w:r>
      <w:proofErr w:type="spellEnd"/>
      <w:r>
        <w:rPr>
          <w:rStyle w:val="superscript"/>
        </w:rPr>
        <w:t>(1)</w:t>
      </w:r>
      <w:r>
        <w:t>]</w:t>
      </w:r>
      <w:r>
        <w:rPr>
          <w:rStyle w:val="superscript"/>
        </w:rPr>
        <w:t>j</w:t>
      </w:r>
      <w:r w:rsidRPr="00F05403">
        <w:t xml:space="preserve"> </w:t>
      </w:r>
      <w:r>
        <w:t>[</w:t>
      </w:r>
      <w:proofErr w:type="spellStart"/>
      <w:r>
        <w:t>d</w:t>
      </w:r>
      <w:r w:rsidRPr="00F05403">
        <w:rPr>
          <w:b/>
        </w:rPr>
        <w:t>X</w:t>
      </w:r>
      <w:proofErr w:type="spellEnd"/>
      <w:r>
        <w:rPr>
          <w:rStyle w:val="superscript"/>
        </w:rPr>
        <w:t>(1)</w:t>
      </w:r>
      <w:r>
        <w:t>]</w:t>
      </w:r>
      <w:r>
        <w:rPr>
          <w:rStyle w:val="superscript"/>
        </w:rPr>
        <w:t>k</w:t>
      </w:r>
    </w:p>
    <w:p w14:paraId="3827AC72" w14:textId="77777777" w:rsidR="006D2504" w:rsidRPr="000F1428" w:rsidRDefault="006D2504" w:rsidP="006D2504">
      <w:pPr>
        <w:tabs>
          <w:tab w:val="left" w:pos="7200"/>
          <w:tab w:val="left" w:pos="7920"/>
          <w:tab w:val="right" w:pos="9270"/>
        </w:tabs>
      </w:pPr>
      <w:r>
        <w:tab/>
        <w:t>[</w:t>
      </w:r>
      <w:proofErr w:type="spellStart"/>
      <w:r>
        <w:t>divT</w:t>
      </w:r>
      <w:proofErr w:type="spellEnd"/>
      <w:r>
        <w:t>]</w:t>
      </w:r>
      <w:proofErr w:type="spellStart"/>
      <w:r>
        <w:rPr>
          <w:rStyle w:val="subscript"/>
        </w:rPr>
        <w:t>i</w:t>
      </w:r>
      <w:proofErr w:type="spellEnd"/>
      <w:r>
        <w:t xml:space="preserve"> = ∂</w:t>
      </w:r>
      <w:proofErr w:type="spellStart"/>
      <w:r>
        <w:rPr>
          <w:rStyle w:val="subscript"/>
        </w:rPr>
        <w:t>j</w:t>
      </w:r>
      <w:r>
        <w:t>T</w:t>
      </w:r>
      <w:r>
        <w:rPr>
          <w:rStyle w:val="subscript"/>
        </w:rPr>
        <w:t>ij</w:t>
      </w:r>
      <w:proofErr w:type="spellEnd"/>
      <w:r>
        <w:tab/>
        <w:t xml:space="preserve">    (4.7.3)</w:t>
      </w:r>
      <w:r>
        <w:tab/>
        <w:t>[</w:t>
      </w:r>
      <w:proofErr w:type="spellStart"/>
      <w:r>
        <w:t>divT</w:t>
      </w:r>
      <w:proofErr w:type="spellEnd"/>
      <w:r>
        <w:t>]</w:t>
      </w:r>
      <w:proofErr w:type="spellStart"/>
      <w:r>
        <w:rPr>
          <w:rStyle w:val="subscript"/>
        </w:rPr>
        <w:t>i</w:t>
      </w:r>
      <w:proofErr w:type="spellEnd"/>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proofErr w:type="spellStart"/>
      <w:r>
        <w:rPr>
          <w:rStyle w:val="subscript"/>
        </w:rPr>
        <w:t>j</w:t>
      </w:r>
      <w:r>
        <w:t>T</w:t>
      </w:r>
      <w:r>
        <w:rPr>
          <w:rStyle w:val="subscript"/>
        </w:rPr>
        <w:t>ij</w:t>
      </w:r>
      <w:proofErr w:type="spellEnd"/>
      <w:r>
        <w:tab/>
      </w:r>
      <w:r>
        <w:tab/>
        <w:t xml:space="preserve">      [</w:t>
      </w:r>
      <w:proofErr w:type="spellStart"/>
      <w:r>
        <w:t>divT</w:t>
      </w:r>
      <w:proofErr w:type="spellEnd"/>
      <w:r>
        <w:t>]</w:t>
      </w:r>
      <w:proofErr w:type="spellStart"/>
      <w:r>
        <w:rPr>
          <w:rStyle w:val="superscript"/>
        </w:rPr>
        <w:t>i</w:t>
      </w:r>
      <w:proofErr w:type="spellEnd"/>
      <w:r>
        <w:t xml:space="preserve"> = </w:t>
      </w:r>
      <w:r w:rsidRPr="00F05403">
        <w:t>∂</w:t>
      </w:r>
      <w:proofErr w:type="spellStart"/>
      <w:r>
        <w:rPr>
          <w:rStyle w:val="subscript"/>
        </w:rPr>
        <w:t>j</w:t>
      </w:r>
      <w:r>
        <w:t>T</w:t>
      </w:r>
      <w:r w:rsidRPr="00F05403">
        <w:rPr>
          <w:rStyle w:val="superscript"/>
        </w:rPr>
        <w:t>ij</w:t>
      </w:r>
      <w:proofErr w:type="spellEnd"/>
      <w:r>
        <w:tab/>
      </w:r>
      <w:r>
        <w:tab/>
        <w:t>(5.16.13)</w:t>
      </w:r>
    </w:p>
    <w:p w14:paraId="650F6DE0" w14:textId="77777777" w:rsidR="006D2504" w:rsidRDefault="006D2504" w:rsidP="006D2504">
      <w:pPr>
        <w:tabs>
          <w:tab w:val="clear" w:pos="6480"/>
          <w:tab w:val="left" w:pos="6120"/>
        </w:tabs>
      </w:pPr>
    </w:p>
    <w:p w14:paraId="1BF709C3" w14:textId="77777777" w:rsidR="006D2504" w:rsidRDefault="006D2504" w:rsidP="006D2504">
      <w:pPr>
        <w:tabs>
          <w:tab w:val="clear" w:pos="6480"/>
          <w:tab w:val="left" w:pos="6120"/>
        </w:tabs>
      </w:pPr>
      <w:r>
        <w:t xml:space="preserve">Of course when Cartesian coordinates are assumed, the up and down position makes no difference. </w:t>
      </w:r>
    </w:p>
    <w:p w14:paraId="6F3E3A14" w14:textId="77777777" w:rsidR="006D2504" w:rsidRDefault="006D2504" w:rsidP="006D2504"/>
    <w:p w14:paraId="414712F7" w14:textId="77777777" w:rsidR="006D2504" w:rsidRPr="0029381C" w:rsidRDefault="006D2504" w:rsidP="006D2504">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w:t>
      </w:r>
      <w:r w:rsidRPr="00DB5465">
        <w:rPr>
          <w:color w:val="FF0000"/>
        </w:rPr>
        <w:t>Appendix E (g)</w:t>
      </w:r>
      <w:r>
        <w:t>. Lai writes a specific matrix as [</w:t>
      </w:r>
      <w:r w:rsidRPr="0029381C">
        <w:rPr>
          <w:b/>
        </w:rPr>
        <w:t>T</w:t>
      </w:r>
      <w:r>
        <w:t xml:space="preserve">], but a matrix element is </w:t>
      </w:r>
      <w:proofErr w:type="spellStart"/>
      <w:r>
        <w:t>T</w:t>
      </w:r>
      <w:r>
        <w:rPr>
          <w:rStyle w:val="subscript"/>
        </w:rPr>
        <w:t>ij</w:t>
      </w:r>
      <w:proofErr w:type="spellEnd"/>
      <w:r>
        <w:t xml:space="preserve">. Notation is an ongoing burden and each area of physics seems to have its own accepted conventions. </w:t>
      </w:r>
    </w:p>
    <w:p w14:paraId="5EAF77C1" w14:textId="77777777" w:rsidR="00291390" w:rsidRPr="006D2504" w:rsidRDefault="00291390" w:rsidP="006D2504"/>
    <w:sectPr w:rsidR="00291390" w:rsidRPr="006D250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16EC" w14:textId="77777777" w:rsidR="006622B6" w:rsidRDefault="006622B6">
      <w:r>
        <w:separator/>
      </w:r>
    </w:p>
  </w:endnote>
  <w:endnote w:type="continuationSeparator" w:id="0">
    <w:p w14:paraId="07216186" w14:textId="77777777" w:rsidR="006622B6" w:rsidRDefault="0066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24C1" w14:textId="77777777" w:rsidR="006D2504" w:rsidRDefault="006D250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7D4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794E1" w14:textId="77777777" w:rsidR="006622B6" w:rsidRDefault="006622B6">
      <w:r>
        <w:separator/>
      </w:r>
    </w:p>
  </w:footnote>
  <w:footnote w:type="continuationSeparator" w:id="0">
    <w:p w14:paraId="2FC86C65" w14:textId="77777777" w:rsidR="006622B6" w:rsidRDefault="00662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2504"/>
    <w:rsid w:val="0001344C"/>
    <w:rsid w:val="00017D4E"/>
    <w:rsid w:val="00032790"/>
    <w:rsid w:val="000472A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5F6241"/>
    <w:rsid w:val="00605A63"/>
    <w:rsid w:val="006160A6"/>
    <w:rsid w:val="00624100"/>
    <w:rsid w:val="006270FD"/>
    <w:rsid w:val="006415F0"/>
    <w:rsid w:val="00643A57"/>
    <w:rsid w:val="0064710F"/>
    <w:rsid w:val="00661929"/>
    <w:rsid w:val="006622B6"/>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2504"/>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EA97B"/>
  <w15:chartTrackingRefBased/>
  <w15:docId w15:val="{FF3D3008-5F94-41CC-B802-D5961E524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6D2504"/>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1458</Words>
  <Characters>6114</Characters>
  <Application>Microsoft Office Word</Application>
  <DocSecurity>4</DocSecurity>
  <Lines>145</Lines>
  <Paragraphs>86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2026-09-06T19:05:00Z</dcterms:created>
  <dcterms:modified xsi:type="dcterms:W3CDTF">2026-09-06T19:05:00Z</dcterms:modified>
</cp:coreProperties>
</file>