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AE89A" w14:textId="77777777" w:rsidR="00291390" w:rsidRDefault="007861D9">
      <w:pPr>
        <w:tabs>
          <w:tab w:val="right" w:pos="9270"/>
        </w:tabs>
      </w:pPr>
      <w:r>
        <w:rPr>
          <w:b/>
        </w:rPr>
        <w:t>New Tensor Stuff</w:t>
      </w:r>
      <w:r w:rsidR="00291390">
        <w:rPr>
          <w:b/>
        </w:rPr>
        <w:tab/>
      </w:r>
      <w:r w:rsidR="00291390">
        <w:tab/>
      </w:r>
      <w:r w:rsidR="00291390">
        <w:tab/>
      </w:r>
      <w:r w:rsidR="00291390">
        <w:tab/>
      </w:r>
      <w:r w:rsidR="00291390">
        <w:tab/>
      </w:r>
      <w:r w:rsidR="00291390">
        <w:tab/>
        <w:t>PhL</w:t>
      </w:r>
      <w:r w:rsidR="00291390">
        <w:tab/>
      </w:r>
      <w:r w:rsidR="00291390">
        <w:tab/>
      </w:r>
      <w:r>
        <w:t>10.2.12</w:t>
      </w:r>
    </w:p>
    <w:p w14:paraId="61DA48D0" w14:textId="77777777" w:rsidR="00291390" w:rsidRDefault="00291390">
      <w:pPr>
        <w:tabs>
          <w:tab w:val="left" w:pos="7200"/>
          <w:tab w:val="left" w:pos="7920"/>
          <w:tab w:val="right" w:pos="9270"/>
        </w:tabs>
      </w:pPr>
    </w:p>
    <w:p w14:paraId="0E2850D9" w14:textId="77777777" w:rsidR="00BD72C0" w:rsidRPr="00071492" w:rsidRDefault="00BD72C0">
      <w:pPr>
        <w:tabs>
          <w:tab w:val="left" w:pos="7200"/>
          <w:tab w:val="left" w:pos="7920"/>
          <w:tab w:val="right" w:pos="9270"/>
        </w:tabs>
        <w:rPr>
          <w:color w:val="FF0000"/>
        </w:rPr>
      </w:pPr>
      <w:r w:rsidRPr="00071492">
        <w:rPr>
          <w:color w:val="FF0000"/>
        </w:rPr>
        <w:t xml:space="preserve">After several hours, I finally finished reviewing this document  10.19.12.  Notice that somehow </w:t>
      </w:r>
      <w:r w:rsidR="00071492" w:rsidRPr="00071492">
        <w:rPr>
          <w:color w:val="FF0000"/>
        </w:rPr>
        <w:t xml:space="preserve">17 days have snuck by since I first started it! </w:t>
      </w:r>
    </w:p>
    <w:p w14:paraId="3BB23CEB" w14:textId="77777777" w:rsidR="00BD72C0" w:rsidRDefault="00BD72C0">
      <w:pPr>
        <w:tabs>
          <w:tab w:val="left" w:pos="7200"/>
          <w:tab w:val="left" w:pos="7920"/>
          <w:tab w:val="right" w:pos="9270"/>
        </w:tabs>
      </w:pPr>
    </w:p>
    <w:p w14:paraId="3FD7E407" w14:textId="77777777" w:rsidR="00210242" w:rsidRDefault="007861D9">
      <w:r>
        <w:t>While reading about the F</w:t>
      </w:r>
      <w:r>
        <w:rPr>
          <w:rStyle w:val="subscript"/>
        </w:rPr>
        <w:t>t</w:t>
      </w:r>
      <w:r>
        <w:t xml:space="preserve"> type tensors in Lai and elsewhere, I have found a "hole" in my tensor doc, and that hole is the element I need to understand the F</w:t>
      </w:r>
      <w:r>
        <w:rPr>
          <w:rStyle w:val="subscript"/>
        </w:rPr>
        <w:t>t</w:t>
      </w:r>
      <w:r>
        <w:t xml:space="preserve"> world. A related subject is </w:t>
      </w:r>
      <w:r w:rsidRPr="00AC19CD">
        <w:rPr>
          <w:u w:val="single"/>
        </w:rPr>
        <w:t>"the meaning of the word tensor"</w:t>
      </w:r>
      <w:r>
        <w:t xml:space="preserve">. </w:t>
      </w:r>
      <w:r w:rsidRPr="003E2911">
        <w:rPr>
          <w:color w:val="FF0000"/>
        </w:rPr>
        <w:t>I think maybe R and S are tensors in a mixed basis</w:t>
      </w:r>
      <w:r>
        <w:t>, something like that. One foot in each world is what I vaguely said at the time.</w:t>
      </w:r>
    </w:p>
    <w:p w14:paraId="5853C685" w14:textId="77777777" w:rsidR="00210242" w:rsidRDefault="00210242"/>
    <w:p w14:paraId="20F3BE53" w14:textId="77777777" w:rsidR="007861D9" w:rsidRPr="003E2911" w:rsidRDefault="00210242">
      <w:pPr>
        <w:rPr>
          <w:color w:val="FF0000"/>
        </w:rPr>
      </w:pPr>
      <w:r w:rsidRPr="003E2911">
        <w:rPr>
          <w:color w:val="FF0000"/>
        </w:rPr>
        <w:t>This has a complicated answer. First, in App E (i) ending example, I ha</w:t>
      </w:r>
      <w:r w:rsidR="003E2911" w:rsidRPr="003E2911">
        <w:rPr>
          <w:color w:val="FF0000"/>
        </w:rPr>
        <w:t>ve shown a tensor expansion of  the identity tensor which has R</w:t>
      </w:r>
      <w:r w:rsidR="003E2911" w:rsidRPr="003E2911">
        <w:rPr>
          <w:rStyle w:val="superscript"/>
          <w:color w:val="FF0000"/>
        </w:rPr>
        <w:t>i</w:t>
      </w:r>
      <w:r w:rsidR="003E2911" w:rsidRPr="003E2911">
        <w:rPr>
          <w:rStyle w:val="subscript"/>
          <w:color w:val="FF0000"/>
        </w:rPr>
        <w:t>j</w:t>
      </w:r>
      <w:r w:rsidR="003E2911" w:rsidRPr="003E2911">
        <w:rPr>
          <w:color w:val="FF0000"/>
        </w:rPr>
        <w:t xml:space="preserve"> as coefficients. I had some other expansion in App J but I decided just now to get rid of it because I could not really justify it fully. </w:t>
      </w:r>
      <w:r w:rsidR="003E2911">
        <w:rPr>
          <w:color w:val="FF0000"/>
        </w:rPr>
        <w:t xml:space="preserve">I know that R and S are really basis change matrices, not tensors. </w:t>
      </w:r>
      <w:r w:rsidR="00F215C3">
        <w:rPr>
          <w:color w:val="FF0000"/>
        </w:rPr>
        <w:t xml:space="preserve">// But then I restored that App J expansion because I see it quoted from the web below right in this document. I changed the language to be softer in what is claimed for the expansion. </w:t>
      </w:r>
    </w:p>
    <w:p w14:paraId="41D9401B" w14:textId="77777777" w:rsidR="007861D9" w:rsidRDefault="007861D9"/>
    <w:p w14:paraId="467D305D" w14:textId="77777777" w:rsidR="007861D9" w:rsidRDefault="007861D9">
      <w:r>
        <w:t>It was not until Appendix E on Tensor Expansions that I ever really did the direct product stuff, sort of an afterthought in tensor doc.  I am now reading through that appendix. In the first part, I have arbitrary coefficients α</w:t>
      </w:r>
      <w:r>
        <w:rPr>
          <w:rStyle w:val="superscript"/>
        </w:rPr>
        <w:t>ijk</w:t>
      </w:r>
      <w:r>
        <w:t xml:space="preserve"> and in the two special cases, these become the A</w:t>
      </w:r>
      <w:r>
        <w:rPr>
          <w:rStyle w:val="superscript"/>
        </w:rPr>
        <w:t>ijk</w:t>
      </w:r>
      <w:r>
        <w:t xml:space="preserve"> and A'</w:t>
      </w:r>
      <w:r>
        <w:rPr>
          <w:rStyle w:val="superscript"/>
        </w:rPr>
        <w:t>ijk</w:t>
      </w:r>
      <w:r>
        <w:t xml:space="preserve"> contra and covariant components of tensor A.  I never refer to α</w:t>
      </w:r>
      <w:r>
        <w:rPr>
          <w:rStyle w:val="superscript"/>
        </w:rPr>
        <w:t>ijk</w:t>
      </w:r>
      <w:r>
        <w:t xml:space="preserve"> as a tensor, just as coefficients. The tensor is A. And when I say tensor, I mean tensorial tensor since I then talk about A</w:t>
      </w:r>
      <w:r>
        <w:rPr>
          <w:rStyle w:val="superscript"/>
        </w:rPr>
        <w:t>ijk</w:t>
      </w:r>
      <w:r>
        <w:t xml:space="preserve"> as contravariant coefficients. </w:t>
      </w:r>
    </w:p>
    <w:p w14:paraId="4BB5307C" w14:textId="77777777" w:rsidR="003E2911" w:rsidRPr="003E2911" w:rsidRDefault="003E2911">
      <w:pPr>
        <w:rPr>
          <w:color w:val="FF0000"/>
        </w:rPr>
      </w:pPr>
      <w:r>
        <w:tab/>
      </w:r>
      <w:r>
        <w:rPr>
          <w:color w:val="FF0000"/>
        </w:rPr>
        <w:t>Here</w:t>
      </w:r>
      <w:r w:rsidRPr="003E2911">
        <w:rPr>
          <w:color w:val="FF0000"/>
        </w:rPr>
        <w:t xml:space="preserve"> I am reviewing the existing Appendix E</w:t>
      </w:r>
      <w:r>
        <w:rPr>
          <w:color w:val="FF0000"/>
        </w:rPr>
        <w:t xml:space="preserve"> on tensor expansions: </w:t>
      </w:r>
    </w:p>
    <w:p w14:paraId="0111D094" w14:textId="77777777" w:rsidR="007861D9" w:rsidRDefault="007861D9">
      <w:r>
        <w:tab/>
        <w:t xml:space="preserve">I say nothing about "mixed basis" tensors. This is a hole in the discussion, but let's read on. The dialog is pretty good I think. </w:t>
      </w:r>
      <w:r w:rsidR="00DE17F5">
        <w:t xml:space="preserve">Orthonormal basis OK. Tensor density OK. </w:t>
      </w:r>
    </w:p>
    <w:p w14:paraId="237B74D7" w14:textId="77777777" w:rsidR="00DE17F5" w:rsidRDefault="00DE17F5">
      <w:r>
        <w:tab/>
        <w:t xml:space="preserve">I then have a section on "tensor like" objects and the point is that you still have components but they are not tensorial tensor components. </w:t>
      </w:r>
    </w:p>
    <w:p w14:paraId="523E22FD" w14:textId="77777777" w:rsidR="00DE17F5" w:rsidRDefault="00DE17F5">
      <w:r>
        <w:tab/>
        <w:t xml:space="preserve">(c) on polyadic notation. All OK except for part on A </w:t>
      </w:r>
      <w:r>
        <w:sym w:font="Symbol" w:char="F0B7"/>
      </w:r>
      <w:r>
        <w:t xml:space="preserve">  (</w:t>
      </w:r>
      <w:r>
        <w:rPr>
          <w:b/>
        </w:rPr>
        <w:t>i</w:t>
      </w:r>
      <w:r>
        <w:rPr>
          <w:rStyle w:val="superscript"/>
        </w:rPr>
        <w:t>d</w:t>
      </w:r>
      <w:r>
        <w:rPr>
          <w:b/>
        </w:rPr>
        <w:t xml:space="preserve"> j</w:t>
      </w:r>
      <w:r>
        <w:rPr>
          <w:rStyle w:val="superscript"/>
        </w:rPr>
        <w:t>d</w:t>
      </w:r>
      <w:r>
        <w:rPr>
          <w:b/>
        </w:rPr>
        <w:t xml:space="preserve"> k</w:t>
      </w:r>
      <w:r>
        <w:rPr>
          <w:rStyle w:val="superscript"/>
        </w:rPr>
        <w:t>d</w:t>
      </w:r>
      <w:r>
        <w:rPr>
          <w:b/>
        </w:rPr>
        <w:t xml:space="preserve"> ...</w:t>
      </w:r>
      <w:r>
        <w:t xml:space="preserve"> ) . Where did that even come from? OK, now I see, it is OK. </w:t>
      </w:r>
      <w:r w:rsidR="00B34E44">
        <w:t xml:space="preserve">(d) on dyadic products OK, "tensorial vector" phrase used here. (e) OK, going to the matrix form from the cross product form. (f) OK on the small dot. (g) on operator concept. Still no mixed basis, but this is getting closer to the issue. </w:t>
      </w:r>
      <w:r w:rsidR="00C46ED5">
        <w:t xml:space="preserve">Bra-ket section seems OK. I have now opened the door for mixed basis, but I have not gone in that room yet, since A is an "operator". </w:t>
      </w:r>
    </w:p>
    <w:p w14:paraId="34D122CF" w14:textId="77777777" w:rsidR="00C46ED5" w:rsidRDefault="00C46ED5">
      <w:r>
        <w:tab/>
        <w:t>The section on "bases related by transformation" seems less solid. I show A</w:t>
      </w:r>
      <w:r>
        <w:rPr>
          <w:rStyle w:val="superscript"/>
        </w:rPr>
        <w:t>(b)</w:t>
      </w:r>
      <w:r>
        <w:t xml:space="preserve"> = BAB</w:t>
      </w:r>
      <w:r>
        <w:rPr>
          <w:rStyle w:val="superscript"/>
        </w:rPr>
        <w:t>T</w:t>
      </w:r>
      <w:r>
        <w:t xml:space="preserve"> where everything is a matrix, so this relates the matrix A to the matrix A</w:t>
      </w:r>
      <w:r>
        <w:rPr>
          <w:rStyle w:val="superscript"/>
        </w:rPr>
        <w:t>(b)</w:t>
      </w:r>
      <w:r>
        <w:t xml:space="preserve"> which I guess is OK. I show that for the special case b</w:t>
      </w:r>
      <w:r>
        <w:rPr>
          <w:rStyle w:val="subscript"/>
        </w:rPr>
        <w:t>n</w:t>
      </w:r>
      <w:r>
        <w:t xml:space="preserve"> = e</w:t>
      </w:r>
      <w:r>
        <w:rPr>
          <w:rStyle w:val="subscript"/>
        </w:rPr>
        <w:t>n</w:t>
      </w:r>
      <w:r>
        <w:t>, we get B = R. There</w:t>
      </w:r>
      <w:r w:rsidR="005F0EB4">
        <w:t xml:space="preserve"> is still no mixed basis stuff. I then have "more on bra-ket" which seems OK, relating dyadic notion to A as operator notion. </w:t>
      </w:r>
    </w:p>
    <w:p w14:paraId="563127BB" w14:textId="77777777" w:rsidR="005F0EB4" w:rsidRDefault="005F0EB4">
      <w:r>
        <w:tab/>
        <w:t xml:space="preserve">I am next comparing to M&amp;F on dyadic notation, still all OK. </w:t>
      </w:r>
    </w:p>
    <w:p w14:paraId="36CE042E" w14:textId="77777777" w:rsidR="005F0EB4" w:rsidRDefault="005F0EB4">
      <w:r>
        <w:tab/>
        <w:t xml:space="preserve">Section (h) gets into the unit vector stuff. </w:t>
      </w:r>
      <w:r w:rsidR="00EA4B56">
        <w:t>I then define matrices N and M.</w:t>
      </w:r>
    </w:p>
    <w:p w14:paraId="18832AFC" w14:textId="77777777" w:rsidR="00EA4B56" w:rsidRDefault="00EA4B56">
      <w:r>
        <w:tab/>
        <w:t xml:space="preserve">I then have a format anomaly with "Orthogonal application". This is my main application, g=1, for curvilinear coordinates. I do a lot here with the M and N which apply here. I show that M and N are rotations. </w:t>
      </w:r>
    </w:p>
    <w:p w14:paraId="7B14C9F4" w14:textId="77777777" w:rsidR="00114BCE" w:rsidRDefault="00114BCE">
      <w:r>
        <w:tab/>
        <w:t>I have now complete</w:t>
      </w:r>
      <w:r w:rsidR="003E2911">
        <w:t>d</w:t>
      </w:r>
      <w:r>
        <w:t xml:space="preserve"> </w:t>
      </w:r>
      <w:r w:rsidR="003E2911">
        <w:t xml:space="preserve">reading </w:t>
      </w:r>
      <w:r>
        <w:t>Appendix</w:t>
      </w:r>
      <w:r w:rsidR="003E2911">
        <w:t xml:space="preserve"> E</w:t>
      </w:r>
      <w:r>
        <w:t xml:space="preserve">. I think there is some connection with x" space and what I am confused about. </w:t>
      </w:r>
    </w:p>
    <w:p w14:paraId="67948F9F" w14:textId="77777777" w:rsidR="001B48B4" w:rsidRDefault="001B48B4"/>
    <w:p w14:paraId="4956BBE0" w14:textId="77777777" w:rsidR="001B48B4" w:rsidRPr="001B48B4" w:rsidRDefault="001B48B4" w:rsidP="001B48B4">
      <w:r>
        <w:t xml:space="preserve">Idea:  In App E where I have subsection </w:t>
      </w:r>
      <w:r w:rsidRPr="00731EDF">
        <w:rPr>
          <w:b/>
        </w:rPr>
        <w:t>Orthogonal curvi</w:t>
      </w:r>
      <w:r>
        <w:rPr>
          <w:b/>
        </w:rPr>
        <w:t xml:space="preserve">linear coordinates application , </w:t>
      </w:r>
      <w:r>
        <w:t xml:space="preserve">maybe I am going too early to the g = 1 curvilinear case. I have M and N as general objects. I have </w:t>
      </w:r>
    </w:p>
    <w:p w14:paraId="1F72568B" w14:textId="77777777" w:rsidR="001B48B4" w:rsidRPr="00C46ED5" w:rsidRDefault="001B48B4"/>
    <w:p w14:paraId="006EE7FE" w14:textId="77777777" w:rsidR="00291390" w:rsidRDefault="001B48B4">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39C6B86A" w14:textId="77777777" w:rsidR="001B48B4" w:rsidRDefault="001B48B4"/>
    <w:p w14:paraId="179D9CBE" w14:textId="77777777" w:rsidR="001B48B4" w:rsidRDefault="001B48B4">
      <w:r>
        <w:t>where at this general point M are not rotations, they are just scaled R, as in 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Can I define my x" space right at this point?  It would be a space whose basis vectors are </w:t>
      </w:r>
      <w:r w:rsidRPr="001B48B4">
        <w:rPr>
          <w:b/>
        </w:rPr>
        <w:fldChar w:fldCharType="begin"/>
      </w:r>
      <w:r w:rsidRPr="001B48B4">
        <w:rPr>
          <w:b/>
        </w:rPr>
        <w:instrText xml:space="preserve"> EQ \O(e,\S\up2(^))</w:instrText>
      </w:r>
      <w:r w:rsidRPr="001B48B4">
        <w:rPr>
          <w:b/>
        </w:rPr>
        <w:fldChar w:fldCharType="end"/>
      </w:r>
      <w:r>
        <w:rPr>
          <w:rStyle w:val="subscript"/>
        </w:rPr>
        <w:t>n</w:t>
      </w:r>
      <w:r>
        <w:t xml:space="preserve"> I guess. Consider</w:t>
      </w:r>
    </w:p>
    <w:p w14:paraId="1492E8FD" w14:textId="77777777" w:rsidR="001B48B4" w:rsidRDefault="001B48B4"/>
    <w:p w14:paraId="6300DBB8" w14:textId="77777777" w:rsidR="001B48B4" w:rsidRPr="00034044" w:rsidRDefault="001B48B4">
      <w:r w:rsidRPr="00034044">
        <w:rPr>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w:t>
      </w:r>
      <w:bookmarkStart w:id="0" w:name="OLE_LINK1"/>
      <w:bookmarkStart w:id="1" w:name="OLE_LINK2"/>
      <w:r w:rsidRPr="00034044">
        <w:rPr>
          <w:noProof/>
        </w:rPr>
        <w:t xml:space="preserve"> x'</w:t>
      </w:r>
      <w:r w:rsidRPr="00034044">
        <w:rPr>
          <w:rStyle w:val="superscript"/>
          <w:noProof/>
        </w:rPr>
        <w:t>i</w:t>
      </w:r>
      <w:bookmarkEnd w:id="0"/>
      <w:bookmarkEnd w:id="1"/>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sidRPr="00034044">
        <w:rPr>
          <w:noProof/>
        </w:rPr>
        <w:tab/>
        <w:t xml:space="preserve">   =   x"</w:t>
      </w:r>
      <w:r w:rsidRPr="00034044">
        <w:rPr>
          <w:rStyle w:val="superscript"/>
          <w:noProof/>
        </w:rPr>
        <w:t>i</w:t>
      </w:r>
      <w:r w:rsidRPr="00034044">
        <w:rPr>
          <w:b/>
          <w:noProof/>
        </w:rPr>
        <w:fldChar w:fldCharType="begin"/>
      </w:r>
      <w:r w:rsidRPr="00034044">
        <w:rPr>
          <w:b/>
          <w:noProof/>
        </w:rPr>
        <w:instrText xml:space="preserve"> EQ \O(r,\S\up2(^))</w:instrText>
      </w:r>
      <w:r w:rsidRPr="00034044">
        <w:rPr>
          <w:b/>
          <w:noProof/>
        </w:rPr>
        <w:fldChar w:fldCharType="end"/>
      </w:r>
      <w:r w:rsidRPr="00034044">
        <w:rPr>
          <w:b/>
          <w:noProof/>
        </w:rPr>
        <w:t>"</w:t>
      </w:r>
      <w:r w:rsidRPr="00034044">
        <w:rPr>
          <w:rStyle w:val="subscript"/>
          <w:noProof/>
        </w:rPr>
        <w:t>i</w:t>
      </w:r>
      <w:r w:rsidR="00034044">
        <w:tab/>
      </w:r>
      <w:r w:rsidR="00034044">
        <w:tab/>
      </w:r>
      <w:r w:rsidR="00034044" w:rsidRPr="00034044">
        <w:rPr>
          <w:b/>
          <w:noProof/>
        </w:rPr>
        <w:fldChar w:fldCharType="begin"/>
      </w:r>
      <w:r w:rsidR="00034044" w:rsidRPr="00034044">
        <w:rPr>
          <w:b/>
          <w:noProof/>
        </w:rPr>
        <w:instrText xml:space="preserve"> EQ \O(e,\S\up2(^))</w:instrText>
      </w:r>
      <w:r w:rsidR="00034044" w:rsidRPr="00034044">
        <w:rPr>
          <w:b/>
          <w:noProof/>
        </w:rPr>
        <w:fldChar w:fldCharType="end"/>
      </w:r>
      <w:r w:rsidR="00034044" w:rsidRPr="00034044">
        <w:rPr>
          <w:rStyle w:val="subscript"/>
          <w:noProof/>
        </w:rPr>
        <w:t>i</w:t>
      </w:r>
    </w:p>
    <w:p w14:paraId="32FA0952" w14:textId="77777777" w:rsidR="001B48B4" w:rsidRDefault="001B48B4">
      <w:pPr>
        <w:rPr>
          <w:rStyle w:val="subscript"/>
        </w:rPr>
      </w:pPr>
    </w:p>
    <w:p w14:paraId="3D4462B6" w14:textId="77777777" w:rsidR="001B48B4" w:rsidRDefault="001B48B4">
      <w:r>
        <w:t>In any event we definitely have</w:t>
      </w:r>
    </w:p>
    <w:p w14:paraId="038BA462" w14:textId="77777777" w:rsidR="001B48B4" w:rsidRDefault="001B48B4"/>
    <w:p w14:paraId="1F2DE2ED" w14:textId="77777777" w:rsidR="001B48B4" w:rsidRDefault="001B48B4">
      <w:r>
        <w:tab/>
        <w:t>x"</w:t>
      </w:r>
      <w:r>
        <w:rPr>
          <w:rStyle w:val="superscript"/>
        </w:rPr>
        <w:t>i</w:t>
      </w:r>
      <w:r>
        <w:t xml:space="preserve">  = h'</w:t>
      </w:r>
      <w:r>
        <w:rPr>
          <w:rStyle w:val="subscript"/>
        </w:rPr>
        <w:t>i</w:t>
      </w:r>
      <w:r>
        <w:t xml:space="preserve"> x'</w:t>
      </w:r>
      <w:r>
        <w:rPr>
          <w:rStyle w:val="superscript"/>
        </w:rPr>
        <w:t>i</w:t>
      </w:r>
    </w:p>
    <w:p w14:paraId="3E674EBA" w14:textId="77777777" w:rsidR="001B48B4" w:rsidRDefault="001B48B4"/>
    <w:p w14:paraId="1C440AFE" w14:textId="77777777" w:rsidR="001B48B4" w:rsidRDefault="001B48B4">
      <w:r>
        <w:t>and nothing is orthogonal, we are fully general! I could then define a brand new matrix H  = diag(h'</w:t>
      </w:r>
      <w:r>
        <w:rPr>
          <w:rStyle w:val="subscript"/>
        </w:rPr>
        <w:t>i</w:t>
      </w:r>
      <w:r>
        <w:t>) and which is not related to g'</w:t>
      </w:r>
      <w:r>
        <w:rPr>
          <w:rStyle w:val="subscript"/>
        </w:rPr>
        <w:t>ij</w:t>
      </w:r>
      <w:r>
        <w:t xml:space="preserve"> which is not diagonal. Then I can say</w:t>
      </w:r>
    </w:p>
    <w:p w14:paraId="79666872" w14:textId="77777777" w:rsidR="001B48B4" w:rsidRDefault="001B48B4"/>
    <w:p w14:paraId="68C1C3C4" w14:textId="77777777" w:rsidR="001B48B4" w:rsidRPr="00034044" w:rsidRDefault="001B48B4">
      <w:r>
        <w:tab/>
      </w:r>
      <w:r w:rsidRPr="001B48B4">
        <w:rPr>
          <w:b/>
        </w:rPr>
        <w:t>x</w:t>
      </w:r>
      <w:r w:rsidR="00034044">
        <w:t xml:space="preserve">" = </w:t>
      </w:r>
      <w:r>
        <w:t>F</w:t>
      </w:r>
      <w:r>
        <w:rPr>
          <w:rStyle w:val="subscript"/>
        </w:rPr>
        <w:t>H</w:t>
      </w:r>
      <w:r>
        <w:t>(</w:t>
      </w:r>
      <w:r w:rsidRPr="001B48B4">
        <w:rPr>
          <w:b/>
        </w:rPr>
        <w:t>x</w:t>
      </w:r>
      <w:r>
        <w:t>')</w:t>
      </w:r>
      <w:r w:rsidR="00034044">
        <w:t xml:space="preserve"> = H </w:t>
      </w:r>
      <w:r w:rsidR="00034044" w:rsidRPr="00034044">
        <w:rPr>
          <w:b/>
        </w:rPr>
        <w:t>x</w:t>
      </w:r>
      <w:r w:rsidR="00034044">
        <w:t>'</w:t>
      </w:r>
      <w:r w:rsidR="00034044">
        <w:tab/>
      </w:r>
      <w:r w:rsidR="00034044">
        <w:tab/>
      </w:r>
      <w:r w:rsidR="00034044">
        <w:tab/>
        <w:t>R</w:t>
      </w:r>
      <w:r w:rsidR="00034044">
        <w:rPr>
          <w:rStyle w:val="subscript"/>
        </w:rPr>
        <w:t>H</w:t>
      </w:r>
      <w:r w:rsidR="00527DAE">
        <w:t>, S</w:t>
      </w:r>
      <w:r w:rsidR="00527DAE">
        <w:rPr>
          <w:rStyle w:val="subscript"/>
        </w:rPr>
        <w:t>H</w:t>
      </w:r>
      <w:r w:rsidR="00034044">
        <w:t xml:space="preserve"> = H</w:t>
      </w:r>
      <w:r w:rsidR="00527DAE">
        <w:t>, H</w:t>
      </w:r>
      <w:r w:rsidR="00527DAE">
        <w:rPr>
          <w:rStyle w:val="superscript"/>
        </w:rPr>
        <w:t>-1</w:t>
      </w:r>
      <w:r w:rsidR="00034044">
        <w:tab/>
      </w:r>
      <w:r w:rsidR="00034044">
        <w:tab/>
      </w:r>
    </w:p>
    <w:p w14:paraId="6C8014D6" w14:textId="77777777" w:rsidR="001B48B4" w:rsidRDefault="001B48B4"/>
    <w:p w14:paraId="08AC3F65" w14:textId="77777777" w:rsidR="001B48B4" w:rsidRDefault="001B48B4">
      <w:r>
        <w:t xml:space="preserve">and then the connection between x'-space and x"-space is a linear transformation. I am trying to get to a picture here that is fully general. </w:t>
      </w:r>
    </w:p>
    <w:p w14:paraId="5308BDA9" w14:textId="77777777" w:rsidR="001B48B4" w:rsidRDefault="001B48B4"/>
    <w:p w14:paraId="1160F089" w14:textId="77777777" w:rsidR="001B48B4" w:rsidRDefault="001B48B4">
      <w:r>
        <w:t xml:space="preserve">Question:  Which vsd file has my Picture drawings?  Seems to be lost! Answer is tensor paper.vsd in a subfolder. </w:t>
      </w:r>
    </w:p>
    <w:p w14:paraId="4EF88013" w14:textId="77777777" w:rsidR="00034044" w:rsidRDefault="00034044"/>
    <w:p w14:paraId="2E563D9B" w14:textId="77777777" w:rsidR="00034044" w:rsidRPr="00E5098D" w:rsidRDefault="00034044">
      <w:pPr>
        <w:rPr>
          <w:rStyle w:val="superscript"/>
        </w:rPr>
      </w:pPr>
      <w:r>
        <w:tab/>
      </w:r>
      <w:r w:rsidRPr="00034044">
        <w:rPr>
          <w:b/>
        </w:rPr>
        <w:t>x</w:t>
      </w:r>
      <w:r>
        <w:t>" = H F(</w:t>
      </w:r>
      <w:r w:rsidRPr="00034044">
        <w:rPr>
          <w:b/>
        </w:rPr>
        <w:t>x</w:t>
      </w:r>
      <w:r>
        <w:t>)  ≡ F"(</w:t>
      </w:r>
      <w:r w:rsidRPr="00034044">
        <w:rPr>
          <w:b/>
        </w:rPr>
        <w:t>x</w:t>
      </w:r>
      <w:r>
        <w:t>)</w:t>
      </w:r>
      <w:r w:rsidR="004D3318">
        <w:tab/>
      </w:r>
      <w:r w:rsidR="004D3318">
        <w:tab/>
      </w:r>
      <w:r w:rsidR="004D3318" w:rsidRPr="004D3318">
        <w:rPr>
          <w:b/>
        </w:rPr>
        <w:t>x</w:t>
      </w:r>
      <w:r w:rsidR="004D3318">
        <w:t>' = F(</w:t>
      </w:r>
      <w:r w:rsidR="004D3318" w:rsidRPr="004D3318">
        <w:rPr>
          <w:b/>
        </w:rPr>
        <w:t>x</w:t>
      </w:r>
      <w:r w:rsidR="004D3318">
        <w:t>)</w:t>
      </w:r>
      <w:r w:rsidR="00E5098D">
        <w:tab/>
      </w:r>
      <w:r w:rsidR="00E5098D">
        <w:tab/>
      </w:r>
      <w:r w:rsidR="00E5098D">
        <w:tab/>
        <w:t>R",S" = M,N = HR, SH</w:t>
      </w:r>
      <w:r w:rsidR="00E5098D">
        <w:rPr>
          <w:rStyle w:val="superscript"/>
        </w:rPr>
        <w:t>-1</w:t>
      </w:r>
    </w:p>
    <w:p w14:paraId="3D8641F2" w14:textId="77777777" w:rsidR="00034044" w:rsidRDefault="00034044">
      <w:r>
        <w:tab/>
      </w:r>
      <w:r>
        <w:tab/>
        <w:t>R" = M</w:t>
      </w:r>
    </w:p>
    <w:p w14:paraId="629CA433" w14:textId="77777777" w:rsidR="00527DAE" w:rsidRDefault="00527DAE"/>
    <w:p w14:paraId="2E5416B7" w14:textId="77777777" w:rsidR="00334A89" w:rsidRDefault="00334A89" w:rsidP="00080D71">
      <w:r>
        <w:t>_________________________ Practice</w:t>
      </w:r>
      <w:r w:rsidR="00F74489">
        <w:t xml:space="preserve"> Mixed Tensor Expansion</w:t>
      </w:r>
      <w:r>
        <w:t xml:space="preserve"> _______________________</w:t>
      </w:r>
    </w:p>
    <w:p w14:paraId="6AF82A51" w14:textId="77777777" w:rsidR="00334A89" w:rsidRDefault="00334A89" w:rsidP="00080D71"/>
    <w:p w14:paraId="4D7C5C56" w14:textId="77777777" w:rsidR="00F215C3" w:rsidRPr="00F215C3" w:rsidRDefault="00F215C3" w:rsidP="00080D71">
      <w:pPr>
        <w:rPr>
          <w:color w:val="FF0000"/>
        </w:rPr>
      </w:pPr>
      <w:r w:rsidRPr="00F215C3">
        <w:rPr>
          <w:color w:val="FF0000"/>
        </w:rPr>
        <w:t>Here is that web-quoted (I think one of the Kelly PDF's) expansion of F</w:t>
      </w:r>
    </w:p>
    <w:p w14:paraId="36EF3346" w14:textId="77777777" w:rsidR="00F215C3" w:rsidRDefault="00F215C3" w:rsidP="00080D71"/>
    <w:p w14:paraId="118ECAB7" w14:textId="77777777" w:rsidR="00C7337D" w:rsidRPr="00C7337D" w:rsidRDefault="00C7337D" w:rsidP="00080D71">
      <w:pPr>
        <w:rPr>
          <w:u w:val="single"/>
        </w:rPr>
      </w:pPr>
      <w:r w:rsidRPr="00C7337D">
        <w:rPr>
          <w:u w:val="single"/>
        </w:rPr>
        <w:t xml:space="preserve">Part A. </w:t>
      </w:r>
    </w:p>
    <w:p w14:paraId="2E03907E" w14:textId="77777777" w:rsidR="00C7337D" w:rsidRDefault="00C7337D" w:rsidP="00080D71"/>
    <w:p w14:paraId="59CB0C96" w14:textId="77777777" w:rsidR="00334A89" w:rsidRDefault="00114127" w:rsidP="00080D71">
      <w:r>
        <w:tab/>
      </w:r>
      <w:r w:rsidR="00334A89">
        <w:t>d</w:t>
      </w:r>
      <w:r w:rsidR="00334A89" w:rsidRPr="00334A89">
        <w:rPr>
          <w:b/>
        </w:rPr>
        <w:t>x</w:t>
      </w:r>
      <w:r w:rsidR="00334A89">
        <w:t xml:space="preserve"> = F(</w:t>
      </w:r>
      <w:r w:rsidR="00334A89" w:rsidRPr="00334A89">
        <w:rPr>
          <w:b/>
        </w:rPr>
        <w:t>X</w:t>
      </w:r>
      <w:r w:rsidR="00334A89">
        <w:t>,t) d</w:t>
      </w:r>
      <w:r w:rsidR="00334A89" w:rsidRPr="00334A89">
        <w:rPr>
          <w:b/>
        </w:rPr>
        <w:t>X</w:t>
      </w:r>
      <w:r w:rsidR="00334A89">
        <w:t xml:space="preserve"> = F d</w:t>
      </w:r>
      <w:r w:rsidR="00334A89" w:rsidRPr="00334A89">
        <w:rPr>
          <w:b/>
        </w:rPr>
        <w:t>X</w:t>
      </w:r>
      <w:r w:rsidR="00334A89">
        <w:tab/>
      </w:r>
      <w:r w:rsidR="00334A89">
        <w:tab/>
        <w:t>d</w:t>
      </w:r>
      <w:r w:rsidR="00334A89" w:rsidRPr="00334A89">
        <w:t>x</w:t>
      </w:r>
      <w:r w:rsidR="00334A89" w:rsidRPr="00334A89">
        <w:rPr>
          <w:rStyle w:val="superscript"/>
        </w:rPr>
        <w:t>i</w:t>
      </w:r>
      <w:r w:rsidR="00334A89">
        <w:t xml:space="preserve"> = F</w:t>
      </w:r>
      <w:r w:rsidR="00334A89" w:rsidRPr="00334A89">
        <w:rPr>
          <w:rStyle w:val="superscript"/>
        </w:rPr>
        <w:t>i</w:t>
      </w:r>
      <w:r w:rsidR="00334A89">
        <w:rPr>
          <w:rStyle w:val="subscript"/>
        </w:rPr>
        <w:t>j</w:t>
      </w:r>
      <w:r w:rsidR="00334A89">
        <w:t>dX</w:t>
      </w:r>
      <w:r w:rsidR="00334A89">
        <w:rPr>
          <w:rStyle w:val="superscript"/>
        </w:rPr>
        <w:t>j</w:t>
      </w:r>
      <w:r w:rsidR="00334A89">
        <w:tab/>
        <w:t>= (∂x</w:t>
      </w:r>
      <w:r w:rsidR="00334A89" w:rsidRPr="00334A89">
        <w:rPr>
          <w:rStyle w:val="superscript"/>
        </w:rPr>
        <w:t>i</w:t>
      </w:r>
      <w:r w:rsidR="00334A89">
        <w:t>/∂X</w:t>
      </w:r>
      <w:r w:rsidR="00334A89" w:rsidRPr="00334A89">
        <w:rPr>
          <w:rStyle w:val="superscript"/>
        </w:rPr>
        <w:t>j</w:t>
      </w:r>
      <w:r w:rsidR="00334A89">
        <w:t>) dX</w:t>
      </w:r>
      <w:r w:rsidR="00334A89" w:rsidRPr="00DC6388">
        <w:rPr>
          <w:rStyle w:val="superscript"/>
        </w:rPr>
        <w:t>j</w:t>
      </w:r>
      <w:r w:rsidR="00334A89">
        <w:tab/>
      </w:r>
    </w:p>
    <w:p w14:paraId="5DAEB606" w14:textId="77777777" w:rsidR="00334A89" w:rsidRDefault="00334A89" w:rsidP="00080D71"/>
    <w:p w14:paraId="1289F4BA" w14:textId="77777777" w:rsidR="00334A89" w:rsidRPr="00334A89" w:rsidRDefault="00334A89" w:rsidP="00080D71">
      <w:r>
        <w:t xml:space="preserve">Use </w:t>
      </w:r>
      <w:r w:rsidRPr="00334A89">
        <w:rPr>
          <w:b/>
        </w:rPr>
        <w:t>e</w:t>
      </w:r>
      <w:r>
        <w:rPr>
          <w:rStyle w:val="subscript"/>
        </w:rPr>
        <w:t>n</w:t>
      </w:r>
      <w:r>
        <w:t xml:space="preserve"> as orthonormal basis in x-space, but </w:t>
      </w:r>
      <w:r w:rsidRPr="00334A89">
        <w:rPr>
          <w:b/>
        </w:rPr>
        <w:t>E</w:t>
      </w:r>
      <w:r>
        <w:rPr>
          <w:rStyle w:val="subscript"/>
        </w:rPr>
        <w:t>n</w:t>
      </w:r>
      <w:r>
        <w:t xml:space="preserve"> in X-space. Consider this mixed expansion</w:t>
      </w:r>
    </w:p>
    <w:p w14:paraId="517E304D" w14:textId="77777777" w:rsidR="00334A89" w:rsidRDefault="00334A89" w:rsidP="00080D71">
      <w:pPr>
        <w:rPr>
          <w:rStyle w:val="subscript"/>
        </w:rPr>
      </w:pPr>
    </w:p>
    <w:p w14:paraId="710FE4AB" w14:textId="77777777" w:rsidR="00334A89" w:rsidRDefault="00334A89" w:rsidP="00080D71">
      <w:r>
        <w:rPr>
          <w:rStyle w:val="subscript"/>
        </w:rPr>
        <w:tab/>
      </w:r>
      <w:r>
        <w:t xml:space="preserve"> F = Σ</w:t>
      </w:r>
      <w:r>
        <w:rPr>
          <w:rStyle w:val="subscript"/>
        </w:rPr>
        <w:t>ij</w:t>
      </w:r>
      <w:r>
        <w:t xml:space="preserve"> [F</w:t>
      </w:r>
      <w:r>
        <w:rPr>
          <w:rStyle w:val="superscript"/>
        </w:rPr>
        <w:t>(e,E)</w:t>
      </w:r>
      <w:r>
        <w:t>]</w:t>
      </w:r>
      <w:r>
        <w:rPr>
          <w:rStyle w:val="superscript"/>
        </w:rPr>
        <w:t>ij</w:t>
      </w:r>
      <w:r>
        <w:t xml:space="preserve"> </w:t>
      </w:r>
      <w:r w:rsidRPr="00334A89">
        <w:rPr>
          <w:b/>
        </w:rPr>
        <w:t>e</w:t>
      </w:r>
      <w:r>
        <w:rPr>
          <w:rStyle w:val="subscript"/>
        </w:rPr>
        <w:t xml:space="preserve">i </w:t>
      </w:r>
      <w:r>
        <w:sym w:font="Symbol" w:char="F0C4"/>
      </w:r>
      <w:r>
        <w:t xml:space="preserve">  </w:t>
      </w:r>
      <w:r w:rsidRPr="00334A89">
        <w:rPr>
          <w:b/>
        </w:rPr>
        <w:t>E</w:t>
      </w:r>
      <w:r>
        <w:rPr>
          <w:rStyle w:val="subscript"/>
        </w:rPr>
        <w:t>j</w:t>
      </w:r>
      <w:r>
        <w:t xml:space="preserve">   =  Σ</w:t>
      </w:r>
      <w:r>
        <w:rPr>
          <w:rStyle w:val="subscript"/>
        </w:rPr>
        <w:t>ij</w:t>
      </w:r>
      <w:r>
        <w:t xml:space="preserve"> [F</w:t>
      </w:r>
      <w:r>
        <w:rPr>
          <w:rStyle w:val="superscript"/>
        </w:rPr>
        <w:t>(e,E)</w:t>
      </w:r>
      <w:r>
        <w:t>]</w:t>
      </w:r>
      <w:r>
        <w:rPr>
          <w:rStyle w:val="superscript"/>
        </w:rPr>
        <w:t>ij</w:t>
      </w:r>
      <w:r>
        <w:t xml:space="preserve"> </w:t>
      </w:r>
      <w:r w:rsidRPr="00334A89">
        <w:rPr>
          <w:b/>
        </w:rPr>
        <w:t>e</w:t>
      </w:r>
      <w:r>
        <w:rPr>
          <w:rStyle w:val="subscript"/>
        </w:rPr>
        <w:t>i</w:t>
      </w:r>
      <w:r w:rsidRPr="00334A89">
        <w:rPr>
          <w:b/>
        </w:rPr>
        <w:t xml:space="preserve"> E</w:t>
      </w:r>
      <w:r>
        <w:rPr>
          <w:rStyle w:val="subscript"/>
        </w:rPr>
        <w:t>j</w:t>
      </w:r>
      <w:r>
        <w:rPr>
          <w:rStyle w:val="superscript"/>
        </w:rPr>
        <w:t>T</w:t>
      </w:r>
    </w:p>
    <w:p w14:paraId="09C46724" w14:textId="77777777" w:rsidR="00334A89" w:rsidRDefault="00334A89" w:rsidP="00080D71"/>
    <w:p w14:paraId="4EB57CA9" w14:textId="77777777" w:rsidR="00334A89" w:rsidRDefault="00334A89" w:rsidP="00080D71">
      <w:r>
        <w:t>then we have</w:t>
      </w:r>
    </w:p>
    <w:p w14:paraId="237C3C28" w14:textId="77777777" w:rsidR="00334A89" w:rsidRDefault="00334A89" w:rsidP="00080D71"/>
    <w:p w14:paraId="701C9F6C" w14:textId="77777777" w:rsidR="00334A89" w:rsidRDefault="00334A89" w:rsidP="00080D71">
      <w:pPr>
        <w:rPr>
          <w:rStyle w:val="subscript"/>
        </w:rPr>
      </w:pPr>
      <w:r>
        <w:tab/>
        <w:t>F d</w:t>
      </w:r>
      <w:r w:rsidRPr="00334A89">
        <w:rPr>
          <w:b/>
        </w:rPr>
        <w:t>X</w:t>
      </w:r>
      <w:r>
        <w:t xml:space="preserve"> = Σ</w:t>
      </w:r>
      <w:r>
        <w:rPr>
          <w:rStyle w:val="subscript"/>
        </w:rPr>
        <w:t>ij</w:t>
      </w:r>
      <w:r>
        <w:t xml:space="preserve"> [F</w:t>
      </w:r>
      <w:r>
        <w:rPr>
          <w:rStyle w:val="superscript"/>
        </w:rPr>
        <w:t>(e,E)</w:t>
      </w:r>
      <w:r>
        <w:t>]</w:t>
      </w:r>
      <w:r>
        <w:rPr>
          <w:rStyle w:val="superscript"/>
        </w:rPr>
        <w:t>i</w:t>
      </w:r>
      <w:r w:rsidRPr="00DC6388">
        <w:rPr>
          <w:rStyle w:val="subscript"/>
        </w:rPr>
        <w:t>j</w:t>
      </w:r>
      <w:r>
        <w:t xml:space="preserve"> </w:t>
      </w:r>
      <w:r w:rsidRPr="00334A89">
        <w:rPr>
          <w:b/>
        </w:rPr>
        <w:t>e</w:t>
      </w:r>
      <w:r>
        <w:rPr>
          <w:rStyle w:val="subscript"/>
        </w:rPr>
        <w:t>i</w:t>
      </w:r>
      <w:r w:rsidRPr="00334A89">
        <w:rPr>
          <w:b/>
        </w:rPr>
        <w:t xml:space="preserve"> E</w:t>
      </w:r>
      <w:r w:rsidRPr="00DC6388">
        <w:rPr>
          <w:rStyle w:val="superscript"/>
        </w:rPr>
        <w:t>j</w:t>
      </w:r>
      <w:r>
        <w:rPr>
          <w:rStyle w:val="superscript"/>
        </w:rPr>
        <w:t>T</w:t>
      </w:r>
      <w:r>
        <w:t xml:space="preserve"> d</w:t>
      </w:r>
      <w:r w:rsidRPr="00334A89">
        <w:rPr>
          <w:b/>
        </w:rPr>
        <w:t>X</w:t>
      </w:r>
      <w:r>
        <w:t xml:space="preserve"> = Σ</w:t>
      </w:r>
      <w:r>
        <w:rPr>
          <w:rStyle w:val="subscript"/>
        </w:rPr>
        <w:t>ij</w:t>
      </w:r>
      <w:r>
        <w:t xml:space="preserve"> [F</w:t>
      </w:r>
      <w:r>
        <w:rPr>
          <w:rStyle w:val="superscript"/>
        </w:rPr>
        <w:t>(e,E)</w:t>
      </w:r>
      <w:r>
        <w:t>]</w:t>
      </w:r>
      <w:r>
        <w:rPr>
          <w:rStyle w:val="superscript"/>
        </w:rPr>
        <w:t>i</w:t>
      </w:r>
      <w:r w:rsidRPr="00DC6388">
        <w:rPr>
          <w:rStyle w:val="subscript"/>
        </w:rPr>
        <w:t>j</w:t>
      </w:r>
      <w:r>
        <w:t xml:space="preserve"> </w:t>
      </w:r>
      <w:r w:rsidRPr="00334A89">
        <w:rPr>
          <w:b/>
        </w:rPr>
        <w:t>e</w:t>
      </w:r>
      <w:r>
        <w:rPr>
          <w:rStyle w:val="subscript"/>
        </w:rPr>
        <w:t>i</w:t>
      </w:r>
      <w:r w:rsidRPr="00334A89">
        <w:rPr>
          <w:b/>
        </w:rPr>
        <w:t xml:space="preserve"> </w:t>
      </w:r>
      <w:r>
        <w:rPr>
          <w:b/>
        </w:rPr>
        <w:t>(</w:t>
      </w:r>
      <w:r w:rsidRPr="00334A89">
        <w:rPr>
          <w:b/>
        </w:rPr>
        <w:t>E</w:t>
      </w:r>
      <w:r w:rsidRPr="00DC6388">
        <w:rPr>
          <w:rStyle w:val="superscript"/>
        </w:rPr>
        <w:t>j</w:t>
      </w:r>
      <w:r w:rsidRPr="00334A89">
        <w:sym w:font="Symbol" w:char="F0B7"/>
      </w:r>
      <w:r>
        <w:t>d</w:t>
      </w:r>
      <w:r w:rsidRPr="00334A89">
        <w:rPr>
          <w:b/>
        </w:rPr>
        <w:t>X</w:t>
      </w:r>
      <w:r>
        <w:rPr>
          <w:b/>
        </w:rPr>
        <w:t xml:space="preserve">)  = </w:t>
      </w:r>
      <w:r>
        <w:t>Σ</w:t>
      </w:r>
      <w:r>
        <w:rPr>
          <w:rStyle w:val="subscript"/>
        </w:rPr>
        <w:t>ij</w:t>
      </w:r>
      <w:r>
        <w:t xml:space="preserve"> [F</w:t>
      </w:r>
      <w:r>
        <w:rPr>
          <w:rStyle w:val="superscript"/>
        </w:rPr>
        <w:t>(e,E)</w:t>
      </w:r>
      <w:r>
        <w:t>]</w:t>
      </w:r>
      <w:r>
        <w:rPr>
          <w:rStyle w:val="superscript"/>
        </w:rPr>
        <w:t>i</w:t>
      </w:r>
      <w:r w:rsidRPr="00DC6388">
        <w:rPr>
          <w:rStyle w:val="subscript"/>
        </w:rPr>
        <w:t>j</w:t>
      </w:r>
      <w:r>
        <w:t xml:space="preserve"> </w:t>
      </w:r>
      <w:r w:rsidRPr="00334A89">
        <w:rPr>
          <w:b/>
        </w:rPr>
        <w:t>e</w:t>
      </w:r>
      <w:r>
        <w:rPr>
          <w:rStyle w:val="subscript"/>
        </w:rPr>
        <w:t>i</w:t>
      </w:r>
      <w:r w:rsidRPr="00334A89">
        <w:rPr>
          <w:b/>
        </w:rPr>
        <w:t xml:space="preserve"> </w:t>
      </w:r>
      <w:r w:rsidRPr="00334A89">
        <w:t>dX</w:t>
      </w:r>
      <w:r w:rsidRPr="00DC6388">
        <w:rPr>
          <w:rStyle w:val="superscript"/>
        </w:rPr>
        <w:t>j</w:t>
      </w:r>
    </w:p>
    <w:p w14:paraId="151CEAB9" w14:textId="77777777" w:rsidR="00334A89" w:rsidRDefault="00334A89" w:rsidP="00080D71">
      <w:pPr>
        <w:rPr>
          <w:rStyle w:val="subscript"/>
        </w:rPr>
      </w:pPr>
    </w:p>
    <w:p w14:paraId="116571AF" w14:textId="77777777" w:rsidR="00334A89" w:rsidRDefault="00334A89" w:rsidP="00080D71">
      <w:r>
        <w:rPr>
          <w:rStyle w:val="subscript"/>
        </w:rPr>
        <w:tab/>
      </w:r>
      <w:r>
        <w:rPr>
          <w:rStyle w:val="subscript"/>
        </w:rPr>
        <w:tab/>
      </w:r>
      <w:r>
        <w:t xml:space="preserve"> = d</w:t>
      </w:r>
      <w:r w:rsidRPr="00334A89">
        <w:rPr>
          <w:b/>
        </w:rPr>
        <w:t>x</w:t>
      </w:r>
      <w:r>
        <w:t xml:space="preserve">  = dx</w:t>
      </w:r>
      <w:r>
        <w:rPr>
          <w:rStyle w:val="superscript"/>
        </w:rPr>
        <w:t>i</w:t>
      </w:r>
      <w:r>
        <w:t xml:space="preserve"> </w:t>
      </w:r>
      <w:r w:rsidRPr="00334A89">
        <w:rPr>
          <w:b/>
        </w:rPr>
        <w:t>e</w:t>
      </w:r>
      <w:r>
        <w:rPr>
          <w:rStyle w:val="subscript"/>
        </w:rPr>
        <w:t>i</w:t>
      </w:r>
      <w:r>
        <w:t xml:space="preserve"> </w:t>
      </w:r>
      <w:r>
        <w:tab/>
      </w:r>
      <w:r>
        <w:tab/>
        <w:t>=&gt;</w:t>
      </w:r>
      <w:r>
        <w:tab/>
      </w:r>
      <w:r>
        <w:tab/>
        <w:t>dx</w:t>
      </w:r>
      <w:r>
        <w:rPr>
          <w:rStyle w:val="superscript"/>
        </w:rPr>
        <w:t>i</w:t>
      </w:r>
      <w:r>
        <w:t xml:space="preserve"> = [F</w:t>
      </w:r>
      <w:r>
        <w:rPr>
          <w:rStyle w:val="superscript"/>
        </w:rPr>
        <w:t>(e,E)</w:t>
      </w:r>
      <w:r>
        <w:t>]</w:t>
      </w:r>
      <w:r>
        <w:rPr>
          <w:rStyle w:val="superscript"/>
        </w:rPr>
        <w:t>i</w:t>
      </w:r>
      <w:r w:rsidRPr="00DC6388">
        <w:rPr>
          <w:rStyle w:val="subscript"/>
        </w:rPr>
        <w:t>j</w:t>
      </w:r>
      <w:r w:rsidRPr="00334A89">
        <w:t xml:space="preserve"> dX</w:t>
      </w:r>
      <w:r w:rsidRPr="00DC6388">
        <w:rPr>
          <w:rStyle w:val="superscript"/>
        </w:rPr>
        <w:t>j</w:t>
      </w:r>
      <w:r w:rsidR="00DC6388">
        <w:t xml:space="preserve">  =  (∂x</w:t>
      </w:r>
      <w:r w:rsidR="00DC6388" w:rsidRPr="00334A89">
        <w:rPr>
          <w:rStyle w:val="superscript"/>
        </w:rPr>
        <w:t>i</w:t>
      </w:r>
      <w:r w:rsidR="00DC6388">
        <w:t>/∂X</w:t>
      </w:r>
      <w:r w:rsidR="00DC6388" w:rsidRPr="00334A89">
        <w:rPr>
          <w:rStyle w:val="superscript"/>
        </w:rPr>
        <w:t>j</w:t>
      </w:r>
      <w:r w:rsidR="00DC6388">
        <w:t>) dX</w:t>
      </w:r>
      <w:r w:rsidR="00DC6388" w:rsidRPr="00DC6388">
        <w:rPr>
          <w:rStyle w:val="superscript"/>
        </w:rPr>
        <w:t>j</w:t>
      </w:r>
    </w:p>
    <w:p w14:paraId="7BC6FC12" w14:textId="77777777" w:rsidR="00DC6388" w:rsidRDefault="00DC6388" w:rsidP="00080D71"/>
    <w:p w14:paraId="1BC132E8" w14:textId="77777777" w:rsidR="00DC6388" w:rsidRDefault="00DC6388" w:rsidP="00080D71">
      <w:r>
        <w:lastRenderedPageBreak/>
        <w:t>Therefore I have shown that</w:t>
      </w:r>
    </w:p>
    <w:p w14:paraId="5DCAA534" w14:textId="77777777" w:rsidR="00DC6388" w:rsidRDefault="00DC6388" w:rsidP="00080D71"/>
    <w:p w14:paraId="42309B33" w14:textId="77777777" w:rsidR="00DC6388" w:rsidRDefault="00DC6388" w:rsidP="00080D71">
      <w:r>
        <w:tab/>
      </w:r>
      <w:r>
        <w:tab/>
        <w:t>[F</w:t>
      </w:r>
      <w:r>
        <w:rPr>
          <w:rStyle w:val="superscript"/>
        </w:rPr>
        <w:t>(e,E)</w:t>
      </w:r>
      <w:r>
        <w:t>]</w:t>
      </w:r>
      <w:r>
        <w:rPr>
          <w:rStyle w:val="superscript"/>
        </w:rPr>
        <w:t>i</w:t>
      </w:r>
      <w:r w:rsidRPr="00DC6388">
        <w:rPr>
          <w:rStyle w:val="subscript"/>
        </w:rPr>
        <w:t>j</w:t>
      </w:r>
      <w:r>
        <w:t xml:space="preserve">  =  (∂x</w:t>
      </w:r>
      <w:r w:rsidRPr="00334A89">
        <w:rPr>
          <w:rStyle w:val="superscript"/>
        </w:rPr>
        <w:t>i</w:t>
      </w:r>
      <w:r>
        <w:t>/∂X</w:t>
      </w:r>
      <w:r w:rsidRPr="00334A89">
        <w:rPr>
          <w:rStyle w:val="superscript"/>
        </w:rPr>
        <w:t>j</w:t>
      </w:r>
      <w:r>
        <w:t>) = (</w:t>
      </w:r>
      <w:r w:rsidRPr="00DC6388">
        <w:rPr>
          <w:b/>
        </w:rPr>
        <w:sym w:font="Symbol" w:char="F0D1"/>
      </w:r>
      <w:r>
        <w:rPr>
          <w:rStyle w:val="superscript"/>
        </w:rPr>
        <w:t>(</w:t>
      </w:r>
      <w:r w:rsidRPr="00DC6388">
        <w:rPr>
          <w:rStyle w:val="superscript"/>
        </w:rPr>
        <w:t>X</w:t>
      </w:r>
      <w:r>
        <w:rPr>
          <w:rStyle w:val="superscript"/>
        </w:rPr>
        <w:t>)</w:t>
      </w:r>
      <w:r w:rsidRPr="00DC6388">
        <w:rPr>
          <w:b/>
        </w:rPr>
        <w:t>x</w:t>
      </w:r>
      <w:r>
        <w:t>)</w:t>
      </w:r>
      <w:r>
        <w:rPr>
          <w:rStyle w:val="superscript"/>
        </w:rPr>
        <w:t>i</w:t>
      </w:r>
      <w:r>
        <w:rPr>
          <w:rStyle w:val="subscript"/>
        </w:rPr>
        <w:t>j</w:t>
      </w:r>
    </w:p>
    <w:p w14:paraId="5DBECF2A" w14:textId="77777777" w:rsidR="00DC6388" w:rsidRDefault="00DC6388" w:rsidP="00080D71"/>
    <w:p w14:paraId="7C1E5DB7" w14:textId="77777777" w:rsidR="00DC6388" w:rsidRDefault="00DC6388" w:rsidP="00080D71">
      <w:r>
        <w:t xml:space="preserve">So this is the first time ever than I have identified these two objects, and this agrees </w:t>
      </w:r>
      <w:r w:rsidR="00C7337D">
        <w:t xml:space="preserve">with what I have seen in a PDF, the one called section 2_3, </w:t>
      </w:r>
    </w:p>
    <w:p w14:paraId="33FE1F0E" w14:textId="77777777" w:rsidR="00C7337D" w:rsidRDefault="00C7337D" w:rsidP="00080D71"/>
    <w:p w14:paraId="36FA3361" w14:textId="77777777" w:rsidR="00C7337D" w:rsidRDefault="00C7337D" w:rsidP="00080D71">
      <w:r>
        <w:tab/>
      </w:r>
      <w:r>
        <w:pict w14:anchorId="0DA2C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36.75pt">
            <v:imagedata r:id="rId6" o:title=""/>
          </v:shape>
        </w:pict>
      </w:r>
    </w:p>
    <w:p w14:paraId="3791DB2B" w14:textId="77777777" w:rsidR="00C7337D" w:rsidRPr="00C7337D" w:rsidRDefault="00C7337D" w:rsidP="00080D71">
      <w:pPr>
        <w:rPr>
          <w:u w:val="single"/>
        </w:rPr>
      </w:pPr>
      <w:r w:rsidRPr="00C7337D">
        <w:rPr>
          <w:u w:val="single"/>
        </w:rPr>
        <w:t xml:space="preserve">Part B. </w:t>
      </w:r>
    </w:p>
    <w:p w14:paraId="7191CCAC" w14:textId="77777777" w:rsidR="00C7337D" w:rsidRDefault="00C7337D" w:rsidP="00080D71"/>
    <w:p w14:paraId="0165CA57" w14:textId="77777777" w:rsidR="00C7337D" w:rsidRDefault="00C7337D" w:rsidP="00080D71">
      <w:r>
        <w:t>Now consider a similar mapping, but we will have d</w:t>
      </w:r>
      <w:r w:rsidRPr="00C7337D">
        <w:rPr>
          <w:b/>
        </w:rPr>
        <w:t>x</w:t>
      </w:r>
      <w:r>
        <w:t>' = F</w:t>
      </w:r>
      <w:r>
        <w:rPr>
          <w:rStyle w:val="subscript"/>
        </w:rPr>
        <w:t>t</w:t>
      </w:r>
      <w:r>
        <w:t>(</w:t>
      </w:r>
      <w:r w:rsidRPr="00C7337D">
        <w:rPr>
          <w:b/>
        </w:rPr>
        <w:t>x</w:t>
      </w:r>
      <w:r>
        <w:t>,τ) d</w:t>
      </w:r>
      <w:r w:rsidRPr="00C7337D">
        <w:rPr>
          <w:b/>
        </w:rPr>
        <w:t>x</w:t>
      </w:r>
      <w:r>
        <w:t xml:space="preserve"> where τ is a reference time. Suppose now that at both time t and time τ we use the same set of basis vectors, </w:t>
      </w:r>
      <w:r w:rsidRPr="00C7337D">
        <w:rPr>
          <w:b/>
        </w:rPr>
        <w:t>e</w:t>
      </w:r>
      <w:r>
        <w:rPr>
          <w:rStyle w:val="subscript"/>
        </w:rPr>
        <w:t>n</w:t>
      </w:r>
      <w:r>
        <w:t xml:space="preserve">. I will now just repeat the steps shown above in this context, </w:t>
      </w:r>
    </w:p>
    <w:p w14:paraId="391015CA" w14:textId="77777777" w:rsidR="00C7337D" w:rsidRDefault="00C7337D" w:rsidP="00080D71"/>
    <w:p w14:paraId="3920CA57" w14:textId="77777777" w:rsidR="00C7337D" w:rsidRDefault="00114127" w:rsidP="00C7337D">
      <w:r>
        <w:tab/>
      </w:r>
      <w:r w:rsidR="00C7337D">
        <w:t>d</w:t>
      </w:r>
      <w:r w:rsidR="00C7337D" w:rsidRPr="00334A89">
        <w:rPr>
          <w:b/>
        </w:rPr>
        <w:t>x</w:t>
      </w:r>
      <w:r w:rsidR="00C7337D">
        <w:rPr>
          <w:b/>
        </w:rPr>
        <w:t>'</w:t>
      </w:r>
      <w:r w:rsidR="00C7337D">
        <w:t xml:space="preserve"> = F</w:t>
      </w:r>
      <w:r w:rsidR="00C7337D">
        <w:rPr>
          <w:rStyle w:val="subscript"/>
        </w:rPr>
        <w:t>t</w:t>
      </w:r>
      <w:r w:rsidR="00C7337D">
        <w:t>(</w:t>
      </w:r>
      <w:r w:rsidR="00C7337D">
        <w:rPr>
          <w:b/>
        </w:rPr>
        <w:t>x</w:t>
      </w:r>
      <w:r w:rsidR="00C7337D">
        <w:t>,τ) d</w:t>
      </w:r>
      <w:r w:rsidR="00C7337D">
        <w:rPr>
          <w:b/>
        </w:rPr>
        <w:t>x</w:t>
      </w:r>
      <w:r w:rsidR="00C7337D">
        <w:t xml:space="preserve"> = F</w:t>
      </w:r>
      <w:r w:rsidR="00C7337D">
        <w:rPr>
          <w:rStyle w:val="subscript"/>
        </w:rPr>
        <w:t>t</w:t>
      </w:r>
      <w:r w:rsidR="00C7337D">
        <w:t xml:space="preserve"> d</w:t>
      </w:r>
      <w:r w:rsidR="00C7337D">
        <w:rPr>
          <w:b/>
        </w:rPr>
        <w:t>x</w:t>
      </w:r>
      <w:r w:rsidR="00C7337D">
        <w:tab/>
      </w:r>
      <w:r w:rsidR="00C7337D">
        <w:tab/>
        <w:t>d</w:t>
      </w:r>
      <w:r w:rsidR="00C7337D" w:rsidRPr="00334A89">
        <w:t>x</w:t>
      </w:r>
      <w:r w:rsidR="00C7337D">
        <w:t>'</w:t>
      </w:r>
      <w:r w:rsidR="00C7337D" w:rsidRPr="00334A89">
        <w:rPr>
          <w:rStyle w:val="superscript"/>
        </w:rPr>
        <w:t>i</w:t>
      </w:r>
      <w:r w:rsidR="00C7337D">
        <w:t xml:space="preserve"> = (F</w:t>
      </w:r>
      <w:r w:rsidR="00C7337D">
        <w:rPr>
          <w:rStyle w:val="subscript"/>
        </w:rPr>
        <w:t>t</w:t>
      </w:r>
      <w:r w:rsidR="00C7337D">
        <w:t>)</w:t>
      </w:r>
      <w:r w:rsidR="00C7337D" w:rsidRPr="00334A89">
        <w:rPr>
          <w:rStyle w:val="superscript"/>
        </w:rPr>
        <w:t>i</w:t>
      </w:r>
      <w:r w:rsidR="00C7337D">
        <w:rPr>
          <w:rStyle w:val="subscript"/>
        </w:rPr>
        <w:t>j</w:t>
      </w:r>
      <w:r w:rsidR="00C7337D">
        <w:t>dx</w:t>
      </w:r>
      <w:r w:rsidR="00C7337D">
        <w:rPr>
          <w:rStyle w:val="superscript"/>
        </w:rPr>
        <w:t>j</w:t>
      </w:r>
      <w:r w:rsidR="00C7337D">
        <w:t xml:space="preserve">  = (∂x'</w:t>
      </w:r>
      <w:r w:rsidR="00C7337D" w:rsidRPr="00334A89">
        <w:rPr>
          <w:rStyle w:val="superscript"/>
        </w:rPr>
        <w:t>i</w:t>
      </w:r>
      <w:r w:rsidR="00C7337D">
        <w:t>/∂x</w:t>
      </w:r>
      <w:r w:rsidR="00C7337D" w:rsidRPr="00334A89">
        <w:rPr>
          <w:rStyle w:val="superscript"/>
        </w:rPr>
        <w:t>j</w:t>
      </w:r>
      <w:r w:rsidR="00C7337D">
        <w:t>) dx</w:t>
      </w:r>
      <w:r w:rsidR="00C7337D" w:rsidRPr="00DC6388">
        <w:rPr>
          <w:rStyle w:val="superscript"/>
        </w:rPr>
        <w:t>j</w:t>
      </w:r>
      <w:r w:rsidR="00C7337D">
        <w:tab/>
      </w:r>
    </w:p>
    <w:p w14:paraId="39FF3662" w14:textId="77777777" w:rsidR="00C7337D" w:rsidRPr="00C7337D" w:rsidRDefault="00C7337D" w:rsidP="00080D71">
      <w:r>
        <w:tab/>
      </w:r>
    </w:p>
    <w:p w14:paraId="0ED63215" w14:textId="77777777" w:rsidR="00C7337D" w:rsidRPr="00334A89" w:rsidRDefault="00C7337D" w:rsidP="00C7337D">
      <w:r>
        <w:t xml:space="preserve">Use </w:t>
      </w:r>
      <w:r w:rsidRPr="00334A89">
        <w:rPr>
          <w:b/>
        </w:rPr>
        <w:t>e</w:t>
      </w:r>
      <w:r>
        <w:rPr>
          <w:rStyle w:val="subscript"/>
        </w:rPr>
        <w:t>n</w:t>
      </w:r>
      <w:r>
        <w:t xml:space="preserve"> as orthonormal basis in x-space AND in x'-space. Consider this non-mixed expansion</w:t>
      </w:r>
    </w:p>
    <w:p w14:paraId="4A4C195C" w14:textId="77777777" w:rsidR="00C7337D" w:rsidRDefault="00C7337D" w:rsidP="00080D71"/>
    <w:p w14:paraId="6475AE12" w14:textId="77777777" w:rsidR="00C7337D" w:rsidRDefault="00C7337D" w:rsidP="00C7337D">
      <w:r>
        <w:rPr>
          <w:rStyle w:val="subscript"/>
        </w:rPr>
        <w:tab/>
      </w:r>
      <w:r>
        <w:t xml:space="preserve"> F</w:t>
      </w:r>
      <w:r>
        <w:rPr>
          <w:rStyle w:val="subscript"/>
        </w:rPr>
        <w:t>t</w:t>
      </w:r>
      <w:r>
        <w:t xml:space="preserve"> = Σ</w:t>
      </w:r>
      <w:r>
        <w:rPr>
          <w:rStyle w:val="subscript"/>
        </w:rPr>
        <w:t>ij</w:t>
      </w:r>
      <w:r>
        <w:t xml:space="preserve"> [F</w:t>
      </w:r>
      <w:r>
        <w:rPr>
          <w:rStyle w:val="subscript"/>
        </w:rPr>
        <w:t>t</w:t>
      </w:r>
      <w:r>
        <w:rPr>
          <w:rStyle w:val="superscript"/>
        </w:rPr>
        <w:t>(e,e)</w:t>
      </w:r>
      <w:r>
        <w:t>]</w:t>
      </w:r>
      <w:r>
        <w:rPr>
          <w:rStyle w:val="superscript"/>
        </w:rPr>
        <w:t>ij</w:t>
      </w:r>
      <w:r>
        <w:t xml:space="preserve"> </w:t>
      </w:r>
      <w:r w:rsidRPr="00334A89">
        <w:rPr>
          <w:b/>
        </w:rPr>
        <w:t>e</w:t>
      </w:r>
      <w:r>
        <w:rPr>
          <w:rStyle w:val="subscript"/>
        </w:rPr>
        <w:t xml:space="preserve">i </w:t>
      </w:r>
      <w:r>
        <w:sym w:font="Symbol" w:char="F0C4"/>
      </w:r>
      <w:r>
        <w:t xml:space="preserve">  </w:t>
      </w:r>
      <w:r>
        <w:rPr>
          <w:b/>
        </w:rPr>
        <w:t>e</w:t>
      </w:r>
      <w:r>
        <w:rPr>
          <w:rStyle w:val="subscript"/>
        </w:rPr>
        <w:t>j</w:t>
      </w:r>
      <w:r>
        <w:t xml:space="preserve">   =  Σ</w:t>
      </w:r>
      <w:r>
        <w:rPr>
          <w:rStyle w:val="subscript"/>
        </w:rPr>
        <w:t>ij</w:t>
      </w:r>
      <w:r>
        <w:t xml:space="preserve"> [F</w:t>
      </w:r>
      <w:r>
        <w:rPr>
          <w:rStyle w:val="subscript"/>
        </w:rPr>
        <w:t>t</w:t>
      </w:r>
      <w:r>
        <w:rPr>
          <w:rStyle w:val="superscript"/>
        </w:rPr>
        <w:t>(e,e)</w:t>
      </w:r>
      <w:r>
        <w:t>]</w:t>
      </w:r>
      <w:r>
        <w:rPr>
          <w:rStyle w:val="superscript"/>
        </w:rPr>
        <w:t>ij</w:t>
      </w:r>
      <w:r>
        <w:t xml:space="preserve"> </w:t>
      </w:r>
      <w:r w:rsidRPr="00334A89">
        <w:rPr>
          <w:b/>
        </w:rPr>
        <w:t>e</w:t>
      </w:r>
      <w:r>
        <w:rPr>
          <w:rStyle w:val="subscript"/>
        </w:rPr>
        <w:t>i</w:t>
      </w:r>
      <w:r w:rsidRPr="00334A89">
        <w:rPr>
          <w:b/>
        </w:rPr>
        <w:t xml:space="preserve"> </w:t>
      </w:r>
      <w:r>
        <w:rPr>
          <w:b/>
        </w:rPr>
        <w:t>e</w:t>
      </w:r>
      <w:r>
        <w:rPr>
          <w:rStyle w:val="subscript"/>
        </w:rPr>
        <w:t>j</w:t>
      </w:r>
      <w:r>
        <w:rPr>
          <w:rStyle w:val="superscript"/>
        </w:rPr>
        <w:t>T</w:t>
      </w:r>
    </w:p>
    <w:p w14:paraId="11A3C59A" w14:textId="77777777" w:rsidR="00C7337D" w:rsidRDefault="00C7337D" w:rsidP="00080D71"/>
    <w:p w14:paraId="52E06F59" w14:textId="77777777" w:rsidR="00C7337D" w:rsidRDefault="00C7337D" w:rsidP="00C7337D">
      <w:r>
        <w:t>then we have</w:t>
      </w:r>
    </w:p>
    <w:p w14:paraId="071C9156" w14:textId="77777777" w:rsidR="00C7337D" w:rsidRDefault="00C7337D" w:rsidP="00C7337D"/>
    <w:p w14:paraId="6E004836" w14:textId="77777777" w:rsidR="00C7337D" w:rsidRDefault="00C7337D" w:rsidP="00C7337D">
      <w:pPr>
        <w:rPr>
          <w:rStyle w:val="subscript"/>
        </w:rPr>
      </w:pPr>
      <w:r>
        <w:tab/>
        <w:t>F</w:t>
      </w:r>
      <w:r>
        <w:rPr>
          <w:rStyle w:val="subscript"/>
        </w:rPr>
        <w:t>t</w:t>
      </w:r>
      <w:r>
        <w:t xml:space="preserve"> d</w:t>
      </w:r>
      <w:r>
        <w:rPr>
          <w:b/>
        </w:rPr>
        <w:t>x</w:t>
      </w:r>
      <w:r>
        <w:t xml:space="preserve"> = Σ</w:t>
      </w:r>
      <w:r>
        <w:rPr>
          <w:rStyle w:val="subscript"/>
        </w:rPr>
        <w:t>ij</w:t>
      </w:r>
      <w:r>
        <w:t xml:space="preserve"> [F</w:t>
      </w:r>
      <w:r>
        <w:rPr>
          <w:rStyle w:val="subscript"/>
        </w:rPr>
        <w:t>t</w:t>
      </w:r>
      <w:r>
        <w:rPr>
          <w:rStyle w:val="superscript"/>
        </w:rPr>
        <w:t>(e,e)</w:t>
      </w:r>
      <w:r>
        <w:t>]</w:t>
      </w:r>
      <w:r>
        <w:rPr>
          <w:rStyle w:val="superscript"/>
        </w:rPr>
        <w:t>i</w:t>
      </w:r>
      <w:r w:rsidRPr="00DC6388">
        <w:rPr>
          <w:rStyle w:val="subscript"/>
        </w:rPr>
        <w:t>j</w:t>
      </w:r>
      <w:r>
        <w:t xml:space="preserve"> </w:t>
      </w:r>
      <w:r w:rsidRPr="00334A89">
        <w:rPr>
          <w:b/>
        </w:rPr>
        <w:t>e</w:t>
      </w:r>
      <w:r>
        <w:rPr>
          <w:rStyle w:val="subscript"/>
        </w:rPr>
        <w:t>i</w:t>
      </w:r>
      <w:r w:rsidRPr="00334A89">
        <w:rPr>
          <w:b/>
        </w:rPr>
        <w:t xml:space="preserve"> </w:t>
      </w:r>
      <w:r>
        <w:rPr>
          <w:b/>
        </w:rPr>
        <w:t>e</w:t>
      </w:r>
      <w:r w:rsidRPr="00DC6388">
        <w:rPr>
          <w:rStyle w:val="superscript"/>
        </w:rPr>
        <w:t>j</w:t>
      </w:r>
      <w:r>
        <w:rPr>
          <w:rStyle w:val="superscript"/>
        </w:rPr>
        <w:t>T</w:t>
      </w:r>
      <w:r>
        <w:t xml:space="preserve"> d</w:t>
      </w:r>
      <w:r>
        <w:rPr>
          <w:b/>
        </w:rPr>
        <w:t>x</w:t>
      </w:r>
      <w:r>
        <w:t xml:space="preserve"> = Σ</w:t>
      </w:r>
      <w:r>
        <w:rPr>
          <w:rStyle w:val="subscript"/>
        </w:rPr>
        <w:t>ij</w:t>
      </w:r>
      <w:r>
        <w:t xml:space="preserve"> [F</w:t>
      </w:r>
      <w:r>
        <w:rPr>
          <w:rStyle w:val="subscript"/>
        </w:rPr>
        <w:t>t</w:t>
      </w:r>
      <w:r>
        <w:rPr>
          <w:rStyle w:val="superscript"/>
        </w:rPr>
        <w:t>(e,e)</w:t>
      </w:r>
      <w:r>
        <w:t>]</w:t>
      </w:r>
      <w:r>
        <w:rPr>
          <w:rStyle w:val="superscript"/>
        </w:rPr>
        <w:t>i</w:t>
      </w:r>
      <w:r w:rsidRPr="00DC6388">
        <w:rPr>
          <w:rStyle w:val="subscript"/>
        </w:rPr>
        <w:t>j</w:t>
      </w:r>
      <w:r>
        <w:t xml:space="preserve"> </w:t>
      </w:r>
      <w:r w:rsidRPr="00334A89">
        <w:rPr>
          <w:b/>
        </w:rPr>
        <w:t>e</w:t>
      </w:r>
      <w:r>
        <w:rPr>
          <w:rStyle w:val="subscript"/>
        </w:rPr>
        <w:t>i</w:t>
      </w:r>
      <w:r w:rsidRPr="00334A89">
        <w:rPr>
          <w:b/>
        </w:rPr>
        <w:t xml:space="preserve"> </w:t>
      </w:r>
      <w:r>
        <w:rPr>
          <w:b/>
        </w:rPr>
        <w:t>(e</w:t>
      </w:r>
      <w:r w:rsidRPr="00DC6388">
        <w:rPr>
          <w:rStyle w:val="superscript"/>
        </w:rPr>
        <w:t>j</w:t>
      </w:r>
      <w:r w:rsidRPr="00334A89">
        <w:sym w:font="Symbol" w:char="F0B7"/>
      </w:r>
      <w:r>
        <w:t>d</w:t>
      </w:r>
      <w:r>
        <w:rPr>
          <w:b/>
        </w:rPr>
        <w:t xml:space="preserve">x)  = </w:t>
      </w:r>
      <w:r>
        <w:t>Σ</w:t>
      </w:r>
      <w:r>
        <w:rPr>
          <w:rStyle w:val="subscript"/>
        </w:rPr>
        <w:t>ij</w:t>
      </w:r>
      <w:r>
        <w:t xml:space="preserve"> [F</w:t>
      </w:r>
      <w:r>
        <w:rPr>
          <w:rStyle w:val="subscript"/>
        </w:rPr>
        <w:t>t</w:t>
      </w:r>
      <w:r>
        <w:rPr>
          <w:rStyle w:val="superscript"/>
        </w:rPr>
        <w:t>(e,e)</w:t>
      </w:r>
      <w:r>
        <w:t>]</w:t>
      </w:r>
      <w:r>
        <w:rPr>
          <w:rStyle w:val="superscript"/>
        </w:rPr>
        <w:t>i</w:t>
      </w:r>
      <w:r w:rsidRPr="00DC6388">
        <w:rPr>
          <w:rStyle w:val="subscript"/>
        </w:rPr>
        <w:t>j</w:t>
      </w:r>
      <w:r>
        <w:t xml:space="preserve"> </w:t>
      </w:r>
      <w:r w:rsidRPr="00334A89">
        <w:rPr>
          <w:b/>
        </w:rPr>
        <w:t>e</w:t>
      </w:r>
      <w:r>
        <w:rPr>
          <w:rStyle w:val="subscript"/>
        </w:rPr>
        <w:t>i</w:t>
      </w:r>
      <w:r w:rsidRPr="00334A89">
        <w:rPr>
          <w:b/>
        </w:rPr>
        <w:t xml:space="preserve"> </w:t>
      </w:r>
      <w:r w:rsidRPr="00334A89">
        <w:t>d</w:t>
      </w:r>
      <w:r>
        <w:t>x</w:t>
      </w:r>
      <w:r w:rsidRPr="00DC6388">
        <w:rPr>
          <w:rStyle w:val="superscript"/>
        </w:rPr>
        <w:t>j</w:t>
      </w:r>
    </w:p>
    <w:p w14:paraId="1BDF33C2" w14:textId="77777777" w:rsidR="00C7337D" w:rsidRDefault="00C7337D" w:rsidP="00C7337D">
      <w:pPr>
        <w:rPr>
          <w:rStyle w:val="subscript"/>
        </w:rPr>
      </w:pPr>
    </w:p>
    <w:p w14:paraId="5CD161EE" w14:textId="77777777" w:rsidR="00C7337D" w:rsidRDefault="00C7337D" w:rsidP="00C7337D">
      <w:r>
        <w:rPr>
          <w:rStyle w:val="subscript"/>
        </w:rPr>
        <w:tab/>
      </w:r>
      <w:r>
        <w:rPr>
          <w:rStyle w:val="subscript"/>
        </w:rPr>
        <w:tab/>
      </w:r>
      <w:r>
        <w:t xml:space="preserve"> = d</w:t>
      </w:r>
      <w:r w:rsidRPr="00334A89">
        <w:rPr>
          <w:b/>
        </w:rPr>
        <w:t>x</w:t>
      </w:r>
      <w:r>
        <w:rPr>
          <w:b/>
        </w:rPr>
        <w:t>'</w:t>
      </w:r>
      <w:r>
        <w:t xml:space="preserve">  = dx'</w:t>
      </w:r>
      <w:r>
        <w:rPr>
          <w:rStyle w:val="superscript"/>
        </w:rPr>
        <w:t>i</w:t>
      </w:r>
      <w:r>
        <w:t xml:space="preserve"> </w:t>
      </w:r>
      <w:r w:rsidRPr="00334A89">
        <w:rPr>
          <w:b/>
        </w:rPr>
        <w:t>e</w:t>
      </w:r>
      <w:r>
        <w:rPr>
          <w:rStyle w:val="subscript"/>
        </w:rPr>
        <w:t>i</w:t>
      </w:r>
      <w:r>
        <w:t xml:space="preserve"> </w:t>
      </w:r>
      <w:r>
        <w:tab/>
        <w:t>=&gt;</w:t>
      </w:r>
      <w:r>
        <w:tab/>
        <w:t>dx'</w:t>
      </w:r>
      <w:r>
        <w:rPr>
          <w:rStyle w:val="superscript"/>
        </w:rPr>
        <w:t>i</w:t>
      </w:r>
      <w:r>
        <w:t xml:space="preserve"> = [F</w:t>
      </w:r>
      <w:r>
        <w:rPr>
          <w:rStyle w:val="subscript"/>
        </w:rPr>
        <w:t>t</w:t>
      </w:r>
      <w:r>
        <w:rPr>
          <w:rStyle w:val="superscript"/>
        </w:rPr>
        <w:t>(e,e)</w:t>
      </w:r>
      <w:r>
        <w:t>]</w:t>
      </w:r>
      <w:r>
        <w:rPr>
          <w:rStyle w:val="superscript"/>
        </w:rPr>
        <w:t>i</w:t>
      </w:r>
      <w:r w:rsidRPr="00DC6388">
        <w:rPr>
          <w:rStyle w:val="subscript"/>
        </w:rPr>
        <w:t>j</w:t>
      </w:r>
      <w:r w:rsidRPr="00334A89">
        <w:t xml:space="preserve"> d</w:t>
      </w:r>
      <w:r>
        <w:t>x</w:t>
      </w:r>
      <w:r w:rsidRPr="00DC6388">
        <w:rPr>
          <w:rStyle w:val="superscript"/>
        </w:rPr>
        <w:t>j</w:t>
      </w:r>
      <w:r>
        <w:t xml:space="preserve">  = (∂x'</w:t>
      </w:r>
      <w:r w:rsidRPr="00334A89">
        <w:rPr>
          <w:rStyle w:val="superscript"/>
        </w:rPr>
        <w:t>i</w:t>
      </w:r>
      <w:r>
        <w:t>/∂x</w:t>
      </w:r>
      <w:r w:rsidRPr="00334A89">
        <w:rPr>
          <w:rStyle w:val="superscript"/>
        </w:rPr>
        <w:t>j</w:t>
      </w:r>
      <w:r>
        <w:t>) dx</w:t>
      </w:r>
      <w:r w:rsidRPr="00DC6388">
        <w:rPr>
          <w:rStyle w:val="superscript"/>
        </w:rPr>
        <w:t>j</w:t>
      </w:r>
    </w:p>
    <w:p w14:paraId="67A6DA19" w14:textId="77777777" w:rsidR="00C7337D" w:rsidRDefault="00C7337D" w:rsidP="00080D71"/>
    <w:p w14:paraId="0709EDD7" w14:textId="77777777" w:rsidR="00C7337D" w:rsidRDefault="00C7337D" w:rsidP="00C7337D">
      <w:r>
        <w:t>Therefore I have shown that</w:t>
      </w:r>
    </w:p>
    <w:p w14:paraId="22F61524" w14:textId="77777777" w:rsidR="00C7337D" w:rsidRDefault="00C7337D" w:rsidP="00C7337D"/>
    <w:p w14:paraId="5595DD38" w14:textId="77777777" w:rsidR="00C7337D" w:rsidRDefault="00C7337D" w:rsidP="00C7337D">
      <w:r>
        <w:tab/>
      </w:r>
      <w:r>
        <w:tab/>
        <w:t>[F</w:t>
      </w:r>
      <w:r>
        <w:rPr>
          <w:rStyle w:val="subscript"/>
        </w:rPr>
        <w:t>t</w:t>
      </w:r>
      <w:r>
        <w:rPr>
          <w:rStyle w:val="superscript"/>
        </w:rPr>
        <w:t>(e,e)</w:t>
      </w:r>
      <w:r>
        <w:t>]</w:t>
      </w:r>
      <w:r>
        <w:rPr>
          <w:rStyle w:val="superscript"/>
        </w:rPr>
        <w:t>i</w:t>
      </w:r>
      <w:r w:rsidRPr="00DC6388">
        <w:rPr>
          <w:rStyle w:val="subscript"/>
        </w:rPr>
        <w:t>j</w:t>
      </w:r>
      <w:r>
        <w:t xml:space="preserve">  =  (∂x'</w:t>
      </w:r>
      <w:r w:rsidRPr="00334A89">
        <w:rPr>
          <w:rStyle w:val="superscript"/>
        </w:rPr>
        <w:t>i</w:t>
      </w:r>
      <w:r>
        <w:t>/∂x</w:t>
      </w:r>
      <w:r w:rsidRPr="00334A89">
        <w:rPr>
          <w:rStyle w:val="superscript"/>
        </w:rPr>
        <w:t>j</w:t>
      </w:r>
      <w:r>
        <w:t>) = (</w:t>
      </w:r>
      <w:r w:rsidRPr="00DC6388">
        <w:rPr>
          <w:b/>
        </w:rPr>
        <w:sym w:font="Symbol" w:char="F0D1"/>
      </w:r>
      <w:r>
        <w:rPr>
          <w:rStyle w:val="superscript"/>
        </w:rPr>
        <w:t>(x)</w:t>
      </w:r>
      <w:r w:rsidRPr="00DC6388">
        <w:rPr>
          <w:b/>
        </w:rPr>
        <w:t>x</w:t>
      </w:r>
      <w:r>
        <w:rPr>
          <w:b/>
        </w:rPr>
        <w:t>'</w:t>
      </w:r>
      <w:r>
        <w:t>)</w:t>
      </w:r>
      <w:r>
        <w:rPr>
          <w:rStyle w:val="superscript"/>
        </w:rPr>
        <w:t>i</w:t>
      </w:r>
      <w:r>
        <w:rPr>
          <w:rStyle w:val="subscript"/>
        </w:rPr>
        <w:t>j</w:t>
      </w:r>
    </w:p>
    <w:p w14:paraId="715490B2" w14:textId="77777777" w:rsidR="00114127" w:rsidRDefault="00114127" w:rsidP="00C7337D"/>
    <w:p w14:paraId="543FF752" w14:textId="77777777" w:rsidR="00114127" w:rsidRDefault="00114127" w:rsidP="00C7337D">
      <w:r>
        <w:t xml:space="preserve">So I have verified this result from the 2_3 paper, where he uses </w:t>
      </w:r>
      <w:r>
        <w:fldChar w:fldCharType="begin"/>
      </w:r>
      <w:r>
        <w:instrText xml:space="preserve"> EQ \O(x,\S\up2(^))</w:instrText>
      </w:r>
      <w:r>
        <w:fldChar w:fldCharType="end"/>
      </w:r>
      <w:r>
        <w:t xml:space="preserve"> where I use x'. </w:t>
      </w:r>
    </w:p>
    <w:p w14:paraId="34FFEBF7" w14:textId="77777777" w:rsidR="00114127" w:rsidRDefault="00114127" w:rsidP="00C7337D"/>
    <w:p w14:paraId="590C4124" w14:textId="77777777" w:rsidR="00114127" w:rsidRDefault="00554AE9" w:rsidP="00114127">
      <w:pPr>
        <w:ind w:left="360" w:firstLine="360"/>
      </w:pPr>
      <w:r>
        <w:pict w14:anchorId="3959B932">
          <v:shape id="_x0000_i1026" type="#_x0000_t75" style="width:114.75pt;height:34.5pt">
            <v:imagedata r:id="rId7" o:title=""/>
          </v:shape>
        </w:pict>
      </w:r>
    </w:p>
    <w:p w14:paraId="462BD6D2" w14:textId="77777777" w:rsidR="00114127" w:rsidRDefault="00114127" w:rsidP="00114127">
      <w:r>
        <w:t>The τ argument has not done anything yet. The spatial argument matches the variables superscripted onto the gradient, that seems clear. I was hoping this more symmetrical expansion would somehow explain why F</w:t>
      </w:r>
      <w:r>
        <w:rPr>
          <w:rStyle w:val="subscript"/>
        </w:rPr>
        <w:t>t</w:t>
      </w:r>
      <w:r>
        <w:t xml:space="preserve"> is better than F, but so far I see no reason for that. </w:t>
      </w:r>
    </w:p>
    <w:p w14:paraId="1ADD20D7" w14:textId="77777777" w:rsidR="00114127" w:rsidRDefault="00114127" w:rsidP="00114127">
      <w:r>
        <w:tab/>
        <w:t xml:space="preserve">I think he wants to use τ as a probing variable in the neighborhood of t, perhaps for doing derivatives. </w:t>
      </w:r>
    </w:p>
    <w:p w14:paraId="304196D2" w14:textId="77777777" w:rsidR="00554AE9" w:rsidRDefault="00554AE9" w:rsidP="00114127"/>
    <w:p w14:paraId="5F43D166" w14:textId="77777777" w:rsidR="00554AE9" w:rsidRDefault="00554AE9" w:rsidP="00114127">
      <w:r>
        <w:t>How can the above expansion possibly be justified? I want to show that d</w:t>
      </w:r>
      <w:r w:rsidRPr="00554AE9">
        <w:rPr>
          <w:b/>
        </w:rPr>
        <w:t>x</w:t>
      </w:r>
      <w:r>
        <w:t>' = F d</w:t>
      </w:r>
      <w:r w:rsidRPr="00554AE9">
        <w:rPr>
          <w:b/>
        </w:rPr>
        <w:t>x</w:t>
      </w:r>
      <w:r>
        <w:t xml:space="preserve"> </w:t>
      </w:r>
    </w:p>
    <w:p w14:paraId="47C53176" w14:textId="77777777" w:rsidR="00554AE9" w:rsidRDefault="00554AE9" w:rsidP="00114127"/>
    <w:p w14:paraId="73075BEC" w14:textId="77777777" w:rsidR="00554AE9" w:rsidRPr="00866AF4" w:rsidRDefault="00554AE9" w:rsidP="00554AE9">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p>
    <w:p w14:paraId="7C5E67B0" w14:textId="77777777" w:rsidR="00554AE9" w:rsidRPr="00866AF4" w:rsidRDefault="00554AE9" w:rsidP="00554AE9">
      <w:pPr>
        <w:rPr>
          <w:color w:val="000000"/>
        </w:rPr>
      </w:pPr>
    </w:p>
    <w:p w14:paraId="4CBCCDFD" w14:textId="77777777" w:rsidR="00554AE9" w:rsidRPr="00866AF4" w:rsidRDefault="00554AE9" w:rsidP="00554AE9">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023730EA" w14:textId="77777777" w:rsidR="00554AE9" w:rsidRPr="00866AF4" w:rsidRDefault="00554AE9" w:rsidP="00554AE9">
      <w:pPr>
        <w:rPr>
          <w:color w:val="000000"/>
        </w:rPr>
      </w:pPr>
    </w:p>
    <w:p w14:paraId="1A5C37DC" w14:textId="77777777" w:rsidR="00554AE9" w:rsidRPr="00866AF4" w:rsidRDefault="00554AE9" w:rsidP="00554AE9">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5ED7A4E6" w14:textId="77777777" w:rsidR="00554AE9" w:rsidRPr="00866AF4" w:rsidRDefault="00554AE9" w:rsidP="00554AE9">
      <w:pPr>
        <w:rPr>
          <w:color w:val="000000"/>
        </w:rPr>
      </w:pPr>
    </w:p>
    <w:p w14:paraId="11DE0252" w14:textId="77777777" w:rsidR="00554AE9" w:rsidRPr="00866AF4" w:rsidRDefault="00554AE9" w:rsidP="00554AE9">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0D0BB372" w14:textId="77777777" w:rsidR="00554AE9" w:rsidRPr="00866AF4" w:rsidRDefault="00554AE9" w:rsidP="00554AE9">
      <w:pPr>
        <w:rPr>
          <w:color w:val="000000"/>
        </w:rPr>
      </w:pPr>
    </w:p>
    <w:p w14:paraId="14EFE3F9" w14:textId="77777777" w:rsidR="00554AE9" w:rsidRPr="00866AF4" w:rsidRDefault="00554AE9" w:rsidP="00554AE9">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52098CD7" w14:textId="77777777" w:rsidR="00554AE9" w:rsidRPr="00866AF4" w:rsidRDefault="00554AE9" w:rsidP="00554AE9">
      <w:pPr>
        <w:rPr>
          <w:color w:val="000000"/>
        </w:rPr>
      </w:pPr>
    </w:p>
    <w:p w14:paraId="536CF596" w14:textId="77777777" w:rsidR="00554AE9" w:rsidRPr="00CF44C0" w:rsidRDefault="00554AE9" w:rsidP="00554AE9">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dx</w:t>
      </w:r>
    </w:p>
    <w:p w14:paraId="16166166" w14:textId="77777777" w:rsidR="00554AE9" w:rsidRPr="00866AF4" w:rsidRDefault="00554AE9" w:rsidP="00554AE9">
      <w:pPr>
        <w:rPr>
          <w:color w:val="000000"/>
        </w:rPr>
      </w:pPr>
    </w:p>
    <w:p w14:paraId="73A33ABA" w14:textId="77777777" w:rsidR="00554AE9" w:rsidRDefault="00554AE9" w:rsidP="00554AE9">
      <w:r w:rsidRPr="00866AF4">
        <w:rPr>
          <w:color w:val="000000"/>
        </w:rPr>
        <w:tab/>
      </w:r>
      <w:r w:rsidRPr="00866AF4">
        <w:rPr>
          <w:color w:val="000000"/>
        </w:rPr>
        <w:tab/>
        <w:t>= d</w:t>
      </w:r>
      <w:r w:rsidRPr="00866AF4">
        <w:rPr>
          <w:b/>
          <w:color w:val="000000"/>
        </w:rPr>
        <w:t>x</w:t>
      </w:r>
      <w:r>
        <w:rPr>
          <w:b/>
          <w:color w:val="000000"/>
        </w:rPr>
        <w:t xml:space="preserve">' </w:t>
      </w:r>
      <w:r>
        <w:t xml:space="preserve">  . </w:t>
      </w:r>
    </w:p>
    <w:p w14:paraId="5810E602" w14:textId="77777777" w:rsidR="00554AE9" w:rsidRDefault="00554AE9" w:rsidP="00554AE9"/>
    <w:p w14:paraId="1B54BF0F" w14:textId="77777777" w:rsidR="00554AE9" w:rsidRDefault="00554AE9" w:rsidP="00554AE9">
      <w:r>
        <w:t xml:space="preserve">Well it does work after all. The same basis vectors are used for dx and dx' which is something we are always allowed to do. </w:t>
      </w:r>
    </w:p>
    <w:p w14:paraId="1D325E3F" w14:textId="77777777" w:rsidR="00300151" w:rsidRDefault="00300151" w:rsidP="00554AE9"/>
    <w:p w14:paraId="3056486A" w14:textId="77777777" w:rsidR="00300151" w:rsidRPr="00BD72C0" w:rsidRDefault="00300151" w:rsidP="00554AE9">
      <w:pPr>
        <w:rPr>
          <w:color w:val="FF0000"/>
        </w:rPr>
      </w:pPr>
      <w:r w:rsidRPr="00BD72C0">
        <w:rPr>
          <w:color w:val="FF0000"/>
        </w:rPr>
        <w:t xml:space="preserve">OK, I jammed both these expansions into my appendix </w:t>
      </w:r>
      <w:r w:rsidR="00BD72C0" w:rsidRPr="00BD72C0">
        <w:rPr>
          <w:color w:val="FF0000"/>
        </w:rPr>
        <w:t xml:space="preserve">J. </w:t>
      </w:r>
    </w:p>
    <w:p w14:paraId="7924E6D1" w14:textId="77777777" w:rsidR="00554AE9" w:rsidRPr="00554AE9" w:rsidRDefault="00554AE9" w:rsidP="00114127"/>
    <w:p w14:paraId="17B7D7BD" w14:textId="77777777" w:rsidR="00C7337D" w:rsidRDefault="00C7337D" w:rsidP="00080D71"/>
    <w:p w14:paraId="02DC3239" w14:textId="77777777" w:rsidR="00BD72C0" w:rsidRPr="00BD72C0" w:rsidRDefault="00BD72C0" w:rsidP="00080D71">
      <w:pPr>
        <w:rPr>
          <w:color w:val="FF0000"/>
        </w:rPr>
      </w:pPr>
      <w:r w:rsidRPr="00BD72C0">
        <w:rPr>
          <w:color w:val="FF0000"/>
        </w:rPr>
        <w:t xml:space="preserve">The following was replaced by a similar discussion with a different picture. </w:t>
      </w:r>
    </w:p>
    <w:p w14:paraId="547F6FE6" w14:textId="77777777" w:rsidR="00BD72C0" w:rsidRDefault="00BD72C0" w:rsidP="00080D71"/>
    <w:p w14:paraId="37F4B76E" w14:textId="77777777" w:rsidR="00813E7F" w:rsidRDefault="00813E7F" w:rsidP="00080D71">
      <w:r w:rsidRPr="008B77FA">
        <w:rPr>
          <w:b/>
        </w:rPr>
        <w:t xml:space="preserve">Part C:  </w:t>
      </w:r>
      <w:r>
        <w:t xml:space="preserve">Consider </w:t>
      </w:r>
      <w:r w:rsidR="008B77FA">
        <w:t xml:space="preserve">this </w:t>
      </w:r>
      <w:r w:rsidR="00EE7AC6">
        <w:t xml:space="preserve">sequential pair of deformation flows. We start with the bottom flow, then discuss the upper flow. </w:t>
      </w:r>
    </w:p>
    <w:p w14:paraId="422DBE85" w14:textId="77777777" w:rsidR="008B77FA" w:rsidRDefault="008B77FA" w:rsidP="00080D71"/>
    <w:p w14:paraId="6FF2B9B3" w14:textId="77777777" w:rsidR="008B77FA" w:rsidRPr="008B77FA" w:rsidRDefault="008B77FA" w:rsidP="00080D71">
      <w:r>
        <w:tab/>
      </w:r>
      <w:r>
        <w:tab/>
      </w:r>
      <w:r>
        <w:tab/>
      </w:r>
      <w:r>
        <w:pict>
          <v:shape id="_x0000_i1027" type="#_x0000_t75" style="width:115.5pt;height:256.5pt">
            <v:imagedata r:id="rId8" o:title=""/>
          </v:shape>
        </w:pict>
      </w:r>
      <w:r>
        <w:tab/>
      </w:r>
      <w:r>
        <w:tab/>
      </w:r>
      <w:r>
        <w:pict>
          <v:shape id="_x0000_i1028" type="#_x0000_t75" style="width:168.75pt;height:1in">
            <v:imagedata r:id="rId9" o:title=""/>
          </v:shape>
        </w:pict>
      </w:r>
    </w:p>
    <w:p w14:paraId="4DCAE982" w14:textId="77777777" w:rsidR="008B77FA" w:rsidRDefault="008B77FA" w:rsidP="00080D71"/>
    <w:p w14:paraId="7C6D0633" w14:textId="77777777" w:rsidR="008B77FA" w:rsidRDefault="008B77FA" w:rsidP="008B77FA">
      <w:r>
        <w:t xml:space="preserve">The lower arrow marked by F represents the deforming flow of a particle of continuous matter which starts at location </w:t>
      </w:r>
      <w:r w:rsidRPr="007E12AB">
        <w:rPr>
          <w:b/>
        </w:rPr>
        <w:t>X</w:t>
      </w:r>
      <w:r>
        <w:t xml:space="preserve"> at time t</w:t>
      </w:r>
      <w:r>
        <w:rPr>
          <w:rStyle w:val="subscript"/>
        </w:rPr>
        <w:t>0</w:t>
      </w:r>
      <w:r>
        <w:t xml:space="preserve"> and ends up at location </w:t>
      </w:r>
      <w:r w:rsidRPr="007E12AB">
        <w:rPr>
          <w:b/>
        </w:rPr>
        <w:t>x</w:t>
      </w:r>
      <w:r>
        <w:t xml:space="preserve"> at time t. The particle might have started out at time t</w:t>
      </w:r>
      <w:r>
        <w:rPr>
          <w:rStyle w:val="subscript"/>
        </w:rPr>
        <w:t>0</w:t>
      </w:r>
      <w:r>
        <w:t xml:space="preserve"> as a perfect tiny cube, but then by time t that cube has "deformed" into a rotated and stretched parallelepiped. It is assumed that the flow is reasonable and smooth, we are not considering some kind of "explosion" here. We use the words flow and fluid, but the deformation concept applies to elastic solids as well as fluids since these deform in some way when they are stressed (think jello or even steel). </w:t>
      </w:r>
    </w:p>
    <w:p w14:paraId="7D93DAE5" w14:textId="77777777" w:rsidR="008B77FA" w:rsidRDefault="008B77FA" w:rsidP="008B77FA">
      <w:r>
        <w:tab/>
        <w:t xml:space="preserve">Rather than think of the flow in terms of the edges of this tiny cube, one can </w:t>
      </w:r>
      <w:r w:rsidR="00EE7AC6">
        <w:t xml:space="preserve">instead </w:t>
      </w:r>
      <w:r>
        <w:t xml:space="preserve">consider two very closely spaced points in the fluid </w:t>
      </w:r>
      <w:r w:rsidR="00EE7AC6">
        <w:t xml:space="preserve">close to </w:t>
      </w:r>
      <w:r w:rsidR="00EE7AC6" w:rsidRPr="00EE7AC6">
        <w:rPr>
          <w:b/>
        </w:rPr>
        <w:t>X</w:t>
      </w:r>
      <w:r w:rsidR="00EE7AC6">
        <w:t xml:space="preserve"> </w:t>
      </w:r>
      <w:r>
        <w:t>which are separated by spacing d</w:t>
      </w:r>
      <w:r w:rsidRPr="00CA188F">
        <w:rPr>
          <w:b/>
        </w:rPr>
        <w:t>X</w:t>
      </w:r>
      <w:r>
        <w:rPr>
          <w:b/>
        </w:rPr>
        <w:t xml:space="preserve"> </w:t>
      </w:r>
      <w:r>
        <w:t>at time t</w:t>
      </w:r>
      <w:r>
        <w:rPr>
          <w:rStyle w:val="subscript"/>
        </w:rPr>
        <w:t>0</w:t>
      </w:r>
      <w:r>
        <w:t>, which we think of as a little stick or "a little dumbbell". At time t, if one carefully tracks the "pathline" of the ends of the stick, one finds that the stick may tumble and stretch and end up as d</w:t>
      </w:r>
      <w:r w:rsidRPr="00CA188F">
        <w:rPr>
          <w:b/>
        </w:rPr>
        <w:t>x</w:t>
      </w:r>
      <w:r w:rsidR="00EE7AC6">
        <w:t xml:space="preserve"> at time and location </w:t>
      </w:r>
      <w:r w:rsidR="00EE7AC6" w:rsidRPr="00EE7AC6">
        <w:rPr>
          <w:b/>
        </w:rPr>
        <w:t>x</w:t>
      </w:r>
      <w:r>
        <w:t>, as shown on the right above.  The relationship between d</w:t>
      </w:r>
      <w:r w:rsidRPr="00C86B42">
        <w:rPr>
          <w:b/>
        </w:rPr>
        <w:t>x</w:t>
      </w:r>
      <w:r>
        <w:t xml:space="preserve"> and d</w:t>
      </w:r>
      <w:r w:rsidRPr="00880BF3">
        <w:rPr>
          <w:b/>
        </w:rPr>
        <w:t>X</w:t>
      </w:r>
      <w:r>
        <w:t xml:space="preserve"> is given by</w:t>
      </w:r>
    </w:p>
    <w:p w14:paraId="2C417383" w14:textId="77777777" w:rsidR="008B77FA" w:rsidRPr="00C86B42" w:rsidRDefault="008B77FA" w:rsidP="008B77FA"/>
    <w:p w14:paraId="65F926DA" w14:textId="77777777" w:rsidR="008B77FA" w:rsidRPr="001D7CB2" w:rsidRDefault="008B77FA" w:rsidP="008B77FA">
      <w:r>
        <w:tab/>
        <w:t>d</w:t>
      </w:r>
      <w:r w:rsidRPr="00CA188F">
        <w:rPr>
          <w:b/>
        </w:rPr>
        <w:t>x</w:t>
      </w:r>
      <w:r>
        <w:t xml:space="preserve"> = F(</w:t>
      </w:r>
      <w:r w:rsidR="00EE7AC6">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tab/>
      </w:r>
      <w:r>
        <w:tab/>
      </w:r>
      <w:r>
        <w:tab/>
      </w:r>
      <w:r>
        <w:tab/>
      </w:r>
      <w:r>
        <w:tab/>
        <w:t>// Lai p 105 (3.18.13)</w:t>
      </w:r>
    </w:p>
    <w:p w14:paraId="2254773A" w14:textId="77777777" w:rsidR="008B77FA" w:rsidRDefault="008B77FA" w:rsidP="008B77FA"/>
    <w:p w14:paraId="1D6EB37B" w14:textId="77777777" w:rsidR="008B77FA" w:rsidRDefault="008B77FA" w:rsidP="008B77FA">
      <w:r>
        <w:t>where the matrix F</w:t>
      </w:r>
      <w:r>
        <w:rPr>
          <w:rStyle w:val="subscript"/>
        </w:rPr>
        <w:t>ij</w:t>
      </w:r>
      <w:r>
        <w:t xml:space="preserve"> is called "the deformation gradient". It is also known as "the deformation gradient tensor" even though it is not a "tensorial tensor" with respect to any identifiable transformation. This is an example of tensor definition (3) mentione</w:t>
      </w:r>
      <w:r w:rsidR="00EE7AC6">
        <w:t>d in Appendix E (i)</w:t>
      </w:r>
      <w:r>
        <w:t>. In Section 5 (o) the above equation was identified with d</w:t>
      </w:r>
      <w:r w:rsidRPr="00C86B42">
        <w:rPr>
          <w:b/>
        </w:rPr>
        <w:t>x</w:t>
      </w:r>
      <w:r>
        <w:t>' = R(</w:t>
      </w:r>
      <w:r w:rsidRPr="00C86B42">
        <w:rPr>
          <w:b/>
        </w:rPr>
        <w:t>x</w:t>
      </w:r>
      <w:r>
        <w:t>)d</w:t>
      </w:r>
      <w:r w:rsidRPr="00C86B42">
        <w:rPr>
          <w:b/>
        </w:rPr>
        <w:t>x</w:t>
      </w:r>
      <w:r>
        <w:t xml:space="preserve"> with R(x) here being F(x,t).</w:t>
      </w:r>
      <w:r w:rsidR="00EE7AC6">
        <w:t xml:space="preserve"> </w:t>
      </w:r>
      <w:r>
        <w:t xml:space="preserve">The picture </w:t>
      </w:r>
      <w:r w:rsidR="00EE7AC6">
        <w:t xml:space="preserve">on the right </w:t>
      </w:r>
      <w:r>
        <w:t xml:space="preserve">above is then the second figure shown in Section 2. 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t xml:space="preserve">  (to avoid confusion with F). Since one can write</w:t>
      </w:r>
    </w:p>
    <w:p w14:paraId="3AE82D22" w14:textId="77777777" w:rsidR="008B77FA" w:rsidRDefault="008B77FA" w:rsidP="008B77FA"/>
    <w:p w14:paraId="781834B6" w14:textId="77777777" w:rsidR="008B77FA" w:rsidRDefault="008B77FA" w:rsidP="008B77FA">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53AB0F45" w14:textId="77777777" w:rsidR="008B77FA" w:rsidRDefault="008B77FA" w:rsidP="008B77FA"/>
    <w:p w14:paraId="6475AC4C" w14:textId="77777777" w:rsidR="008B77FA" w:rsidRDefault="008B77FA" w:rsidP="008B77FA">
      <w:r>
        <w:t>one finds that</w:t>
      </w:r>
    </w:p>
    <w:p w14:paraId="115FBE79" w14:textId="77777777" w:rsidR="008B77FA" w:rsidRDefault="008B77FA" w:rsidP="008B77FA"/>
    <w:p w14:paraId="211AD9C9" w14:textId="77777777" w:rsidR="008B77FA" w:rsidRDefault="008B77FA" w:rsidP="008B77FA">
      <w:r>
        <w:tab/>
        <w:t>F</w:t>
      </w:r>
      <w:r>
        <w:rPr>
          <w:rStyle w:val="subscript"/>
        </w:rPr>
        <w:t>ij</w:t>
      </w:r>
      <w:r>
        <w:t xml:space="preserve"> = (∂x</w:t>
      </w:r>
      <w:r>
        <w:rPr>
          <w:rStyle w:val="subscript"/>
        </w:rPr>
        <w:t>i</w:t>
      </w:r>
      <w:r>
        <w:t>/∂X</w:t>
      </w:r>
      <w:r>
        <w:rPr>
          <w:rStyle w:val="subscript"/>
        </w:rPr>
        <w:t>j</w:t>
      </w:r>
      <w:r>
        <w:t>)</w:t>
      </w:r>
      <w:r>
        <w:tab/>
      </w:r>
      <w:r>
        <w:tab/>
        <w:t>or</w:t>
      </w:r>
      <w:r>
        <w:tab/>
      </w:r>
      <w:r>
        <w:tab/>
      </w:r>
      <w:r w:rsidRPr="0076044F">
        <w:rPr>
          <w:b/>
        </w:rPr>
        <w:t>F</w:t>
      </w:r>
      <w:r>
        <w:t xml:space="preserve"> = (</w:t>
      </w:r>
      <w:r w:rsidRPr="0076044F">
        <w:rPr>
          <w:b/>
        </w:rPr>
        <w:sym w:font="Symbol" w:char="F0D1"/>
      </w:r>
      <w:r w:rsidRPr="0076044F">
        <w:rPr>
          <w:b/>
        </w:rPr>
        <w:t>x</w:t>
      </w:r>
      <w:r>
        <w:t>)</w:t>
      </w:r>
      <w:r>
        <w:tab/>
      </w:r>
      <w:r>
        <w:tab/>
      </w:r>
      <w:r>
        <w:tab/>
        <w:t>// Lai p 105 (3.18.4)</w:t>
      </w:r>
    </w:p>
    <w:p w14:paraId="1E21C5D8" w14:textId="77777777" w:rsidR="008B77FA" w:rsidRDefault="008B77FA" w:rsidP="008B77FA"/>
    <w:p w14:paraId="10AFB06F" w14:textId="77777777" w:rsidR="008B77FA" w:rsidRDefault="008B77FA" w:rsidP="008B77FA">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Thus the name "deformation gradient". </w:t>
      </w:r>
    </w:p>
    <w:p w14:paraId="3F10584F" w14:textId="77777777" w:rsidR="008B77FA" w:rsidRDefault="008B77FA" w:rsidP="008B77FA">
      <w:r>
        <w:t>[ Notice that (</w:t>
      </w:r>
      <w:r w:rsidRPr="0076044F">
        <w:rPr>
          <w:b/>
        </w:rPr>
        <w:sym w:font="Symbol" w:char="F0D1"/>
      </w:r>
      <w:r w:rsidRPr="0076044F">
        <w:rPr>
          <w:b/>
        </w:rPr>
        <w:t>x</w:t>
      </w:r>
      <w:r>
        <w:t>) is a matrix. In Appendix G the form of (</w:t>
      </w:r>
      <w:r w:rsidRPr="0076044F">
        <w:rPr>
          <w:b/>
        </w:rPr>
        <w:sym w:font="Symbol" w:char="F0D1"/>
      </w:r>
      <w:r>
        <w:rPr>
          <w:b/>
        </w:rPr>
        <w:t>v</w:t>
      </w:r>
      <w:r>
        <w:t xml:space="preserve">) for arbitrary vector </w:t>
      </w:r>
      <w:r w:rsidRPr="00223451">
        <w:rPr>
          <w:b/>
        </w:rPr>
        <w:t>v</w:t>
      </w:r>
      <w:r>
        <w:t xml:space="preserve"> is found in arbitrary curvilinear coordinates. ] </w:t>
      </w:r>
    </w:p>
    <w:p w14:paraId="71189B33" w14:textId="77777777" w:rsidR="008B77FA" w:rsidRPr="00EE7AC6" w:rsidRDefault="00EE7AC6" w:rsidP="00080D71">
      <w:r>
        <w:tab/>
        <w:t>The deformation F(X,t) depends implicitly on the time t</w:t>
      </w:r>
      <w:r>
        <w:rPr>
          <w:rStyle w:val="subscript"/>
        </w:rPr>
        <w:t>0</w:t>
      </w:r>
      <w:r>
        <w:t>. At t = t</w:t>
      </w:r>
      <w:r>
        <w:rPr>
          <w:rStyle w:val="subscript"/>
        </w:rPr>
        <w:t>0</w:t>
      </w:r>
      <w:r>
        <w:t>+ε (with a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 xml:space="preserve">(X,t). </w:t>
      </w:r>
    </w:p>
    <w:p w14:paraId="5806DED3" w14:textId="77777777" w:rsidR="00D83112" w:rsidRDefault="00D83112" w:rsidP="00080D71"/>
    <w:p w14:paraId="1A9F22B1" w14:textId="77777777" w:rsidR="00D83112" w:rsidRDefault="00EE7AC6" w:rsidP="00080D71">
      <w:r>
        <w:t>R</w:t>
      </w:r>
      <w:r>
        <w:rPr>
          <w:rStyle w:val="subscript"/>
        </w:rPr>
        <w:t>to</w:t>
      </w:r>
      <w:r w:rsidR="00256113">
        <w:t>(</w:t>
      </w:r>
      <w:r w:rsidR="00256113" w:rsidRPr="00256113">
        <w:rPr>
          <w:b/>
        </w:rPr>
        <w:t>X</w:t>
      </w:r>
      <w:r w:rsidR="00256113">
        <w:t>,t)</w:t>
      </w:r>
      <w:r>
        <w:t xml:space="preserve"> =</w:t>
      </w:r>
      <w:r w:rsidR="00256113" w:rsidRPr="00256113">
        <w:t xml:space="preserve"> </w:t>
      </w:r>
      <w:r w:rsidR="00256113">
        <w:t>F</w:t>
      </w:r>
      <w:r w:rsidR="00256113">
        <w:rPr>
          <w:rStyle w:val="subscript"/>
        </w:rPr>
        <w:t>t0</w:t>
      </w:r>
      <w:r w:rsidR="00256113">
        <w:t>(</w:t>
      </w:r>
      <w:r w:rsidR="00256113" w:rsidRPr="00256113">
        <w:rPr>
          <w:b/>
        </w:rPr>
        <w:t>X</w:t>
      </w:r>
      <w:r w:rsidR="00256113">
        <w:t>,t) = F(</w:t>
      </w:r>
      <w:r w:rsidR="00256113" w:rsidRPr="00256113">
        <w:rPr>
          <w:b/>
        </w:rPr>
        <w:t>X</w:t>
      </w:r>
      <w:r w:rsidR="00256113">
        <w:t>,t) = F</w:t>
      </w:r>
      <w:r w:rsidR="00256113">
        <w:tab/>
      </w:r>
      <w:r w:rsidR="00256113">
        <w:tab/>
      </w:r>
      <w:r w:rsidR="00256113" w:rsidRPr="00256113">
        <w:rPr>
          <w:rFonts w:ascii="Script MT Bold" w:hAnsi="Script MT Bold"/>
        </w:rPr>
        <w:t>F</w:t>
      </w:r>
      <w:r w:rsidR="00256113">
        <w:rPr>
          <w:rStyle w:val="subscript"/>
        </w:rPr>
        <w:t>t0</w:t>
      </w:r>
      <w:r w:rsidR="00256113">
        <w:t>(</w:t>
      </w:r>
      <w:r w:rsidR="00256113" w:rsidRPr="00256113">
        <w:rPr>
          <w:b/>
        </w:rPr>
        <w:t>X</w:t>
      </w:r>
      <w:r w:rsidR="00256113">
        <w:t>,t)</w:t>
      </w:r>
      <w:r w:rsidR="00256113">
        <w:tab/>
      </w:r>
      <w:r w:rsidR="00256113">
        <w:tab/>
        <w:t>d</w:t>
      </w:r>
      <w:r w:rsidR="00256113" w:rsidRPr="00CA188F">
        <w:rPr>
          <w:b/>
        </w:rPr>
        <w:t>x</w:t>
      </w:r>
      <w:r w:rsidR="00256113">
        <w:t xml:space="preserve"> = F(</w:t>
      </w:r>
      <w:r w:rsidR="00256113">
        <w:rPr>
          <w:b/>
        </w:rPr>
        <w:t>X</w:t>
      </w:r>
      <w:r w:rsidR="00256113">
        <w:t>,t) d</w:t>
      </w:r>
      <w:r w:rsidR="00256113" w:rsidRPr="00CA188F">
        <w:rPr>
          <w:b/>
        </w:rPr>
        <w:t>X</w:t>
      </w:r>
      <w:r w:rsidR="00256113">
        <w:t>\\</w:t>
      </w:r>
    </w:p>
    <w:p w14:paraId="66029233" w14:textId="77777777" w:rsidR="00256113" w:rsidRDefault="00256113" w:rsidP="00080D71"/>
    <w:p w14:paraId="0BAFADAF" w14:textId="77777777" w:rsidR="00256113" w:rsidRPr="00256113" w:rsidRDefault="00256113" w:rsidP="00080D71">
      <w:r w:rsidRPr="00256113">
        <w:rPr>
          <w:rFonts w:ascii="Script MT Bold" w:hAnsi="Script MT Bold"/>
        </w:rPr>
        <w:t>F</w:t>
      </w:r>
      <w:r>
        <w:rPr>
          <w:rStyle w:val="subscript"/>
        </w:rPr>
        <w:t>t</w:t>
      </w:r>
      <w:r>
        <w:t>(</w:t>
      </w:r>
      <w:r w:rsidRPr="00256113">
        <w:rPr>
          <w:b/>
        </w:rPr>
        <w:t>X</w:t>
      </w:r>
      <w:r>
        <w:t xml:space="preserve">,τ) </w:t>
      </w:r>
      <w:r>
        <w:tab/>
        <w:t>R</w:t>
      </w:r>
      <w:r>
        <w:rPr>
          <w:rStyle w:val="subscript"/>
        </w:rPr>
        <w:t>t</w:t>
      </w:r>
      <w:r>
        <w:t>(</w:t>
      </w:r>
      <w:r>
        <w:rPr>
          <w:b/>
        </w:rPr>
        <w:t>x</w:t>
      </w:r>
      <w:r>
        <w:t>,τ) =</w:t>
      </w:r>
      <w:r w:rsidRPr="00256113">
        <w:t xml:space="preserve"> </w:t>
      </w:r>
      <w:r>
        <w:t>F</w:t>
      </w:r>
      <w:r>
        <w:rPr>
          <w:rStyle w:val="subscript"/>
        </w:rPr>
        <w:t>t</w:t>
      </w:r>
      <w:r>
        <w:t>(</w:t>
      </w:r>
      <w:r>
        <w:rPr>
          <w:b/>
        </w:rPr>
        <w:t>x</w:t>
      </w:r>
      <w:r>
        <w:t>,τ)</w:t>
      </w:r>
      <w:r>
        <w:tab/>
        <w:t>d</w:t>
      </w:r>
      <w:r w:rsidRPr="00256113">
        <w:rPr>
          <w:b/>
        </w:rPr>
        <w:t>x</w:t>
      </w:r>
      <w:r>
        <w:t>' = F</w:t>
      </w:r>
      <w:r>
        <w:rPr>
          <w:rStyle w:val="subscript"/>
        </w:rPr>
        <w:t>t</w:t>
      </w:r>
      <w:r>
        <w:t>(x,τ) d</w:t>
      </w:r>
      <w:r w:rsidRPr="00256113">
        <w:rPr>
          <w:b/>
        </w:rPr>
        <w:t>x</w:t>
      </w:r>
    </w:p>
    <w:p w14:paraId="6DA6CF6A" w14:textId="77777777" w:rsidR="00256113" w:rsidRDefault="00256113" w:rsidP="00080D71"/>
    <w:p w14:paraId="3370023B" w14:textId="77777777" w:rsidR="00256113" w:rsidRDefault="00256113" w:rsidP="00080D71"/>
    <w:p w14:paraId="6B125A7D" w14:textId="77777777" w:rsidR="00256113" w:rsidRDefault="00256113" w:rsidP="00080D71">
      <w:r>
        <w:t>R</w:t>
      </w:r>
      <w:r>
        <w:rPr>
          <w:rStyle w:val="subscript"/>
        </w:rPr>
        <w:t>t</w:t>
      </w:r>
      <w:r>
        <w:t>(x,</w:t>
      </w:r>
    </w:p>
    <w:p w14:paraId="3A264B12" w14:textId="77777777" w:rsidR="00FA655B" w:rsidRDefault="00FA655B" w:rsidP="00080D71"/>
    <w:p w14:paraId="6A1ACD79" w14:textId="77777777" w:rsidR="00FA655B" w:rsidRDefault="00FA655B" w:rsidP="00080D71">
      <w:r>
        <w:t>*************************************************</w:t>
      </w:r>
    </w:p>
    <w:p w14:paraId="2149964B" w14:textId="77777777" w:rsidR="00BD72C0" w:rsidRDefault="00BD72C0" w:rsidP="00080D71"/>
    <w:p w14:paraId="1F176DFA" w14:textId="77777777" w:rsidR="00BD72C0" w:rsidRPr="00BD72C0" w:rsidRDefault="00BD72C0" w:rsidP="00080D71">
      <w:pPr>
        <w:rPr>
          <w:color w:val="FF0000"/>
        </w:rPr>
      </w:pPr>
      <w:r w:rsidRPr="00BD72C0">
        <w:rPr>
          <w:color w:val="FF0000"/>
        </w:rPr>
        <w:t>Here is someone else confirming the general formula T' = R</w:t>
      </w:r>
      <w:r w:rsidRPr="00BD72C0">
        <w:rPr>
          <w:rStyle w:val="superscript"/>
          <w:color w:val="FF0000"/>
        </w:rPr>
        <w:t>T</w:t>
      </w:r>
      <w:r w:rsidRPr="00BD72C0">
        <w:rPr>
          <w:color w:val="FF0000"/>
        </w:rPr>
        <w:t xml:space="preserve">TR for the corotational stress, and confirming the use of my phrase "corotational stress". </w:t>
      </w:r>
      <w:r>
        <w:rPr>
          <w:color w:val="FF0000"/>
        </w:rPr>
        <w:t xml:space="preserve"> Yes, it is the Cauchy stress. </w:t>
      </w:r>
    </w:p>
    <w:p w14:paraId="60E2C22C" w14:textId="77777777" w:rsidR="00FA655B" w:rsidRDefault="00FA655B" w:rsidP="00080D71"/>
    <w:p w14:paraId="763FEE38" w14:textId="77777777" w:rsidR="00FA655B" w:rsidRPr="00FA655B" w:rsidRDefault="00FA655B" w:rsidP="00080D71">
      <w:pPr>
        <w:rPr>
          <w:b/>
        </w:rPr>
      </w:pPr>
      <w:r w:rsidRPr="004F5BF8">
        <w:rPr>
          <w:b/>
        </w:rPr>
        <w:pict>
          <v:shape id="_x0000_i1029" type="#_x0000_t75" style="width:452.25pt;height:114.75pt">
            <v:imagedata r:id="rId10" o:title=""/>
          </v:shape>
        </w:pict>
      </w:r>
    </w:p>
    <w:sectPr w:rsidR="00FA655B" w:rsidRPr="00FA655B">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3A1E" w14:textId="77777777" w:rsidR="001A3EFE" w:rsidRDefault="001A3EFE">
      <w:r>
        <w:separator/>
      </w:r>
    </w:p>
  </w:endnote>
  <w:endnote w:type="continuationSeparator" w:id="0">
    <w:p w14:paraId="2020BA0C" w14:textId="77777777" w:rsidR="001A3EFE" w:rsidRDefault="001A3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B1D7" w14:textId="77777777" w:rsidR="00C7337D" w:rsidRDefault="00C7337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7149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DBAE1" w14:textId="77777777" w:rsidR="001A3EFE" w:rsidRDefault="001A3EFE">
      <w:r>
        <w:separator/>
      </w:r>
    </w:p>
  </w:footnote>
  <w:footnote w:type="continuationSeparator" w:id="0">
    <w:p w14:paraId="1C482FC6" w14:textId="77777777" w:rsidR="001A3EFE" w:rsidRDefault="001A3E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61D9"/>
    <w:rsid w:val="00013166"/>
    <w:rsid w:val="0001344C"/>
    <w:rsid w:val="00032790"/>
    <w:rsid w:val="00034044"/>
    <w:rsid w:val="00051560"/>
    <w:rsid w:val="000522DF"/>
    <w:rsid w:val="00054B07"/>
    <w:rsid w:val="00064021"/>
    <w:rsid w:val="00071492"/>
    <w:rsid w:val="0008034B"/>
    <w:rsid w:val="00080D71"/>
    <w:rsid w:val="00092C76"/>
    <w:rsid w:val="0009714D"/>
    <w:rsid w:val="000A162F"/>
    <w:rsid w:val="000A6BDE"/>
    <w:rsid w:val="000D2080"/>
    <w:rsid w:val="000F4AD2"/>
    <w:rsid w:val="000F7B78"/>
    <w:rsid w:val="00114127"/>
    <w:rsid w:val="00114BCE"/>
    <w:rsid w:val="00123545"/>
    <w:rsid w:val="00130273"/>
    <w:rsid w:val="001570C9"/>
    <w:rsid w:val="001677E9"/>
    <w:rsid w:val="00186EA4"/>
    <w:rsid w:val="00190B89"/>
    <w:rsid w:val="00194C37"/>
    <w:rsid w:val="001A1EFA"/>
    <w:rsid w:val="001A3EFE"/>
    <w:rsid w:val="001B48B4"/>
    <w:rsid w:val="0020790D"/>
    <w:rsid w:val="00210242"/>
    <w:rsid w:val="00227FEA"/>
    <w:rsid w:val="002470DC"/>
    <w:rsid w:val="00252488"/>
    <w:rsid w:val="00256113"/>
    <w:rsid w:val="0026152B"/>
    <w:rsid w:val="00265985"/>
    <w:rsid w:val="00283691"/>
    <w:rsid w:val="00291390"/>
    <w:rsid w:val="002A48AF"/>
    <w:rsid w:val="002C5CCF"/>
    <w:rsid w:val="002D4894"/>
    <w:rsid w:val="002F271F"/>
    <w:rsid w:val="00300151"/>
    <w:rsid w:val="003024B9"/>
    <w:rsid w:val="0030350C"/>
    <w:rsid w:val="00330E53"/>
    <w:rsid w:val="00334A89"/>
    <w:rsid w:val="00351EE4"/>
    <w:rsid w:val="00354B37"/>
    <w:rsid w:val="00383554"/>
    <w:rsid w:val="00383E9C"/>
    <w:rsid w:val="00385551"/>
    <w:rsid w:val="00387D22"/>
    <w:rsid w:val="00392547"/>
    <w:rsid w:val="003A49F1"/>
    <w:rsid w:val="003A4E73"/>
    <w:rsid w:val="003B7107"/>
    <w:rsid w:val="003E2911"/>
    <w:rsid w:val="003E2949"/>
    <w:rsid w:val="00453FB0"/>
    <w:rsid w:val="00461848"/>
    <w:rsid w:val="0046473F"/>
    <w:rsid w:val="00466CA7"/>
    <w:rsid w:val="00491B69"/>
    <w:rsid w:val="00492F5E"/>
    <w:rsid w:val="004953A2"/>
    <w:rsid w:val="004977EA"/>
    <w:rsid w:val="004A5033"/>
    <w:rsid w:val="004D3318"/>
    <w:rsid w:val="00511127"/>
    <w:rsid w:val="005276A3"/>
    <w:rsid w:val="00527DAE"/>
    <w:rsid w:val="00532835"/>
    <w:rsid w:val="005417B9"/>
    <w:rsid w:val="00554AE9"/>
    <w:rsid w:val="00584B53"/>
    <w:rsid w:val="00597B03"/>
    <w:rsid w:val="005A173F"/>
    <w:rsid w:val="005A2484"/>
    <w:rsid w:val="005A24C4"/>
    <w:rsid w:val="005A5EC8"/>
    <w:rsid w:val="005C0914"/>
    <w:rsid w:val="005F0E1C"/>
    <w:rsid w:val="005F0EB4"/>
    <w:rsid w:val="006160A6"/>
    <w:rsid w:val="0063522A"/>
    <w:rsid w:val="006415F0"/>
    <w:rsid w:val="00643A57"/>
    <w:rsid w:val="0064710F"/>
    <w:rsid w:val="00661929"/>
    <w:rsid w:val="006625DA"/>
    <w:rsid w:val="00674188"/>
    <w:rsid w:val="006761D1"/>
    <w:rsid w:val="006823E5"/>
    <w:rsid w:val="006B5068"/>
    <w:rsid w:val="006B7424"/>
    <w:rsid w:val="006B7AA1"/>
    <w:rsid w:val="006C3D2C"/>
    <w:rsid w:val="006D1B2E"/>
    <w:rsid w:val="006D1C97"/>
    <w:rsid w:val="006D2437"/>
    <w:rsid w:val="006D4393"/>
    <w:rsid w:val="006E7BB1"/>
    <w:rsid w:val="006F15C7"/>
    <w:rsid w:val="00720868"/>
    <w:rsid w:val="007418FC"/>
    <w:rsid w:val="00746563"/>
    <w:rsid w:val="00750B63"/>
    <w:rsid w:val="00780987"/>
    <w:rsid w:val="007828ED"/>
    <w:rsid w:val="007861D9"/>
    <w:rsid w:val="00791BD7"/>
    <w:rsid w:val="0079242B"/>
    <w:rsid w:val="007928E0"/>
    <w:rsid w:val="007A1E44"/>
    <w:rsid w:val="007A23A3"/>
    <w:rsid w:val="007A4051"/>
    <w:rsid w:val="007B2201"/>
    <w:rsid w:val="007C70C6"/>
    <w:rsid w:val="007E26A4"/>
    <w:rsid w:val="007E726A"/>
    <w:rsid w:val="00813E7F"/>
    <w:rsid w:val="0082785B"/>
    <w:rsid w:val="0083105B"/>
    <w:rsid w:val="0083175C"/>
    <w:rsid w:val="00833DC4"/>
    <w:rsid w:val="0085248A"/>
    <w:rsid w:val="00855BAC"/>
    <w:rsid w:val="008675B1"/>
    <w:rsid w:val="0088199B"/>
    <w:rsid w:val="008949E4"/>
    <w:rsid w:val="00896E28"/>
    <w:rsid w:val="008A209E"/>
    <w:rsid w:val="008A55BF"/>
    <w:rsid w:val="008B77FA"/>
    <w:rsid w:val="008C653B"/>
    <w:rsid w:val="008D336F"/>
    <w:rsid w:val="008F3D30"/>
    <w:rsid w:val="008F43C6"/>
    <w:rsid w:val="008F7F5F"/>
    <w:rsid w:val="00913848"/>
    <w:rsid w:val="00926132"/>
    <w:rsid w:val="009313DC"/>
    <w:rsid w:val="00935C1C"/>
    <w:rsid w:val="00942AAE"/>
    <w:rsid w:val="00960DBC"/>
    <w:rsid w:val="009835F4"/>
    <w:rsid w:val="009B2908"/>
    <w:rsid w:val="009E477C"/>
    <w:rsid w:val="00A14069"/>
    <w:rsid w:val="00A2578F"/>
    <w:rsid w:val="00A37B8D"/>
    <w:rsid w:val="00A50136"/>
    <w:rsid w:val="00A54687"/>
    <w:rsid w:val="00A54EC3"/>
    <w:rsid w:val="00A647F9"/>
    <w:rsid w:val="00A64971"/>
    <w:rsid w:val="00A711B1"/>
    <w:rsid w:val="00A939E3"/>
    <w:rsid w:val="00A93E64"/>
    <w:rsid w:val="00A95DAD"/>
    <w:rsid w:val="00AA5695"/>
    <w:rsid w:val="00AC19CD"/>
    <w:rsid w:val="00AC67B4"/>
    <w:rsid w:val="00AD40B5"/>
    <w:rsid w:val="00AE5318"/>
    <w:rsid w:val="00AE788B"/>
    <w:rsid w:val="00B15F00"/>
    <w:rsid w:val="00B26899"/>
    <w:rsid w:val="00B34E44"/>
    <w:rsid w:val="00B36629"/>
    <w:rsid w:val="00B44541"/>
    <w:rsid w:val="00B63155"/>
    <w:rsid w:val="00B71D16"/>
    <w:rsid w:val="00B73D96"/>
    <w:rsid w:val="00B768CF"/>
    <w:rsid w:val="00B8156C"/>
    <w:rsid w:val="00B848B8"/>
    <w:rsid w:val="00BD6B0E"/>
    <w:rsid w:val="00BD72C0"/>
    <w:rsid w:val="00C00A8C"/>
    <w:rsid w:val="00C331FE"/>
    <w:rsid w:val="00C40F10"/>
    <w:rsid w:val="00C41294"/>
    <w:rsid w:val="00C46ED5"/>
    <w:rsid w:val="00C51A25"/>
    <w:rsid w:val="00C66529"/>
    <w:rsid w:val="00C7337D"/>
    <w:rsid w:val="00C75B9C"/>
    <w:rsid w:val="00C766B1"/>
    <w:rsid w:val="00C821F8"/>
    <w:rsid w:val="00C85D48"/>
    <w:rsid w:val="00C9126C"/>
    <w:rsid w:val="00C97452"/>
    <w:rsid w:val="00CA38E1"/>
    <w:rsid w:val="00CB2582"/>
    <w:rsid w:val="00CC680B"/>
    <w:rsid w:val="00CC7D09"/>
    <w:rsid w:val="00CE4500"/>
    <w:rsid w:val="00D16A0B"/>
    <w:rsid w:val="00D72B37"/>
    <w:rsid w:val="00D75654"/>
    <w:rsid w:val="00D83112"/>
    <w:rsid w:val="00D86832"/>
    <w:rsid w:val="00DA02DF"/>
    <w:rsid w:val="00DA068D"/>
    <w:rsid w:val="00DB67BA"/>
    <w:rsid w:val="00DC3201"/>
    <w:rsid w:val="00DC5D18"/>
    <w:rsid w:val="00DC6388"/>
    <w:rsid w:val="00DD01A1"/>
    <w:rsid w:val="00DD2407"/>
    <w:rsid w:val="00DD555C"/>
    <w:rsid w:val="00DD737D"/>
    <w:rsid w:val="00DE17F5"/>
    <w:rsid w:val="00E0029E"/>
    <w:rsid w:val="00E032B2"/>
    <w:rsid w:val="00E222C3"/>
    <w:rsid w:val="00E5098D"/>
    <w:rsid w:val="00E52D64"/>
    <w:rsid w:val="00E62CA9"/>
    <w:rsid w:val="00E6691C"/>
    <w:rsid w:val="00E6781A"/>
    <w:rsid w:val="00E74716"/>
    <w:rsid w:val="00E86B5F"/>
    <w:rsid w:val="00E94E64"/>
    <w:rsid w:val="00EA1AA3"/>
    <w:rsid w:val="00EA4B56"/>
    <w:rsid w:val="00EA5ADB"/>
    <w:rsid w:val="00EB3884"/>
    <w:rsid w:val="00EB59F7"/>
    <w:rsid w:val="00EB621A"/>
    <w:rsid w:val="00EC0C35"/>
    <w:rsid w:val="00EC0F7A"/>
    <w:rsid w:val="00EC21A9"/>
    <w:rsid w:val="00ED4D16"/>
    <w:rsid w:val="00ED4E92"/>
    <w:rsid w:val="00EE7AC6"/>
    <w:rsid w:val="00F04E67"/>
    <w:rsid w:val="00F13BDE"/>
    <w:rsid w:val="00F15287"/>
    <w:rsid w:val="00F215C3"/>
    <w:rsid w:val="00F34133"/>
    <w:rsid w:val="00F3578B"/>
    <w:rsid w:val="00F612C2"/>
    <w:rsid w:val="00F74489"/>
    <w:rsid w:val="00F9485F"/>
    <w:rsid w:val="00F97418"/>
    <w:rsid w:val="00FA223C"/>
    <w:rsid w:val="00FA3992"/>
    <w:rsid w:val="00FA655B"/>
    <w:rsid w:val="00FB71C5"/>
    <w:rsid w:val="00FD730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FD5FB"/>
  <w15:chartTrackingRefBased/>
  <w15:docId w15:val="{0191806F-4918-4E76-A262-A9A3E06B0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E5098D"/>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1951</Words>
  <Characters>8274</Characters>
  <Application>Microsoft Office Word</Application>
  <DocSecurity>4</DocSecurity>
  <Lines>217</Lines>
  <Paragraphs>102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2026-09-06T19:11:00Z</dcterms:created>
  <dcterms:modified xsi:type="dcterms:W3CDTF">2026-09-06T19:11:00Z</dcterms:modified>
</cp:coreProperties>
</file>