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19F6" w14:textId="77777777" w:rsidR="00291390" w:rsidRDefault="001C089E">
      <w:pPr>
        <w:rPr>
          <w:b/>
        </w:rPr>
      </w:pPr>
      <w:r>
        <w:rPr>
          <w:b/>
        </w:rPr>
        <w:t>active passive rotation reject</w:t>
      </w:r>
    </w:p>
    <w:p w14:paraId="3821E0F6" w14:textId="77777777" w:rsidR="001C089E" w:rsidRDefault="001C089E">
      <w:pPr>
        <w:rPr>
          <w:b/>
        </w:rPr>
      </w:pPr>
    </w:p>
    <w:p w14:paraId="06C01B1B" w14:textId="77777777" w:rsidR="001C089E" w:rsidRPr="001C089E" w:rsidRDefault="001C089E">
      <w:r>
        <w:t xml:space="preserve">I don't think my rotation example really adds anything. It cannot show the distinction, and the co-varying idea is very dim, and the picture is confusing regarding point of rotation. So I park it here for possible repair some day. </w:t>
      </w:r>
    </w:p>
    <w:p w14:paraId="12DC9734" w14:textId="77777777" w:rsidR="00291390" w:rsidRDefault="00291390"/>
    <w:p w14:paraId="33A168CD" w14:textId="77777777" w:rsidR="00894B5C" w:rsidRDefault="00894B5C">
      <w:r>
        <w:t>*********************************************</w:t>
      </w:r>
    </w:p>
    <w:p w14:paraId="523E622E" w14:textId="77777777" w:rsidR="00894B5C" w:rsidRDefault="00894B5C"/>
    <w:p w14:paraId="3E495328" w14:textId="77777777" w:rsidR="00894B5C" w:rsidRDefault="00894B5C" w:rsidP="00894B5C">
      <w:r>
        <w:t xml:space="preserve">The notion of "covariant" in the case of Cartesian x-space and x'-space and rotations can be illustrated by this picture, which shows the passive view of a vector rotation:  the vector stays put and the coordinate system moves:  [ In this picture, the rotation is about the point </w:t>
      </w:r>
      <w:r>
        <w:sym w:font="Symbol" w:char="F0B7"/>
      </w:r>
      <w:r>
        <w:t xml:space="preserve"> at the tail of the </w:t>
      </w:r>
      <w:r w:rsidRPr="00D777E9">
        <w:rPr>
          <w:b/>
        </w:rPr>
        <w:t>V</w:t>
      </w:r>
      <w:r>
        <w:t xml:space="preserve"> arrow. The unit vectors should be drawn with their tails at that point as well, but then the picture gets too cluttered, so they have been displaced graphically to the coordinate system origin. ] </w:t>
      </w:r>
    </w:p>
    <w:p w14:paraId="1E07F435" w14:textId="77777777" w:rsidR="00894B5C" w:rsidRDefault="00894B5C" w:rsidP="00894B5C"/>
    <w:p w14:paraId="32306474" w14:textId="77777777" w:rsidR="00894B5C" w:rsidRDefault="00894B5C" w:rsidP="00894B5C">
      <w:r>
        <w:tab/>
      </w:r>
      <w:r>
        <w:tab/>
      </w:r>
      <w:r>
        <w:tab/>
      </w:r>
      <w:r>
        <w:tab/>
      </w:r>
      <w:r>
        <w:tab/>
      </w:r>
      <w:r>
        <w:pict w14:anchorId="2DD62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143.25pt">
            <v:imagedata r:id="rId6" o:title=""/>
          </v:shape>
        </w:pict>
      </w:r>
      <w:r>
        <w:tab/>
        <w:t>// passive rotation</w:t>
      </w:r>
      <w:r>
        <w:tab/>
      </w:r>
    </w:p>
    <w:p w14:paraId="058A8FC2" w14:textId="77777777" w:rsidR="00894B5C" w:rsidRDefault="00894B5C" w:rsidP="00894B5C">
      <w:r>
        <w:t>The following equations apply:</w:t>
      </w:r>
    </w:p>
    <w:p w14:paraId="2FB9C23F" w14:textId="77777777" w:rsidR="00894B5C" w:rsidRDefault="00894B5C" w:rsidP="00894B5C"/>
    <w:p w14:paraId="045DAA48" w14:textId="77777777" w:rsidR="00894B5C" w:rsidRPr="008805DE" w:rsidRDefault="00894B5C" w:rsidP="00894B5C">
      <w:r>
        <w:tab/>
      </w:r>
      <w:r w:rsidRPr="009F00A8">
        <w:rPr>
          <w:b/>
        </w:rPr>
        <w:t>V</w:t>
      </w:r>
      <w:r>
        <w:t xml:space="preserve">  =  V</w:t>
      </w:r>
      <w:r w:rsidRPr="009B1D9C">
        <w:rPr>
          <w:rStyle w:val="subscript"/>
        </w:rPr>
        <w:t>n</w:t>
      </w:r>
      <w:r>
        <w:rPr>
          <w:rStyle w:val="subscript"/>
        </w:rPr>
        <w:t xml:space="preserve"> </w:t>
      </w:r>
      <w:r>
        <w:rPr>
          <w:b/>
        </w:rPr>
        <w:fldChar w:fldCharType="begin"/>
      </w:r>
      <w:r>
        <w:rPr>
          <w:b/>
        </w:rPr>
        <w:instrText xml:space="preserve"> EQ \O(n,\S\up2(^))</w:instrText>
      </w:r>
      <w:r>
        <w:rPr>
          <w:b/>
        </w:rPr>
        <w:fldChar w:fldCharType="end"/>
      </w:r>
      <w:r>
        <w:t xml:space="preserve">    =  V</w:t>
      </w:r>
      <w:r>
        <w:rPr>
          <w:rStyle w:val="subscript"/>
        </w:rPr>
        <w:t xml:space="preserve">x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t>+  V</w:t>
      </w:r>
      <w:r>
        <w:rPr>
          <w:rStyle w:val="subscript"/>
        </w:rPr>
        <w:t xml:space="preserve">y </w:t>
      </w:r>
      <w:r>
        <w:rPr>
          <w:b/>
        </w:rPr>
        <w:fldChar w:fldCharType="begin"/>
      </w:r>
      <w:r>
        <w:rPr>
          <w:b/>
        </w:rPr>
        <w:instrText xml:space="preserve"> EQ \O(</w:instrText>
      </w:r>
      <w:r w:rsidRPr="008805DE">
        <w:rPr>
          <w:b/>
        </w:rPr>
        <w:instrText>y</w:instrText>
      </w:r>
      <w:r>
        <w:rPr>
          <w:b/>
        </w:rPr>
        <w:instrText>,\S\up2(^))</w:instrText>
      </w:r>
      <w:r>
        <w:rPr>
          <w:b/>
        </w:rPr>
        <w:fldChar w:fldCharType="end"/>
      </w:r>
      <w:r>
        <w:t xml:space="preserve">      = V'</w:t>
      </w:r>
      <w:r w:rsidRPr="00C83B91">
        <w:rPr>
          <w:rStyle w:val="subscript"/>
        </w:rPr>
        <w:t>n</w:t>
      </w:r>
      <w:r>
        <w:rPr>
          <w:rStyle w:val="subscript"/>
        </w:rPr>
        <w:t xml:space="preserve"> </w:t>
      </w:r>
      <w:r>
        <w:rPr>
          <w:b/>
        </w:rPr>
        <w:fldChar w:fldCharType="begin"/>
      </w:r>
      <w:r>
        <w:rPr>
          <w:b/>
        </w:rPr>
        <w:instrText xml:space="preserve"> EQ \O(n,\S\up2(^))</w:instrText>
      </w:r>
      <w:r>
        <w:rPr>
          <w:b/>
        </w:rPr>
        <w:fldChar w:fldCharType="end"/>
      </w:r>
      <w:r>
        <w:rPr>
          <w:b/>
        </w:rPr>
        <w:t>'</w:t>
      </w:r>
      <w:r>
        <w:t xml:space="preserve">  = V'</w:t>
      </w:r>
      <w:r>
        <w:rPr>
          <w:rStyle w:val="subscript"/>
        </w:rPr>
        <w:t xml:space="preserve">x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t>+ V'</w:t>
      </w:r>
      <w:r>
        <w:rPr>
          <w:rStyle w:val="subscript"/>
        </w:rPr>
        <w:t xml:space="preserve">y </w:t>
      </w:r>
      <w:r>
        <w:rPr>
          <w:b/>
        </w:rPr>
        <w:fldChar w:fldCharType="begin"/>
      </w:r>
      <w:r>
        <w:rPr>
          <w:b/>
        </w:rPr>
        <w:instrText xml:space="preserve"> EQ \O(</w:instrText>
      </w:r>
      <w:r w:rsidRPr="008805DE">
        <w:rPr>
          <w:b/>
        </w:rPr>
        <w:instrText>y</w:instrText>
      </w:r>
      <w:r>
        <w:rPr>
          <w:b/>
        </w:rPr>
        <w:instrText>,\S\up2(^))</w:instrText>
      </w:r>
      <w:r>
        <w:rPr>
          <w:b/>
        </w:rPr>
        <w:fldChar w:fldCharType="end"/>
      </w:r>
      <w:r>
        <w:rPr>
          <w:b/>
        </w:rPr>
        <w:t>'</w:t>
      </w:r>
    </w:p>
    <w:p w14:paraId="185A32E6" w14:textId="77777777" w:rsidR="00894B5C" w:rsidRDefault="00894B5C" w:rsidP="00894B5C"/>
    <w:p w14:paraId="575F5182" w14:textId="77777777" w:rsidR="00894B5C" w:rsidRPr="008805DE" w:rsidRDefault="00894B5C" w:rsidP="00894B5C">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r>
        <w:tab/>
        <w:t>V</w:t>
      </w:r>
      <w:r>
        <w:rPr>
          <w:rStyle w:val="subscript"/>
        </w:rPr>
        <w:t>x</w:t>
      </w:r>
      <w:r>
        <w:t>' = cosθV</w:t>
      </w:r>
      <w:r>
        <w:rPr>
          <w:rStyle w:val="subscript"/>
        </w:rPr>
        <w:t>x</w:t>
      </w:r>
      <w:r>
        <w:t xml:space="preserve"> - sinθV</w:t>
      </w:r>
      <w:r>
        <w:rPr>
          <w:rStyle w:val="subscript"/>
        </w:rPr>
        <w:t>y</w:t>
      </w:r>
      <w:r>
        <w:tab/>
      </w:r>
      <w:r>
        <w:tab/>
        <w:t>V</w:t>
      </w:r>
      <w:r>
        <w:rPr>
          <w:rStyle w:val="subscript"/>
        </w:rPr>
        <w:t>y</w:t>
      </w:r>
      <w:r>
        <w:t>' = sinθV</w:t>
      </w:r>
      <w:r>
        <w:rPr>
          <w:rStyle w:val="subscript"/>
        </w:rPr>
        <w:t>x</w:t>
      </w:r>
      <w:r>
        <w:t xml:space="preserve"> + cosθV</w:t>
      </w:r>
      <w:r>
        <w:rPr>
          <w:rStyle w:val="subscript"/>
        </w:rPr>
        <w:t>y</w:t>
      </w:r>
    </w:p>
    <w:p w14:paraId="7EC6CBA7" w14:textId="77777777" w:rsidR="00894B5C" w:rsidRPr="0089019B" w:rsidRDefault="00894B5C" w:rsidP="00894B5C">
      <w:r>
        <w:tab/>
      </w:r>
      <w:r>
        <w:rPr>
          <w:b/>
        </w:rPr>
        <w:fldChar w:fldCharType="begin"/>
      </w:r>
      <w:r>
        <w:rPr>
          <w:b/>
        </w:rPr>
        <w:instrText xml:space="preserve"> EQ \O(n,\S\up2(^))</w:instrText>
      </w:r>
      <w:r>
        <w:rPr>
          <w:b/>
        </w:rPr>
        <w:fldChar w:fldCharType="end"/>
      </w:r>
      <w:r>
        <w:rPr>
          <w:b/>
        </w:rPr>
        <w:t>'</w:t>
      </w:r>
      <w:r>
        <w:t xml:space="preserve">    = R</w:t>
      </w:r>
      <w:r>
        <w:rPr>
          <w:rStyle w:val="subscript"/>
        </w:rPr>
        <w:t>n</w:t>
      </w:r>
      <w:r>
        <w:rPr>
          <w:rStyle w:val="superscript"/>
        </w:rPr>
        <w:t>m</w:t>
      </w:r>
      <w:r>
        <w:t xml:space="preserve"> </w:t>
      </w:r>
      <w:r>
        <w:rPr>
          <w:b/>
        </w:rPr>
        <w:fldChar w:fldCharType="begin"/>
      </w:r>
      <w:r>
        <w:rPr>
          <w:b/>
        </w:rPr>
        <w:instrText xml:space="preserve"> EQ \O(m,\S\up2(^))</w:instrText>
      </w:r>
      <w:r>
        <w:rPr>
          <w:b/>
        </w:rPr>
        <w:fldChar w:fldCharType="end"/>
      </w:r>
      <w:r>
        <w:t xml:space="preserve">  </w:t>
      </w:r>
      <w:r>
        <w:tab/>
      </w:r>
      <w:r>
        <w:rPr>
          <w:b/>
        </w:rPr>
        <w:fldChar w:fldCharType="begin"/>
      </w:r>
      <w:r>
        <w:rPr>
          <w:b/>
        </w:rPr>
        <w:instrText xml:space="preserve"> EQ \O(</w:instrText>
      </w:r>
      <w:r w:rsidRPr="008805DE">
        <w:rPr>
          <w:b/>
        </w:rPr>
        <w:instrText>x</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rsidRPr="0070724E">
        <w:t>- sin</w:t>
      </w:r>
      <w:r>
        <w:t>θ</w:t>
      </w:r>
      <w:r w:rsidRPr="0070724E">
        <w:t xml:space="preserve"> </w:t>
      </w:r>
      <w:r>
        <w:rPr>
          <w:b/>
        </w:rPr>
        <w:fldChar w:fldCharType="begin"/>
      </w:r>
      <w:r>
        <w:rPr>
          <w:b/>
        </w:rPr>
        <w:instrText xml:space="preserve"> EQ \O(</w:instrText>
      </w:r>
      <w:r w:rsidRPr="008805DE">
        <w:rPr>
          <w:b/>
        </w:rPr>
        <w:instrText>y</w:instrText>
      </w:r>
      <w:r>
        <w:rPr>
          <w:b/>
        </w:rPr>
        <w:instrText>,\S\up2(^))</w:instrText>
      </w:r>
      <w:r>
        <w:rPr>
          <w:b/>
        </w:rPr>
        <w:fldChar w:fldCharType="end"/>
      </w:r>
      <w:r>
        <w:tab/>
      </w:r>
      <w:r>
        <w:tab/>
      </w:r>
      <w:r>
        <w:rPr>
          <w:b/>
        </w:rPr>
        <w:fldChar w:fldCharType="begin"/>
      </w:r>
      <w:r>
        <w:rPr>
          <w:b/>
        </w:rPr>
        <w:instrText xml:space="preserve"> EQ \O(y,\S\up2(^))</w:instrText>
      </w:r>
      <w:r>
        <w:rPr>
          <w:b/>
        </w:rPr>
        <w:fldChar w:fldCharType="end"/>
      </w:r>
      <w:r>
        <w:rPr>
          <w:b/>
        </w:rPr>
        <w:t>'</w:t>
      </w:r>
      <w:r>
        <w:t xml:space="preserve">   = sinθ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t>+ cosθ</w:t>
      </w:r>
      <w:r w:rsidRPr="0070724E">
        <w:t xml:space="preserve"> </w:t>
      </w:r>
      <w:r>
        <w:rPr>
          <w:b/>
        </w:rPr>
        <w:fldChar w:fldCharType="begin"/>
      </w:r>
      <w:r>
        <w:rPr>
          <w:b/>
        </w:rPr>
        <w:instrText xml:space="preserve"> EQ \O(</w:instrText>
      </w:r>
      <w:r w:rsidRPr="008805DE">
        <w:rPr>
          <w:b/>
        </w:rPr>
        <w:instrText>y</w:instrText>
      </w:r>
      <w:r>
        <w:rPr>
          <w:b/>
        </w:rPr>
        <w:instrText>,\S\up2(^))</w:instrText>
      </w:r>
      <w:r>
        <w:rPr>
          <w:b/>
        </w:rPr>
        <w:fldChar w:fldCharType="end"/>
      </w:r>
      <w:r>
        <w:rPr>
          <w:b/>
        </w:rPr>
        <w:t xml:space="preserve"> </w:t>
      </w:r>
    </w:p>
    <w:p w14:paraId="2B7FC74C" w14:textId="77777777" w:rsidR="00894B5C" w:rsidRDefault="00894B5C" w:rsidP="00894B5C"/>
    <w:p w14:paraId="600D6B60" w14:textId="77777777" w:rsidR="00894B5C" w:rsidRDefault="00894B5C" w:rsidP="00894B5C">
      <w:r>
        <w:t xml:space="preserve">The basis vectors are rotated clockwise, and the axes, which by projection determine vector components, are also rotated clockwise (they co-vary). As a result, the vector </w:t>
      </w:r>
      <w:r w:rsidRPr="006E29F8">
        <w:rPr>
          <w:b/>
        </w:rPr>
        <w:t>V</w:t>
      </w:r>
      <w:r>
        <w:t xml:space="preserve"> is the same in either expansion. Of course for rotations, we know that R</w:t>
      </w:r>
      <w:r>
        <w:rPr>
          <w:rStyle w:val="subscript"/>
        </w:rPr>
        <w:t>a</w:t>
      </w:r>
      <w:r>
        <w:rPr>
          <w:rStyle w:val="superscript"/>
        </w:rPr>
        <w:t>b</w:t>
      </w:r>
      <w:r>
        <w:t xml:space="preserve"> = R</w:t>
      </w:r>
      <w:r>
        <w:rPr>
          <w:rStyle w:val="superscript"/>
        </w:rPr>
        <w:t>a</w:t>
      </w:r>
      <w:r>
        <w:rPr>
          <w:rStyle w:val="subscript"/>
        </w:rPr>
        <w:t>b</w:t>
      </w:r>
      <w:r>
        <w:t xml:space="preserve"> since g = g' = 1, so "contravariant" then has the same picture and there is no distinction. </w:t>
      </w:r>
    </w:p>
    <w:p w14:paraId="7DDD27A0" w14:textId="77777777" w:rsidR="00894B5C" w:rsidRDefault="00894B5C" w:rsidP="00894B5C">
      <w:r>
        <w:tab/>
        <w:t>The active view of vector rotation is this, where one thinks of 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r>
        <w:t xml:space="preserve"> as </w:t>
      </w:r>
      <w:r w:rsidRPr="007F433C">
        <w:rPr>
          <w:b/>
        </w:rPr>
        <w:t>V</w:t>
      </w:r>
      <w:r>
        <w:t>'  = R</w:t>
      </w:r>
      <w:r w:rsidRPr="007F433C">
        <w:rPr>
          <w:b/>
        </w:rPr>
        <w:t>V</w:t>
      </w:r>
      <w:r>
        <w:rPr>
          <w:b/>
        </w:rPr>
        <w:t>,</w:t>
      </w:r>
    </w:p>
    <w:p w14:paraId="28461897" w14:textId="77777777" w:rsidR="00894B5C" w:rsidRDefault="00894B5C" w:rsidP="00894B5C">
      <w:r>
        <w:lastRenderedPageBreak/>
        <w:tab/>
      </w:r>
      <w:r>
        <w:tab/>
      </w:r>
      <w:r>
        <w:tab/>
      </w:r>
      <w:r>
        <w:tab/>
      </w:r>
      <w:r>
        <w:tab/>
        <w:t xml:space="preserve">    </w:t>
      </w:r>
      <w:r>
        <w:pict w14:anchorId="0AAC4334">
          <v:shape id="_x0000_i1026" type="#_x0000_t75" style="width:142.5pt;height:132pt">
            <v:imagedata r:id="rId7" o:title=""/>
          </v:shape>
        </w:pict>
      </w:r>
      <w:r>
        <w:tab/>
        <w:t>// active rotation</w:t>
      </w:r>
    </w:p>
    <w:p w14:paraId="242A2F40" w14:textId="77777777" w:rsidR="00894B5C" w:rsidRDefault="00894B5C" w:rsidP="00894B5C">
      <w:r>
        <w:t>In this picture of rotation, one has</w:t>
      </w:r>
    </w:p>
    <w:p w14:paraId="01636E4A" w14:textId="77777777" w:rsidR="00894B5C" w:rsidRDefault="00894B5C" w:rsidP="00894B5C"/>
    <w:p w14:paraId="5E8ABDA9" w14:textId="77777777" w:rsidR="00894B5C" w:rsidRDefault="00894B5C" w:rsidP="00894B5C">
      <w:r>
        <w:tab/>
      </w:r>
      <w:r w:rsidRPr="009F00A8">
        <w:rPr>
          <w:b/>
        </w:rPr>
        <w:t>V</w:t>
      </w:r>
      <w:r>
        <w:t xml:space="preserve">   =  V</w:t>
      </w:r>
      <w:r w:rsidRPr="009B1D9C">
        <w:rPr>
          <w:rStyle w:val="subscript"/>
        </w:rPr>
        <w:t>n</w:t>
      </w:r>
      <w:r>
        <w:rPr>
          <w:rStyle w:val="subscript"/>
        </w:rPr>
        <w:t xml:space="preserve"> </w:t>
      </w:r>
      <w:r>
        <w:rPr>
          <w:b/>
        </w:rPr>
        <w:fldChar w:fldCharType="begin"/>
      </w:r>
      <w:r>
        <w:rPr>
          <w:b/>
        </w:rPr>
        <w:instrText xml:space="preserve"> EQ \O(n,\S\up2(^))</w:instrText>
      </w:r>
      <w:r>
        <w:rPr>
          <w:b/>
        </w:rPr>
        <w:fldChar w:fldCharType="end"/>
      </w:r>
      <w:r>
        <w:t xml:space="preserve">      =  V</w:t>
      </w:r>
      <w:r>
        <w:rPr>
          <w:rStyle w:val="subscript"/>
        </w:rPr>
        <w:t xml:space="preserve">x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t>+  V</w:t>
      </w:r>
      <w:r>
        <w:rPr>
          <w:rStyle w:val="subscript"/>
        </w:rPr>
        <w:t xml:space="preserve">y </w:t>
      </w:r>
      <w:r>
        <w:rPr>
          <w:b/>
        </w:rPr>
        <w:fldChar w:fldCharType="begin"/>
      </w:r>
      <w:r>
        <w:rPr>
          <w:b/>
        </w:rPr>
        <w:instrText xml:space="preserve"> EQ \O(</w:instrText>
      </w:r>
      <w:r w:rsidRPr="008805DE">
        <w:rPr>
          <w:b/>
        </w:rPr>
        <w:instrText>y</w:instrText>
      </w:r>
      <w:r>
        <w:rPr>
          <w:b/>
        </w:rPr>
        <w:instrText>,\S\up2(^))</w:instrText>
      </w:r>
      <w:r>
        <w:rPr>
          <w:b/>
        </w:rPr>
        <w:fldChar w:fldCharType="end"/>
      </w:r>
      <w:r>
        <w:t xml:space="preserve">  </w:t>
      </w:r>
    </w:p>
    <w:p w14:paraId="0B9ADFC1" w14:textId="77777777" w:rsidR="00894B5C" w:rsidRDefault="00894B5C" w:rsidP="00894B5C">
      <w:r>
        <w:rPr>
          <w:b/>
        </w:rPr>
        <w:tab/>
      </w:r>
      <w:r w:rsidRPr="009F00A8">
        <w:rPr>
          <w:b/>
        </w:rPr>
        <w:t>V</w:t>
      </w:r>
      <w:r>
        <w:rPr>
          <w:b/>
        </w:rPr>
        <w:t>'</w:t>
      </w:r>
      <w:r>
        <w:t xml:space="preserve">  =  V'</w:t>
      </w:r>
      <w:r w:rsidRPr="009B1D9C">
        <w:rPr>
          <w:rStyle w:val="subscript"/>
        </w:rPr>
        <w:t>n</w:t>
      </w:r>
      <w:r>
        <w:rPr>
          <w:rStyle w:val="subscript"/>
        </w:rPr>
        <w:t xml:space="preserve"> </w:t>
      </w:r>
      <w:r>
        <w:rPr>
          <w:b/>
        </w:rPr>
        <w:fldChar w:fldCharType="begin"/>
      </w:r>
      <w:r>
        <w:rPr>
          <w:b/>
        </w:rPr>
        <w:instrText xml:space="preserve"> EQ \O(n,\S\up2(^))</w:instrText>
      </w:r>
      <w:r>
        <w:rPr>
          <w:b/>
        </w:rPr>
        <w:fldChar w:fldCharType="end"/>
      </w:r>
      <w:r>
        <w:t xml:space="preserve">     =  V'</w:t>
      </w:r>
      <w:r>
        <w:rPr>
          <w:rStyle w:val="subscript"/>
        </w:rPr>
        <w:t xml:space="preserve">x </w:t>
      </w:r>
      <w:r>
        <w:rPr>
          <w:b/>
        </w:rPr>
        <w:fldChar w:fldCharType="begin"/>
      </w:r>
      <w:r>
        <w:rPr>
          <w:b/>
        </w:rPr>
        <w:instrText xml:space="preserve"> EQ \O(</w:instrText>
      </w:r>
      <w:r w:rsidRPr="008805DE">
        <w:rPr>
          <w:b/>
        </w:rPr>
        <w:instrText>x</w:instrText>
      </w:r>
      <w:r>
        <w:rPr>
          <w:b/>
        </w:rPr>
        <w:instrText>,\S\up2(^))</w:instrText>
      </w:r>
      <w:r>
        <w:rPr>
          <w:b/>
        </w:rPr>
        <w:fldChar w:fldCharType="end"/>
      </w:r>
      <w:r>
        <w:rPr>
          <w:b/>
        </w:rPr>
        <w:t xml:space="preserve">  </w:t>
      </w:r>
      <w:r>
        <w:t>+  V'</w:t>
      </w:r>
      <w:r>
        <w:rPr>
          <w:rStyle w:val="subscript"/>
        </w:rPr>
        <w:t xml:space="preserve">y </w:t>
      </w:r>
      <w:r>
        <w:rPr>
          <w:b/>
        </w:rPr>
        <w:fldChar w:fldCharType="begin"/>
      </w:r>
      <w:r>
        <w:rPr>
          <w:b/>
        </w:rPr>
        <w:instrText xml:space="preserve"> EQ \O(</w:instrText>
      </w:r>
      <w:r w:rsidRPr="008805DE">
        <w:rPr>
          <w:b/>
        </w:rPr>
        <w:instrText>y</w:instrText>
      </w:r>
      <w:r>
        <w:rPr>
          <w:b/>
        </w:rPr>
        <w:instrText>,\S\up2(^))</w:instrText>
      </w:r>
      <w:r>
        <w:rPr>
          <w:b/>
        </w:rPr>
        <w:fldChar w:fldCharType="end"/>
      </w:r>
    </w:p>
    <w:p w14:paraId="4F86A882" w14:textId="77777777" w:rsidR="00894B5C" w:rsidRDefault="00894B5C" w:rsidP="00894B5C"/>
    <w:p w14:paraId="7BFB624F" w14:textId="77777777" w:rsidR="00894B5C" w:rsidRPr="007F433C" w:rsidRDefault="00894B5C" w:rsidP="00894B5C">
      <w:r>
        <w:t>All the previous equations are still true, including 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r>
        <w:t xml:space="preserve"> , but there is no need to display the </w:t>
      </w:r>
      <w:r>
        <w:rPr>
          <w:b/>
        </w:rPr>
        <w:fldChar w:fldCharType="begin"/>
      </w:r>
      <w:r>
        <w:rPr>
          <w:b/>
        </w:rPr>
        <w:instrText xml:space="preserve"> EQ \O(n,\S\up2(^))</w:instrText>
      </w:r>
      <w:r>
        <w:rPr>
          <w:b/>
        </w:rPr>
        <w:fldChar w:fldCharType="end"/>
      </w:r>
      <w:r>
        <w:rPr>
          <w:b/>
        </w:rPr>
        <w:t>'</w:t>
      </w:r>
      <w:r>
        <w:t xml:space="preserve"> vectors. This picture is not useful, however, for the purpose of illustrating the covariant idea that two objects are moving in the same direction. </w:t>
      </w:r>
    </w:p>
    <w:p w14:paraId="75F75DCB" w14:textId="77777777" w:rsidR="00894B5C" w:rsidRDefault="00894B5C"/>
    <w:sectPr w:rsidR="00894B5C">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A639" w14:textId="77777777" w:rsidR="0077615A" w:rsidRDefault="0077615A">
      <w:r>
        <w:separator/>
      </w:r>
    </w:p>
  </w:endnote>
  <w:endnote w:type="continuationSeparator" w:id="0">
    <w:p w14:paraId="4A5ADB30" w14:textId="77777777" w:rsidR="0077615A" w:rsidRDefault="0077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462E" w14:textId="77777777" w:rsidR="00894B5C" w:rsidRDefault="00894B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3848E" w14:textId="77777777" w:rsidR="0077615A" w:rsidRDefault="0077615A">
      <w:r>
        <w:separator/>
      </w:r>
    </w:p>
  </w:footnote>
  <w:footnote w:type="continuationSeparator" w:id="0">
    <w:p w14:paraId="4BB2B6DE" w14:textId="77777777" w:rsidR="0077615A" w:rsidRDefault="007761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089E"/>
    <w:rsid w:val="0001344C"/>
    <w:rsid w:val="00032790"/>
    <w:rsid w:val="000522DF"/>
    <w:rsid w:val="00054B07"/>
    <w:rsid w:val="000A162F"/>
    <w:rsid w:val="000A6BDE"/>
    <w:rsid w:val="000D2080"/>
    <w:rsid w:val="000F7B78"/>
    <w:rsid w:val="00130273"/>
    <w:rsid w:val="001677E9"/>
    <w:rsid w:val="00186EA4"/>
    <w:rsid w:val="00190B89"/>
    <w:rsid w:val="00194C37"/>
    <w:rsid w:val="001A1EFA"/>
    <w:rsid w:val="001C089E"/>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173F"/>
    <w:rsid w:val="005A2484"/>
    <w:rsid w:val="005C0914"/>
    <w:rsid w:val="005F0E1C"/>
    <w:rsid w:val="00615B1C"/>
    <w:rsid w:val="00643A57"/>
    <w:rsid w:val="0064710F"/>
    <w:rsid w:val="00674188"/>
    <w:rsid w:val="006823E5"/>
    <w:rsid w:val="006B7AA1"/>
    <w:rsid w:val="006C3D2C"/>
    <w:rsid w:val="006D2437"/>
    <w:rsid w:val="006D4393"/>
    <w:rsid w:val="00720868"/>
    <w:rsid w:val="0077615A"/>
    <w:rsid w:val="00780987"/>
    <w:rsid w:val="00791BD7"/>
    <w:rsid w:val="007A23A3"/>
    <w:rsid w:val="007B2201"/>
    <w:rsid w:val="007E26A4"/>
    <w:rsid w:val="007E726A"/>
    <w:rsid w:val="0082785B"/>
    <w:rsid w:val="0083105B"/>
    <w:rsid w:val="0085248A"/>
    <w:rsid w:val="00855BAC"/>
    <w:rsid w:val="00872973"/>
    <w:rsid w:val="008949E4"/>
    <w:rsid w:val="00894B5C"/>
    <w:rsid w:val="008A209E"/>
    <w:rsid w:val="008C653B"/>
    <w:rsid w:val="008D336F"/>
    <w:rsid w:val="008E0BD3"/>
    <w:rsid w:val="008F3D30"/>
    <w:rsid w:val="009313DC"/>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4B300"/>
  <w15:chartTrackingRefBased/>
  <w15:docId w15:val="{56D3AC5C-BFC9-4B9B-9217-30E247FB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1886</Characters>
  <Application>Microsoft Office Word</Application>
  <DocSecurity>4</DocSecurity>
  <Lines>46</Lines>
  <Paragraphs>25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2026-09-06T19:11:00Z</dcterms:created>
  <dcterms:modified xsi:type="dcterms:W3CDTF">2026-09-06T19:11:00Z</dcterms:modified>
</cp:coreProperties>
</file>