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FC388" w14:textId="77777777" w:rsidR="00291390" w:rsidRDefault="00A443A2">
      <w:pPr>
        <w:tabs>
          <w:tab w:val="right" w:pos="9270"/>
        </w:tabs>
      </w:pPr>
      <w:r>
        <w:rPr>
          <w:b/>
        </w:rPr>
        <w:t>Appendix A (f)</w:t>
      </w:r>
      <w:r>
        <w:rPr>
          <w:b/>
        </w:rPr>
        <w:tab/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11.19.11</w:t>
      </w:r>
    </w:p>
    <w:p w14:paraId="050D2F8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5E5BA24" w14:textId="77777777" w:rsidR="00291390" w:rsidRDefault="00A443A2">
      <w:r>
        <w:t xml:space="preserve">I am yanking this section from Appendix A and will store it here probably never to be used. </w:t>
      </w:r>
    </w:p>
    <w:p w14:paraId="3922DE54" w14:textId="77777777" w:rsidR="00A443A2" w:rsidRDefault="00A443A2"/>
    <w:p w14:paraId="09B821E6" w14:textId="77777777" w:rsidR="00A443A2" w:rsidRPr="00064FED" w:rsidRDefault="00A443A2">
      <w:pPr>
        <w:rPr>
          <w:color w:val="FF0000"/>
        </w:rPr>
      </w:pPr>
      <w:r w:rsidRPr="00064FED">
        <w:rPr>
          <w:color w:val="FF0000"/>
        </w:rPr>
        <w:t xml:space="preserve">What I show here is this:  If you think of the ε tensor as something that does not transform, it is just the bookkeeping object, THEN if you think about a cross product of contravariant vectors, the resulting object is a vector ONLY if transformation F is a rotation. </w:t>
      </w:r>
    </w:p>
    <w:p w14:paraId="77F91ED0" w14:textId="77777777" w:rsidR="00A443A2" w:rsidRDefault="00A443A2"/>
    <w:p w14:paraId="2B1FFC7D" w14:textId="77777777" w:rsidR="00A443A2" w:rsidRDefault="00A443A2">
      <w:r>
        <w:t xml:space="preserve">I later show in Appendix D that if ε is the real Levi-Civita tensor, THEN the cross product is in fact a covariant vector of weight -1 and everything makes sense. </w:t>
      </w:r>
    </w:p>
    <w:p w14:paraId="052602AF" w14:textId="77777777" w:rsidR="00A443A2" w:rsidRDefault="00A443A2"/>
    <w:p w14:paraId="1E419AB0" w14:textId="77777777" w:rsidR="00A443A2" w:rsidRDefault="00A443A2">
      <w:r>
        <w:t xml:space="preserve">So here is the yanked section: </w:t>
      </w:r>
    </w:p>
    <w:p w14:paraId="55D824BB" w14:textId="77777777" w:rsidR="00A443A2" w:rsidRDefault="00A443A2"/>
    <w:p w14:paraId="60060F1F" w14:textId="77777777" w:rsidR="00A443A2" w:rsidRDefault="00A443A2">
      <w:r>
        <w:t>____________________________________________________________________________</w:t>
      </w:r>
    </w:p>
    <w:p w14:paraId="637EF565" w14:textId="77777777" w:rsidR="00A443A2" w:rsidRDefault="00A443A2"/>
    <w:p w14:paraId="18991B6E" w14:textId="77777777" w:rsidR="00A443A2" w:rsidRPr="00106F0D" w:rsidRDefault="00A443A2" w:rsidP="00A443A2">
      <w:pPr>
        <w:pStyle w:val="Heading3"/>
      </w:pPr>
      <w:bookmarkStart w:id="0" w:name="_Toc306731966"/>
      <w:bookmarkStart w:id="1" w:name="_Toc306732099"/>
      <w:bookmarkStart w:id="2" w:name="_Toc306783020"/>
      <w:bookmarkStart w:id="3" w:name="_Toc306817891"/>
      <w:bookmarkStart w:id="4" w:name="_Toc306886285"/>
      <w:bookmarkStart w:id="5" w:name="_Toc306886465"/>
      <w:bookmarkStart w:id="6" w:name="_Toc306886593"/>
      <w:bookmarkStart w:id="7" w:name="_Toc306903374"/>
      <w:bookmarkStart w:id="8" w:name="_Toc306957359"/>
      <w:bookmarkStart w:id="9" w:name="_Toc306971688"/>
      <w:bookmarkStart w:id="10" w:name="_Toc306983507"/>
      <w:bookmarkStart w:id="11" w:name="_Toc306983954"/>
      <w:bookmarkStart w:id="12" w:name="_Toc307336650"/>
      <w:bookmarkStart w:id="13" w:name="_Toc307336778"/>
      <w:bookmarkStart w:id="14" w:name="_Toc307336906"/>
      <w:bookmarkStart w:id="15" w:name="_Toc307387523"/>
      <w:bookmarkStart w:id="16" w:name="_Toc307589656"/>
      <w:bookmarkStart w:id="17" w:name="_Toc307751150"/>
      <w:bookmarkStart w:id="18" w:name="_Toc307834394"/>
      <w:bookmarkStart w:id="19" w:name="_Toc307842588"/>
      <w:bookmarkStart w:id="20" w:name="_Toc307899252"/>
      <w:bookmarkStart w:id="21" w:name="_Toc307899407"/>
      <w:bookmarkStart w:id="22" w:name="_Toc307947644"/>
      <w:bookmarkStart w:id="23" w:name="_Toc307947791"/>
      <w:bookmarkStart w:id="24" w:name="_Toc308102948"/>
      <w:bookmarkStart w:id="25" w:name="_Toc308103096"/>
      <w:bookmarkStart w:id="26" w:name="_Toc308103243"/>
      <w:bookmarkStart w:id="27" w:name="_Toc308163052"/>
      <w:bookmarkStart w:id="28" w:name="_Toc308189339"/>
      <w:bookmarkStart w:id="29" w:name="_Toc308447386"/>
      <w:bookmarkStart w:id="30" w:name="_Toc308447539"/>
      <w:bookmarkStart w:id="31" w:name="_Toc308512764"/>
      <w:bookmarkStart w:id="32" w:name="_Toc309299813"/>
      <w:bookmarkStart w:id="33" w:name="_Toc309379155"/>
      <w:bookmarkStart w:id="34" w:name="_Toc309380597"/>
      <w:bookmarkStart w:id="35" w:name="_Toc309381792"/>
      <w:bookmarkStart w:id="36" w:name="_Toc309473429"/>
      <w:r>
        <w:t>(j) Transformation of a cross product and E</w:t>
      </w:r>
      <w:r>
        <w:rPr>
          <w:rStyle w:val="subscript"/>
        </w:rPr>
        <w:t>k</w:t>
      </w:r>
      <w:r>
        <w:t xml:space="preserve"> contravariance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44BE087A" w14:textId="77777777" w:rsidR="00A443A2" w:rsidRDefault="00A443A2" w:rsidP="00A443A2"/>
    <w:p w14:paraId="49580F08" w14:textId="77777777" w:rsidR="00A443A2" w:rsidRDefault="00A443A2" w:rsidP="00A443A2">
      <w:r>
        <w:t xml:space="preserve">Recall the cross product of N-1 vectors in N dimensional space, </w:t>
      </w:r>
    </w:p>
    <w:p w14:paraId="52457029" w14:textId="77777777" w:rsidR="00A443A2" w:rsidRDefault="00A443A2" w:rsidP="00A443A2"/>
    <w:p w14:paraId="4CECAEF5" w14:textId="77777777" w:rsidR="00A443A2" w:rsidRDefault="00A443A2" w:rsidP="00A443A2">
      <w:r>
        <w:tab/>
      </w:r>
      <w:r>
        <w:rPr>
          <w:b/>
        </w:rPr>
        <w:t>Q</w:t>
      </w:r>
      <w:r>
        <w:t xml:space="preserve">  </w:t>
      </w:r>
      <w:r w:rsidRPr="009D13BD">
        <w:t>=</w:t>
      </w:r>
      <w:r>
        <w:t xml:space="preserve">   </w:t>
      </w:r>
      <w:r w:rsidRPr="009D13BD">
        <w:rPr>
          <w:b/>
        </w:rPr>
        <w:t>B</w:t>
      </w:r>
      <w:r>
        <w:t xml:space="preserve"> x </w:t>
      </w:r>
      <w:r w:rsidRPr="009D13BD">
        <w:rPr>
          <w:b/>
        </w:rPr>
        <w:t>C</w:t>
      </w:r>
      <w:r>
        <w:t xml:space="preserve"> x </w:t>
      </w:r>
      <w:r w:rsidRPr="009D13BD">
        <w:rPr>
          <w:b/>
        </w:rPr>
        <w:t>D</w:t>
      </w:r>
      <w:r>
        <w:t xml:space="preserve"> x ... x </w:t>
      </w:r>
      <w:r>
        <w:rPr>
          <w:b/>
        </w:rPr>
        <w:t>X</w:t>
      </w:r>
      <w:r>
        <w:tab/>
      </w:r>
      <w:r>
        <w:tab/>
        <w:t>/ N-1 factors,  N-2 crosses</w:t>
      </w:r>
    </w:p>
    <w:p w14:paraId="2F00D395" w14:textId="77777777" w:rsidR="00A443A2" w:rsidRDefault="00A443A2" w:rsidP="00A443A2"/>
    <w:p w14:paraId="4DC1C828" w14:textId="77777777" w:rsidR="00A443A2" w:rsidRDefault="00A443A2" w:rsidP="00A443A2">
      <w:r>
        <w:t xml:space="preserve">If </w:t>
      </w:r>
      <w:r w:rsidRPr="000715FE">
        <w:rPr>
          <w:b/>
        </w:rPr>
        <w:t>B</w:t>
      </w:r>
      <w:r>
        <w:t>,</w:t>
      </w:r>
      <w:r w:rsidRPr="000715FE">
        <w:rPr>
          <w:b/>
        </w:rPr>
        <w:t>C</w:t>
      </w:r>
      <w:r>
        <w:t>,</w:t>
      </w:r>
      <w:r w:rsidRPr="000715FE">
        <w:rPr>
          <w:b/>
        </w:rPr>
        <w:t>D</w:t>
      </w:r>
      <w:r>
        <w:t>... are all contravariant vectors ( for example B'</w:t>
      </w:r>
      <w:r>
        <w:rPr>
          <w:rStyle w:val="subscript"/>
        </w:rPr>
        <w:t>i</w:t>
      </w:r>
      <w:r>
        <w:t xml:space="preserve"> = R</w:t>
      </w:r>
      <w:r>
        <w:rPr>
          <w:rStyle w:val="subscript"/>
        </w:rPr>
        <w:t>ij</w:t>
      </w:r>
      <w:r>
        <w:t>B</w:t>
      </w:r>
      <w:r>
        <w:rPr>
          <w:rStyle w:val="subscript"/>
        </w:rPr>
        <w:t xml:space="preserve">j </w:t>
      </w:r>
      <w:r>
        <w:t>)</w:t>
      </w:r>
      <w:r>
        <w:rPr>
          <w:rStyle w:val="subscript"/>
        </w:rPr>
        <w:t xml:space="preserve"> </w:t>
      </w:r>
      <w:r>
        <w:t>then one can show the following interesting fact</w:t>
      </w:r>
    </w:p>
    <w:p w14:paraId="1E2875E2" w14:textId="77777777" w:rsidR="00A443A2" w:rsidRDefault="00A443A2" w:rsidP="00A443A2"/>
    <w:p w14:paraId="113F204B" w14:textId="77777777" w:rsidR="00A443A2" w:rsidRPr="000715FE" w:rsidRDefault="00A443A2" w:rsidP="00A443A2">
      <w:r>
        <w:tab/>
        <w:t>Q'</w:t>
      </w:r>
      <w:r>
        <w:rPr>
          <w:rStyle w:val="subscript"/>
        </w:rPr>
        <w:t>a</w:t>
      </w:r>
      <w:r>
        <w:t xml:space="preserve"> = </w:t>
      </w:r>
      <w:r>
        <w:rPr>
          <w:noProof/>
          <w:color w:val="000000"/>
          <w:szCs w:val="22"/>
        </w:rPr>
        <w:t>M</w:t>
      </w:r>
      <w:r w:rsidRPr="00D07370">
        <w:rPr>
          <w:rStyle w:val="subscript"/>
        </w:rPr>
        <w:t>aa'</w:t>
      </w:r>
      <w:r>
        <w:rPr>
          <w:noProof/>
          <w:color w:val="000000"/>
          <w:szCs w:val="22"/>
        </w:rPr>
        <w:t> </w:t>
      </w:r>
      <w:r>
        <w:t>Q</w:t>
      </w:r>
      <w:r>
        <w:rPr>
          <w:rStyle w:val="subscript"/>
        </w:rPr>
        <w:t>a'</w:t>
      </w:r>
      <w:r>
        <w:tab/>
      </w:r>
      <w:r>
        <w:tab/>
        <w:t>where</w:t>
      </w:r>
      <w:r>
        <w:tab/>
      </w:r>
      <w:r>
        <w:tab/>
        <w:t>M</w:t>
      </w:r>
      <w:r>
        <w:rPr>
          <w:rStyle w:val="subscript"/>
        </w:rPr>
        <w:t>aa'</w:t>
      </w:r>
      <w:r>
        <w:t xml:space="preserve"> =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aa'</w:t>
      </w:r>
      <w:r w:rsidRPr="0010392C">
        <w:rPr>
          <w:noProof/>
          <w:color w:val="000000"/>
          <w:szCs w:val="22"/>
        </w:rPr>
        <w:t>)</w:t>
      </w:r>
    </w:p>
    <w:p w14:paraId="3DC691C5" w14:textId="77777777" w:rsidR="00A443A2" w:rsidRDefault="00A443A2" w:rsidP="00A443A2"/>
    <w:p w14:paraId="05D31912" w14:textId="77777777" w:rsidR="00A443A2" w:rsidRDefault="00A443A2" w:rsidP="00A443A2">
      <w:r>
        <w:t>which says Q</w:t>
      </w:r>
      <w:r>
        <w:rPr>
          <w:rStyle w:val="subscript"/>
        </w:rPr>
        <w:t>a</w:t>
      </w:r>
      <w:r>
        <w:t xml:space="preserve"> transforms according to a linear transformation </w:t>
      </w:r>
      <w:r>
        <w:rPr>
          <w:noProof/>
          <w:color w:val="000000"/>
          <w:szCs w:val="22"/>
        </w:rPr>
        <w:t>M</w:t>
      </w:r>
      <w:r>
        <w:t>, but that linear transformation is not R, and therefore Q</w:t>
      </w:r>
      <w:r>
        <w:rPr>
          <w:rStyle w:val="subscript"/>
        </w:rPr>
        <w:t>a</w:t>
      </w:r>
      <w:r>
        <w:t xml:space="preserve"> does not transform as a contravariant vector. The above rule for Q transformation can be derived from this expression involving the cofactor of a matrix element</w:t>
      </w:r>
    </w:p>
    <w:p w14:paraId="0E758D9A" w14:textId="77777777" w:rsidR="00A443A2" w:rsidRDefault="00A443A2" w:rsidP="00A443A2"/>
    <w:p w14:paraId="4EC5FA0D" w14:textId="77777777" w:rsidR="00A443A2" w:rsidRDefault="00A443A2" w:rsidP="00A443A2">
      <w:pPr>
        <w:rPr>
          <w:noProof/>
          <w:color w:val="000000"/>
          <w:szCs w:val="22"/>
        </w:rPr>
      </w:pPr>
      <w:r>
        <w:tab/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a</w:t>
      </w:r>
      <w:r>
        <w:rPr>
          <w:rStyle w:val="subscript"/>
          <w:noProof/>
          <w:color w:val="000000"/>
          <w:szCs w:val="24"/>
        </w:rPr>
        <w:t>bcd...x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</w:rPr>
        <w:t>bb</w:t>
      </w:r>
      <w:r>
        <w:rPr>
          <w:rStyle w:val="subscript"/>
          <w:noProof/>
          <w:color w:val="000000"/>
          <w:szCs w:val="24"/>
        </w:rPr>
        <w:t>'</w:t>
      </w:r>
      <w:r w:rsidRPr="0010392C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Cs w:val="24"/>
        </w:rPr>
        <w:t>cc'</w:t>
      </w:r>
      <w:r w:rsidRPr="0010392C">
        <w:rPr>
          <w:noProof/>
          <w:color w:val="000000"/>
          <w:szCs w:val="22"/>
        </w:rPr>
        <w:t xml:space="preserve">  ... </w:t>
      </w:r>
      <w:r>
        <w:rPr>
          <w:noProof/>
          <w:color w:val="000000"/>
          <w:szCs w:val="22"/>
        </w:rPr>
        <w:t>R</w:t>
      </w:r>
      <w:r>
        <w:rPr>
          <w:rStyle w:val="subscript"/>
          <w:noProof/>
          <w:color w:val="000000"/>
          <w:szCs w:val="24"/>
        </w:rPr>
        <w:t>xx'</w:t>
      </w:r>
      <w:r>
        <w:t xml:space="preserve">  =  ε</w:t>
      </w:r>
      <w:r>
        <w:rPr>
          <w:rStyle w:val="subscript"/>
        </w:rPr>
        <w:t>a'b'c'..x'</w:t>
      </w:r>
      <w:r>
        <w:t xml:space="preserve"> </w:t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aa'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> </w:t>
      </w:r>
      <w:r>
        <w:rPr>
          <w:noProof/>
          <w:color w:val="000000"/>
          <w:szCs w:val="22"/>
        </w:rPr>
        <w:tab/>
      </w:r>
    </w:p>
    <w:p w14:paraId="1C16ABE7" w14:textId="77777777" w:rsidR="00A443A2" w:rsidRDefault="00A443A2" w:rsidP="00A443A2">
      <w:pPr>
        <w:rPr>
          <w:noProof/>
          <w:color w:val="000000"/>
          <w:szCs w:val="22"/>
        </w:rPr>
      </w:pPr>
    </w:p>
    <w:p w14:paraId="2CCD74F7" w14:textId="77777777" w:rsidR="00A443A2" w:rsidRDefault="00A443A2" w:rsidP="00A443A2">
      <w:pPr>
        <w:rPr>
          <w:noProof/>
          <w:color w:val="000000"/>
          <w:szCs w:val="22"/>
        </w:rPr>
      </w:pPr>
      <w:r>
        <w:rPr>
          <w:noProof/>
          <w:color w:val="000000"/>
          <w:szCs w:val="22"/>
        </w:rPr>
        <w:t>which in turn is based on this ε expansion of the cofactor of a matrix element</w:t>
      </w:r>
    </w:p>
    <w:p w14:paraId="610CFC79" w14:textId="77777777" w:rsidR="00A443A2" w:rsidRDefault="00A443A2" w:rsidP="00A443A2">
      <w:pPr>
        <w:rPr>
          <w:noProof/>
          <w:color w:val="000000"/>
          <w:szCs w:val="22"/>
        </w:rPr>
      </w:pPr>
    </w:p>
    <w:p w14:paraId="4A3E9881" w14:textId="77777777" w:rsidR="00A443A2" w:rsidRDefault="00A443A2" w:rsidP="00A443A2">
      <w:r>
        <w:tab/>
      </w:r>
      <w:r w:rsidRPr="005217F8">
        <w:rPr>
          <w:noProof/>
          <w:szCs w:val="22"/>
        </w:rPr>
        <w:t>c</w:t>
      </w:r>
      <w:r w:rsidRPr="0021115E">
        <w:rPr>
          <w:noProof/>
          <w:szCs w:val="22"/>
        </w:rPr>
        <w:t>of(</w:t>
      </w:r>
      <w:r>
        <w:rPr>
          <w:noProof/>
          <w:szCs w:val="22"/>
        </w:rPr>
        <w:t>A</w:t>
      </w:r>
      <w:r>
        <w:rPr>
          <w:rStyle w:val="subscript"/>
        </w:rPr>
        <w:t>qp</w:t>
      </w:r>
      <w:r w:rsidRPr="0021115E">
        <w:rPr>
          <w:noProof/>
          <w:szCs w:val="22"/>
        </w:rPr>
        <w:t>)  =  ε</w:t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1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2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3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Style w:val="subscript"/>
          <w:noProof/>
          <w:szCs w:val="24"/>
        </w:rPr>
        <w:t>...[</w:t>
      </w:r>
      <w:r w:rsidRPr="00F30464">
        <w:rPr>
          <w:rStyle w:val="subscript"/>
          <w:strike/>
          <w:noProof/>
          <w:szCs w:val="24"/>
        </w:rPr>
        <w:t>i</w:t>
      </w:r>
      <w:r w:rsidRPr="00F30464">
        <w:rPr>
          <w:rFonts w:ascii="Courier New" w:hAnsi="Courier New" w:cs="Courier New"/>
          <w:strike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strike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strike/>
          <w:noProof/>
          <w:szCs w:val="24"/>
        </w:rPr>
        <w:instrText>p</w:instrText>
      </w:r>
      <w:r w:rsidRPr="00F30464">
        <w:rPr>
          <w:rFonts w:ascii="Courier New" w:hAnsi="Courier New" w:cs="Courier New"/>
          <w:strike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strike/>
          <w:noProof/>
          <w:sz w:val="24"/>
          <w:szCs w:val="24"/>
        </w:rPr>
        <w:fldChar w:fldCharType="end"/>
      </w:r>
      <w:r w:rsidRPr="00F30464">
        <w:rPr>
          <w:rStyle w:val="subscript"/>
          <w:rFonts w:ascii="Times New Roman" w:hAnsi="Times New Roman"/>
          <w:noProof/>
          <w:szCs w:val="24"/>
        </w:rPr>
        <w:t>→</w:t>
      </w:r>
      <w:r>
        <w:rPr>
          <w:rStyle w:val="subscript"/>
          <w:noProof/>
          <w:szCs w:val="24"/>
        </w:rPr>
        <w:t>q</w:t>
      </w:r>
      <w:r w:rsidRPr="00F30464">
        <w:rPr>
          <w:rStyle w:val="subscript"/>
          <w:noProof/>
          <w:szCs w:val="24"/>
        </w:rPr>
        <w:t>]...i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N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Fonts w:ascii="Courier New" w:hAnsi="Courier New" w:cs="Courier New"/>
          <w:noProof/>
          <w:sz w:val="24"/>
          <w:szCs w:val="24"/>
        </w:rPr>
        <w:t xml:space="preserve">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Style w:val="subscript"/>
          <w:noProof/>
          <w:sz w:val="22"/>
          <w:szCs w:val="22"/>
        </w:rPr>
        <w:t>1</w:t>
      </w:r>
      <w:r w:rsidRPr="0021115E">
        <w:rPr>
          <w:noProof/>
          <w:szCs w:val="22"/>
        </w:rPr>
        <w:t xml:space="preserve">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Style w:val="subscript"/>
          <w:noProof/>
          <w:sz w:val="22"/>
          <w:szCs w:val="22"/>
        </w:rPr>
        <w:t>2</w:t>
      </w:r>
      <w:r w:rsidRPr="0021115E">
        <w:rPr>
          <w:noProof/>
          <w:szCs w:val="22"/>
        </w:rPr>
        <w:t xml:space="preserve">  ...... </w:t>
      </w:r>
      <w:r>
        <w:rPr>
          <w:strike/>
          <w:noProof/>
          <w:szCs w:val="22"/>
        </w:rPr>
        <w:t>A</w:t>
      </w:r>
      <w:r w:rsidRPr="0021115E">
        <w:rPr>
          <w:rStyle w:val="subscript"/>
          <w:strike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strike/>
          <w:noProof/>
          <w:szCs w:val="22"/>
        </w:rPr>
        <w:fldChar w:fldCharType="begin"/>
      </w:r>
      <w:r w:rsidRPr="0021115E">
        <w:rPr>
          <w:rFonts w:ascii="Courier New" w:hAnsi="Courier New" w:cs="Courier New"/>
          <w:strike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strike/>
          <w:noProof/>
          <w:sz w:val="22"/>
          <w:szCs w:val="22"/>
        </w:rPr>
        <w:instrText>p</w:instrText>
      </w:r>
      <w:r w:rsidRPr="0021115E">
        <w:rPr>
          <w:rFonts w:ascii="Courier New" w:hAnsi="Courier New" w:cs="Courier New"/>
          <w:strike/>
          <w:noProof/>
          <w:szCs w:val="22"/>
        </w:rPr>
        <w:instrText>)</w:instrText>
      </w:r>
      <w:r w:rsidRPr="0021115E">
        <w:rPr>
          <w:rFonts w:ascii="Courier New" w:hAnsi="Courier New" w:cs="Courier New"/>
          <w:strike/>
          <w:noProof/>
          <w:szCs w:val="22"/>
        </w:rPr>
        <w:fldChar w:fldCharType="end"/>
      </w:r>
      <w:r>
        <w:rPr>
          <w:rStyle w:val="subscript"/>
        </w:rPr>
        <w:t>p</w:t>
      </w:r>
      <w:r w:rsidRPr="0021115E">
        <w:rPr>
          <w:noProof/>
          <w:szCs w:val="22"/>
        </w:rPr>
        <w:t xml:space="preserve">..........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>
        <w:rPr>
          <w:rStyle w:val="subscript"/>
        </w:rPr>
        <w:t>N</w:t>
      </w:r>
    </w:p>
    <w:p w14:paraId="5E6D71F1" w14:textId="77777777" w:rsidR="00A443A2" w:rsidRDefault="00A443A2" w:rsidP="00A443A2"/>
    <w:p w14:paraId="27B905AA" w14:textId="77777777" w:rsidR="00A443A2" w:rsidRDefault="00A443A2" w:rsidP="00A443A2">
      <w:r>
        <w:tab/>
      </w:r>
      <w:r>
        <w:tab/>
        <w:t xml:space="preserve">         = (-1)</w:t>
      </w:r>
      <w:r>
        <w:rPr>
          <w:rStyle w:val="superscript"/>
        </w:rPr>
        <w:t>p-1</w:t>
      </w:r>
      <w:r>
        <w:t xml:space="preserve"> </w:t>
      </w:r>
      <w:r w:rsidRPr="0010392C">
        <w:rPr>
          <w:noProof/>
          <w:color w:val="000000"/>
          <w:szCs w:val="22"/>
        </w:rPr>
        <w:t>ε</w:t>
      </w:r>
      <w:r>
        <w:rPr>
          <w:rStyle w:val="subscript"/>
        </w:rPr>
        <w:t>q</w:t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1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2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3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...</w:t>
      </w:r>
      <w:r w:rsidRPr="0010392C">
        <w:rPr>
          <w:rStyle w:val="subscript"/>
          <w:strike/>
          <w:noProof/>
          <w:color w:val="000000"/>
          <w:szCs w:val="24"/>
        </w:rPr>
        <w:t>i</w: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strike/>
          <w:noProof/>
          <w:color w:val="000000"/>
          <w:szCs w:val="24"/>
        </w:rPr>
        <w:instrText>P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strike/>
          <w:noProof/>
          <w:color w:val="000000"/>
          <w:sz w:val="24"/>
          <w:szCs w:val="24"/>
        </w:rPr>
        <w:fldChar w:fldCharType="end"/>
      </w:r>
      <w:r w:rsidRPr="0010392C">
        <w:rPr>
          <w:rStyle w:val="subscript"/>
          <w:noProof/>
          <w:color w:val="000000"/>
          <w:szCs w:val="24"/>
        </w:rPr>
        <w:t>...i</w: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begin"/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 xml:space="preserve"> EQ \s\do2(</w:instrText>
      </w:r>
      <w:r w:rsidRPr="0010392C">
        <w:rPr>
          <w:rStyle w:val="subscript"/>
          <w:rFonts w:cs="Courier New"/>
          <w:noProof/>
          <w:color w:val="000000"/>
          <w:szCs w:val="24"/>
        </w:rPr>
        <w:instrText>N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instrText>)</w:instrText>
      </w:r>
      <w:r w:rsidRPr="0010392C">
        <w:rPr>
          <w:rFonts w:ascii="Courier New" w:hAnsi="Courier New" w:cs="Courier New"/>
          <w:noProof/>
          <w:color w:val="000000"/>
          <w:sz w:val="24"/>
          <w:szCs w:val="24"/>
        </w:rPr>
        <w:fldChar w:fldCharType="end"/>
      </w:r>
      <w:r w:rsidRPr="00F30464">
        <w:rPr>
          <w:noProof/>
          <w:szCs w:val="22"/>
        </w:rPr>
        <w:t xml:space="preserve">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Style w:val="subscript"/>
          <w:noProof/>
          <w:sz w:val="22"/>
          <w:szCs w:val="22"/>
        </w:rPr>
        <w:t>1</w:t>
      </w:r>
      <w:r w:rsidRPr="0021115E">
        <w:rPr>
          <w:noProof/>
          <w:szCs w:val="22"/>
        </w:rPr>
        <w:t xml:space="preserve">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Style w:val="subscript"/>
          <w:noProof/>
          <w:sz w:val="22"/>
          <w:szCs w:val="22"/>
        </w:rPr>
        <w:t>2</w:t>
      </w:r>
      <w:r w:rsidRPr="0021115E">
        <w:rPr>
          <w:noProof/>
          <w:szCs w:val="22"/>
        </w:rPr>
        <w:t xml:space="preserve">  ...... </w:t>
      </w:r>
      <w:r>
        <w:rPr>
          <w:strike/>
          <w:noProof/>
          <w:szCs w:val="22"/>
        </w:rPr>
        <w:t>A</w:t>
      </w:r>
      <w:r w:rsidRPr="0021115E">
        <w:rPr>
          <w:rStyle w:val="subscript"/>
          <w:strike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strike/>
          <w:noProof/>
          <w:szCs w:val="22"/>
        </w:rPr>
        <w:fldChar w:fldCharType="begin"/>
      </w:r>
      <w:r w:rsidRPr="0021115E">
        <w:rPr>
          <w:rFonts w:ascii="Courier New" w:hAnsi="Courier New" w:cs="Courier New"/>
          <w:strike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strike/>
          <w:noProof/>
          <w:sz w:val="22"/>
          <w:szCs w:val="22"/>
        </w:rPr>
        <w:instrText>p</w:instrText>
      </w:r>
      <w:r w:rsidRPr="0021115E">
        <w:rPr>
          <w:rFonts w:ascii="Courier New" w:hAnsi="Courier New" w:cs="Courier New"/>
          <w:strike/>
          <w:noProof/>
          <w:szCs w:val="22"/>
        </w:rPr>
        <w:instrText>)</w:instrText>
      </w:r>
      <w:r w:rsidRPr="0021115E">
        <w:rPr>
          <w:rFonts w:ascii="Courier New" w:hAnsi="Courier New" w:cs="Courier New"/>
          <w:strike/>
          <w:noProof/>
          <w:szCs w:val="22"/>
        </w:rPr>
        <w:fldChar w:fldCharType="end"/>
      </w:r>
      <w:r>
        <w:rPr>
          <w:rStyle w:val="subscript"/>
        </w:rPr>
        <w:t>p</w:t>
      </w:r>
      <w:r w:rsidRPr="0021115E">
        <w:rPr>
          <w:noProof/>
          <w:szCs w:val="22"/>
        </w:rPr>
        <w:t xml:space="preserve">..........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>
        <w:rPr>
          <w:rStyle w:val="subscript"/>
        </w:rPr>
        <w:t>N</w:t>
      </w:r>
    </w:p>
    <w:p w14:paraId="001B1FCE" w14:textId="77777777" w:rsidR="00A443A2" w:rsidRDefault="00A443A2" w:rsidP="00A443A2"/>
    <w:p w14:paraId="2B9FDB88" w14:textId="77777777" w:rsidR="00A443A2" w:rsidRPr="000715FE" w:rsidRDefault="00A443A2" w:rsidP="00A443A2">
      <w:r>
        <w:t xml:space="preserve">This in turn can be verified by multiplying both sides by </w:t>
      </w:r>
      <w:r>
        <w:rPr>
          <w:noProof/>
          <w:szCs w:val="22"/>
        </w:rPr>
        <w:t>A</w:t>
      </w:r>
      <w:r>
        <w:rPr>
          <w:rStyle w:val="subscript"/>
        </w:rPr>
        <w:t>qp</w:t>
      </w:r>
      <w:r>
        <w:t xml:space="preserve"> and summing on q</w:t>
      </w:r>
    </w:p>
    <w:p w14:paraId="2EB5C501" w14:textId="77777777" w:rsidR="00A443A2" w:rsidRDefault="00A443A2" w:rsidP="00A443A2"/>
    <w:p w14:paraId="0E537C00" w14:textId="77777777" w:rsidR="00A443A2" w:rsidRDefault="00A443A2" w:rsidP="00A443A2">
      <w:pPr>
        <w:rPr>
          <w:noProof/>
          <w:szCs w:val="22"/>
        </w:rPr>
      </w:pPr>
      <w:r>
        <w:tab/>
        <w:t>Σ</w:t>
      </w:r>
      <w:r>
        <w:rPr>
          <w:rStyle w:val="subscript"/>
        </w:rPr>
        <w:t>q</w:t>
      </w:r>
      <w:r>
        <w:t xml:space="preserve"> A</w:t>
      </w:r>
      <w:r>
        <w:rPr>
          <w:rStyle w:val="subscript"/>
        </w:rPr>
        <w:t>qp</w:t>
      </w:r>
      <w:r w:rsidRPr="0021115E">
        <w:rPr>
          <w:b/>
          <w:noProof/>
          <w:szCs w:val="22"/>
        </w:rPr>
        <w:t xml:space="preserve"> </w:t>
      </w:r>
      <w:r w:rsidRPr="005217F8">
        <w:rPr>
          <w:noProof/>
          <w:szCs w:val="22"/>
        </w:rPr>
        <w:t>c</w:t>
      </w:r>
      <w:r w:rsidRPr="0021115E">
        <w:rPr>
          <w:noProof/>
          <w:szCs w:val="22"/>
        </w:rPr>
        <w:t>of(</w:t>
      </w:r>
      <w:r>
        <w:rPr>
          <w:noProof/>
          <w:szCs w:val="22"/>
        </w:rPr>
        <w:t>A</w:t>
      </w:r>
      <w:r>
        <w:rPr>
          <w:rStyle w:val="subscript"/>
          <w:noProof/>
          <w:sz w:val="22"/>
          <w:szCs w:val="22"/>
        </w:rPr>
        <w:t>qp</w:t>
      </w:r>
      <w:r w:rsidRPr="0021115E">
        <w:rPr>
          <w:noProof/>
          <w:szCs w:val="22"/>
        </w:rPr>
        <w:t xml:space="preserve">)  </w:t>
      </w:r>
      <w:r>
        <w:rPr>
          <w:noProof/>
          <w:szCs w:val="22"/>
        </w:rPr>
        <w:t xml:space="preserve">=  </w:t>
      </w:r>
      <w:r>
        <w:t>Σ</w:t>
      </w:r>
      <w:r>
        <w:rPr>
          <w:rStyle w:val="subscript"/>
        </w:rPr>
        <w:t>q</w:t>
      </w:r>
      <w:r>
        <w:t xml:space="preserve"> A</w:t>
      </w:r>
      <w:r>
        <w:rPr>
          <w:rStyle w:val="subscript"/>
        </w:rPr>
        <w:t>qp</w:t>
      </w:r>
      <w:r w:rsidRPr="0021115E">
        <w:rPr>
          <w:noProof/>
          <w:szCs w:val="22"/>
        </w:rPr>
        <w:t xml:space="preserve"> ε</w:t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1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2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3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Style w:val="subscript"/>
          <w:noProof/>
          <w:szCs w:val="24"/>
        </w:rPr>
        <w:t>...[</w:t>
      </w:r>
      <w:r w:rsidRPr="00F30464">
        <w:rPr>
          <w:rStyle w:val="subscript"/>
          <w:strike/>
          <w:noProof/>
          <w:szCs w:val="24"/>
        </w:rPr>
        <w:t>i</w:t>
      </w:r>
      <w:r w:rsidRPr="00F30464">
        <w:rPr>
          <w:rFonts w:ascii="Courier New" w:hAnsi="Courier New" w:cs="Courier New"/>
          <w:strike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strike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strike/>
          <w:noProof/>
          <w:szCs w:val="24"/>
        </w:rPr>
        <w:instrText>p</w:instrText>
      </w:r>
      <w:r w:rsidRPr="00F30464">
        <w:rPr>
          <w:rFonts w:ascii="Courier New" w:hAnsi="Courier New" w:cs="Courier New"/>
          <w:strike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strike/>
          <w:noProof/>
          <w:sz w:val="24"/>
          <w:szCs w:val="24"/>
        </w:rPr>
        <w:fldChar w:fldCharType="end"/>
      </w:r>
      <w:r w:rsidRPr="00F30464">
        <w:rPr>
          <w:rStyle w:val="subscript"/>
          <w:rFonts w:ascii="Times New Roman" w:hAnsi="Times New Roman"/>
          <w:noProof/>
          <w:szCs w:val="24"/>
        </w:rPr>
        <w:t>→</w:t>
      </w:r>
      <w:r>
        <w:rPr>
          <w:rStyle w:val="subscript"/>
          <w:noProof/>
          <w:szCs w:val="24"/>
        </w:rPr>
        <w:t>q</w:t>
      </w:r>
      <w:r w:rsidRPr="00F30464">
        <w:rPr>
          <w:rStyle w:val="subscript"/>
          <w:noProof/>
          <w:szCs w:val="24"/>
        </w:rPr>
        <w:t>]...i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N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Fonts w:ascii="Courier New" w:hAnsi="Courier New" w:cs="Courier New"/>
          <w:noProof/>
          <w:sz w:val="24"/>
          <w:szCs w:val="24"/>
        </w:rPr>
        <w:t xml:space="preserve">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Style w:val="subscript"/>
          <w:noProof/>
          <w:sz w:val="22"/>
          <w:szCs w:val="22"/>
        </w:rPr>
        <w:t>1</w:t>
      </w:r>
      <w:r w:rsidRPr="0021115E">
        <w:rPr>
          <w:noProof/>
          <w:szCs w:val="22"/>
        </w:rPr>
        <w:t xml:space="preserve">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Style w:val="subscript"/>
          <w:noProof/>
          <w:sz w:val="22"/>
          <w:szCs w:val="22"/>
        </w:rPr>
        <w:t>2</w:t>
      </w:r>
      <w:r w:rsidRPr="0021115E">
        <w:rPr>
          <w:noProof/>
          <w:szCs w:val="22"/>
        </w:rPr>
        <w:t xml:space="preserve">  ...... </w:t>
      </w:r>
      <w:r>
        <w:rPr>
          <w:strike/>
          <w:noProof/>
          <w:szCs w:val="22"/>
        </w:rPr>
        <w:t>A</w:t>
      </w:r>
      <w:r w:rsidRPr="0021115E">
        <w:rPr>
          <w:rStyle w:val="subscript"/>
          <w:strike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strike/>
          <w:noProof/>
          <w:szCs w:val="22"/>
        </w:rPr>
        <w:fldChar w:fldCharType="begin"/>
      </w:r>
      <w:r w:rsidRPr="0021115E">
        <w:rPr>
          <w:rFonts w:ascii="Courier New" w:hAnsi="Courier New" w:cs="Courier New"/>
          <w:strike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strike/>
          <w:noProof/>
          <w:sz w:val="22"/>
          <w:szCs w:val="22"/>
        </w:rPr>
        <w:instrText>p</w:instrText>
      </w:r>
      <w:r w:rsidRPr="0021115E">
        <w:rPr>
          <w:rFonts w:ascii="Courier New" w:hAnsi="Courier New" w:cs="Courier New"/>
          <w:strike/>
          <w:noProof/>
          <w:szCs w:val="22"/>
        </w:rPr>
        <w:instrText>)</w:instrText>
      </w:r>
      <w:r w:rsidRPr="0021115E">
        <w:rPr>
          <w:rFonts w:ascii="Courier New" w:hAnsi="Courier New" w:cs="Courier New"/>
          <w:strike/>
          <w:noProof/>
          <w:szCs w:val="22"/>
        </w:rPr>
        <w:fldChar w:fldCharType="end"/>
      </w:r>
      <w:r>
        <w:rPr>
          <w:rStyle w:val="subscript"/>
        </w:rPr>
        <w:t>p</w:t>
      </w:r>
      <w:r w:rsidRPr="0021115E">
        <w:rPr>
          <w:noProof/>
          <w:szCs w:val="22"/>
        </w:rPr>
        <w:t xml:space="preserve">..........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>
        <w:rPr>
          <w:rStyle w:val="subscript"/>
        </w:rPr>
        <w:t>N</w:t>
      </w:r>
    </w:p>
    <w:p w14:paraId="33C8CE2A" w14:textId="77777777" w:rsidR="00A443A2" w:rsidRPr="000715FE" w:rsidRDefault="00A443A2" w:rsidP="00A443A2"/>
    <w:p w14:paraId="3999E3A5" w14:textId="77777777" w:rsidR="00A443A2" w:rsidRDefault="00A443A2" w:rsidP="00A443A2">
      <w:pPr>
        <w:rPr>
          <w:rStyle w:val="subscript"/>
        </w:rPr>
      </w:pPr>
      <w:r>
        <w:tab/>
      </w:r>
      <w:r>
        <w:tab/>
      </w:r>
      <w:r>
        <w:rPr>
          <w:noProof/>
          <w:szCs w:val="22"/>
        </w:rPr>
        <w:t xml:space="preserve">=  </w:t>
      </w:r>
      <w:r>
        <w:t>Σ</w:t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>
        <w:rPr>
          <w:rStyle w:val="subscript"/>
          <w:rFonts w:cs="Courier New"/>
          <w:noProof/>
          <w:szCs w:val="24"/>
        </w:rPr>
        <w:instrText>p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>
        <w:t xml:space="preserve"> A</w:t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>
        <w:rPr>
          <w:rStyle w:val="subscript"/>
          <w:rFonts w:cs="Courier New"/>
          <w:noProof/>
          <w:szCs w:val="24"/>
        </w:rPr>
        <w:instrText>p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>
        <w:rPr>
          <w:rStyle w:val="subscript"/>
        </w:rPr>
        <w:t>p</w:t>
      </w:r>
      <w:r w:rsidRPr="0021115E">
        <w:rPr>
          <w:noProof/>
          <w:szCs w:val="22"/>
        </w:rPr>
        <w:t xml:space="preserve"> ε</w:t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1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2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3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Style w:val="subscript"/>
          <w:noProof/>
          <w:szCs w:val="24"/>
        </w:rPr>
        <w:t>...[</w:t>
      </w:r>
      <w:r w:rsidRPr="00F30464">
        <w:rPr>
          <w:rStyle w:val="subscript"/>
          <w:strike/>
          <w:noProof/>
          <w:szCs w:val="24"/>
        </w:rPr>
        <w:t>i</w:t>
      </w:r>
      <w:r w:rsidRPr="00F30464">
        <w:rPr>
          <w:rFonts w:ascii="Courier New" w:hAnsi="Courier New" w:cs="Courier New"/>
          <w:strike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strike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strike/>
          <w:noProof/>
          <w:szCs w:val="24"/>
        </w:rPr>
        <w:instrText>p</w:instrText>
      </w:r>
      <w:r w:rsidRPr="00F30464">
        <w:rPr>
          <w:rFonts w:ascii="Courier New" w:hAnsi="Courier New" w:cs="Courier New"/>
          <w:strike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strike/>
          <w:noProof/>
          <w:sz w:val="24"/>
          <w:szCs w:val="24"/>
        </w:rPr>
        <w:fldChar w:fldCharType="end"/>
      </w:r>
      <w:r w:rsidRPr="00F30464">
        <w:rPr>
          <w:rStyle w:val="subscript"/>
          <w:rFonts w:ascii="Times New Roman" w:hAnsi="Times New Roman"/>
          <w:noProof/>
          <w:szCs w:val="24"/>
        </w:rPr>
        <w:t>→</w:t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>
        <w:rPr>
          <w:rStyle w:val="subscript"/>
          <w:rFonts w:cs="Courier New"/>
          <w:noProof/>
          <w:szCs w:val="24"/>
        </w:rPr>
        <w:instrText>p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Style w:val="subscript"/>
          <w:noProof/>
          <w:szCs w:val="24"/>
        </w:rPr>
        <w:t>]...i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N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Fonts w:ascii="Courier New" w:hAnsi="Courier New" w:cs="Courier New"/>
          <w:noProof/>
          <w:sz w:val="24"/>
          <w:szCs w:val="24"/>
        </w:rPr>
        <w:t xml:space="preserve">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Style w:val="subscript"/>
          <w:noProof/>
          <w:sz w:val="22"/>
          <w:szCs w:val="22"/>
        </w:rPr>
        <w:t>1</w:t>
      </w:r>
      <w:r w:rsidRPr="0021115E">
        <w:rPr>
          <w:noProof/>
          <w:szCs w:val="22"/>
        </w:rPr>
        <w:t xml:space="preserve">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Style w:val="subscript"/>
          <w:noProof/>
          <w:sz w:val="22"/>
          <w:szCs w:val="22"/>
        </w:rPr>
        <w:t>2</w:t>
      </w:r>
      <w:r w:rsidRPr="0021115E">
        <w:rPr>
          <w:noProof/>
          <w:szCs w:val="22"/>
        </w:rPr>
        <w:t xml:space="preserve">  ...... </w:t>
      </w:r>
      <w:r>
        <w:rPr>
          <w:strike/>
          <w:noProof/>
          <w:szCs w:val="22"/>
        </w:rPr>
        <w:t>A</w:t>
      </w:r>
      <w:r w:rsidRPr="0021115E">
        <w:rPr>
          <w:rStyle w:val="subscript"/>
          <w:strike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strike/>
          <w:noProof/>
          <w:szCs w:val="22"/>
        </w:rPr>
        <w:fldChar w:fldCharType="begin"/>
      </w:r>
      <w:r w:rsidRPr="0021115E">
        <w:rPr>
          <w:rFonts w:ascii="Courier New" w:hAnsi="Courier New" w:cs="Courier New"/>
          <w:strike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strike/>
          <w:noProof/>
          <w:sz w:val="22"/>
          <w:szCs w:val="22"/>
        </w:rPr>
        <w:instrText>p</w:instrText>
      </w:r>
      <w:r w:rsidRPr="0021115E">
        <w:rPr>
          <w:rFonts w:ascii="Courier New" w:hAnsi="Courier New" w:cs="Courier New"/>
          <w:strike/>
          <w:noProof/>
          <w:szCs w:val="22"/>
        </w:rPr>
        <w:instrText>)</w:instrText>
      </w:r>
      <w:r w:rsidRPr="0021115E">
        <w:rPr>
          <w:rFonts w:ascii="Courier New" w:hAnsi="Courier New" w:cs="Courier New"/>
          <w:strike/>
          <w:noProof/>
          <w:szCs w:val="22"/>
        </w:rPr>
        <w:fldChar w:fldCharType="end"/>
      </w:r>
      <w:r>
        <w:rPr>
          <w:rStyle w:val="subscript"/>
        </w:rPr>
        <w:t>p</w:t>
      </w:r>
      <w:r w:rsidRPr="0021115E">
        <w:rPr>
          <w:noProof/>
          <w:szCs w:val="22"/>
        </w:rPr>
        <w:t xml:space="preserve">..........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>
        <w:rPr>
          <w:rStyle w:val="subscript"/>
        </w:rPr>
        <w:t>N</w:t>
      </w:r>
    </w:p>
    <w:p w14:paraId="5FBF083B" w14:textId="77777777" w:rsidR="00A443A2" w:rsidRDefault="00A443A2" w:rsidP="00A443A2"/>
    <w:p w14:paraId="3EABB0BA" w14:textId="77777777" w:rsidR="00A443A2" w:rsidRDefault="00A443A2" w:rsidP="00A443A2">
      <w:r>
        <w:lastRenderedPageBreak/>
        <w:tab/>
      </w:r>
      <w:r>
        <w:tab/>
      </w:r>
      <w:r>
        <w:rPr>
          <w:noProof/>
          <w:szCs w:val="22"/>
        </w:rPr>
        <w:t xml:space="preserve">=  </w:t>
      </w:r>
      <w:r w:rsidRPr="0021115E">
        <w:rPr>
          <w:noProof/>
          <w:szCs w:val="22"/>
        </w:rPr>
        <w:t>ε</w:t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1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2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3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Style w:val="subscript"/>
          <w:noProof/>
          <w:szCs w:val="24"/>
        </w:rPr>
        <w:t>.....i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 w:rsidRPr="00F30464">
        <w:rPr>
          <w:rStyle w:val="subscript"/>
          <w:rFonts w:cs="Courier New"/>
          <w:noProof/>
          <w:szCs w:val="24"/>
        </w:rPr>
        <w:instrText>N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 w:rsidRPr="00F30464">
        <w:rPr>
          <w:rFonts w:ascii="Courier New" w:hAnsi="Courier New" w:cs="Courier New"/>
          <w:noProof/>
          <w:sz w:val="24"/>
          <w:szCs w:val="24"/>
        </w:rPr>
        <w:t xml:space="preserve">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1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Style w:val="subscript"/>
          <w:noProof/>
          <w:sz w:val="22"/>
          <w:szCs w:val="22"/>
        </w:rPr>
        <w:t>1</w:t>
      </w:r>
      <w:r w:rsidRPr="0021115E">
        <w:rPr>
          <w:noProof/>
          <w:szCs w:val="22"/>
        </w:rPr>
        <w:t xml:space="preserve">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2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 w:rsidRPr="0021115E">
        <w:rPr>
          <w:rStyle w:val="subscript"/>
          <w:noProof/>
          <w:sz w:val="22"/>
          <w:szCs w:val="22"/>
        </w:rPr>
        <w:t>2</w:t>
      </w:r>
      <w:r w:rsidRPr="0021115E">
        <w:rPr>
          <w:noProof/>
          <w:szCs w:val="22"/>
        </w:rPr>
        <w:t xml:space="preserve">  ...... </w:t>
      </w:r>
      <w:r>
        <w:t>A</w:t>
      </w:r>
      <w:r w:rsidRPr="00F30464">
        <w:rPr>
          <w:rStyle w:val="subscript"/>
          <w:noProof/>
          <w:szCs w:val="24"/>
        </w:rPr>
        <w:t>i</w: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begin"/>
      </w:r>
      <w:r w:rsidRPr="00F30464">
        <w:rPr>
          <w:rFonts w:ascii="Courier New" w:hAnsi="Courier New" w:cs="Courier New"/>
          <w:noProof/>
          <w:sz w:val="24"/>
          <w:szCs w:val="24"/>
        </w:rPr>
        <w:instrText xml:space="preserve"> EQ \s\do2(</w:instrText>
      </w:r>
      <w:r>
        <w:rPr>
          <w:rStyle w:val="subscript"/>
          <w:rFonts w:cs="Courier New"/>
          <w:noProof/>
          <w:szCs w:val="24"/>
        </w:rPr>
        <w:instrText>p</w:instrText>
      </w:r>
      <w:r w:rsidRPr="00F30464">
        <w:rPr>
          <w:rFonts w:ascii="Courier New" w:hAnsi="Courier New" w:cs="Courier New"/>
          <w:noProof/>
          <w:sz w:val="24"/>
          <w:szCs w:val="24"/>
        </w:rPr>
        <w:instrText>)</w:instrText>
      </w:r>
      <w:r w:rsidRPr="00F30464">
        <w:rPr>
          <w:rFonts w:ascii="Courier New" w:hAnsi="Courier New" w:cs="Courier New"/>
          <w:noProof/>
          <w:sz w:val="24"/>
          <w:szCs w:val="24"/>
        </w:rPr>
        <w:fldChar w:fldCharType="end"/>
      </w:r>
      <w:r>
        <w:rPr>
          <w:rStyle w:val="subscript"/>
        </w:rPr>
        <w:t>p</w:t>
      </w:r>
      <w:r w:rsidRPr="0021115E">
        <w:rPr>
          <w:noProof/>
          <w:szCs w:val="22"/>
        </w:rPr>
        <w:t xml:space="preserve">.......... </w:t>
      </w:r>
      <w:r>
        <w:rPr>
          <w:noProof/>
          <w:szCs w:val="22"/>
        </w:rPr>
        <w:t>A</w:t>
      </w:r>
      <w:r w:rsidRPr="0021115E">
        <w:rPr>
          <w:rStyle w:val="subscript"/>
          <w:noProof/>
          <w:sz w:val="22"/>
          <w:szCs w:val="22"/>
        </w:rPr>
        <w:t>i</w:t>
      </w:r>
      <w:r w:rsidRPr="0021115E">
        <w:rPr>
          <w:rFonts w:ascii="Courier New" w:hAnsi="Courier New" w:cs="Courier New"/>
          <w:noProof/>
          <w:szCs w:val="22"/>
        </w:rPr>
        <w:fldChar w:fldCharType="begin"/>
      </w:r>
      <w:r w:rsidRPr="0021115E">
        <w:rPr>
          <w:rFonts w:ascii="Courier New" w:hAnsi="Courier New" w:cs="Courier New"/>
          <w:noProof/>
          <w:szCs w:val="22"/>
        </w:rPr>
        <w:instrText xml:space="preserve"> EQ \s\do2(</w:instrText>
      </w:r>
      <w:r w:rsidRPr="0021115E">
        <w:rPr>
          <w:rStyle w:val="subscript"/>
          <w:rFonts w:cs="Courier New"/>
          <w:noProof/>
          <w:sz w:val="22"/>
          <w:szCs w:val="22"/>
        </w:rPr>
        <w:instrText>N</w:instrText>
      </w:r>
      <w:r w:rsidRPr="0021115E">
        <w:rPr>
          <w:rFonts w:ascii="Courier New" w:hAnsi="Courier New" w:cs="Courier New"/>
          <w:noProof/>
          <w:szCs w:val="22"/>
        </w:rPr>
        <w:instrText>)</w:instrText>
      </w:r>
      <w:r w:rsidRPr="0021115E">
        <w:rPr>
          <w:rFonts w:ascii="Courier New" w:hAnsi="Courier New" w:cs="Courier New"/>
          <w:noProof/>
          <w:szCs w:val="22"/>
        </w:rPr>
        <w:fldChar w:fldCharType="end"/>
      </w:r>
      <w:r>
        <w:rPr>
          <w:rStyle w:val="subscript"/>
        </w:rPr>
        <w:t>N</w:t>
      </w:r>
      <w:r>
        <w:t xml:space="preserve">     =  det(A)</w:t>
      </w:r>
    </w:p>
    <w:p w14:paraId="5BA79B9F" w14:textId="77777777" w:rsidR="00A443A2" w:rsidRDefault="00A443A2" w:rsidP="00A443A2"/>
    <w:p w14:paraId="480A0A9D" w14:textId="77777777" w:rsidR="00A443A2" w:rsidRDefault="00A443A2" w:rsidP="00A443A2">
      <w:r>
        <w:t>In the special case that RR</w:t>
      </w:r>
      <w:r>
        <w:rPr>
          <w:rStyle w:val="superscript"/>
        </w:rPr>
        <w:t>T</w:t>
      </w:r>
      <w:r>
        <w:t xml:space="preserve"> = 1  (=&gt; det(R) ≡ σ = ±1) one can show that </w:t>
      </w:r>
    </w:p>
    <w:p w14:paraId="4445F96F" w14:textId="77777777" w:rsidR="00A443A2" w:rsidRDefault="00A443A2" w:rsidP="00A443A2"/>
    <w:p w14:paraId="4B7EED57" w14:textId="77777777" w:rsidR="00A443A2" w:rsidRDefault="00A443A2" w:rsidP="00A443A2">
      <w:r>
        <w:tab/>
      </w:r>
      <w:r>
        <w:tab/>
      </w:r>
      <w:r>
        <w:tab/>
      </w:r>
      <w:r w:rsidRPr="0010392C">
        <w:rPr>
          <w:noProof/>
          <w:color w:val="000000"/>
          <w:szCs w:val="22"/>
        </w:rPr>
        <w:t>cof(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aa'</w:t>
      </w:r>
      <w:r w:rsidRPr="0010392C">
        <w:rPr>
          <w:noProof/>
          <w:color w:val="000000"/>
          <w:szCs w:val="22"/>
        </w:rPr>
        <w:t>)</w:t>
      </w:r>
      <w:r>
        <w:rPr>
          <w:noProof/>
          <w:color w:val="000000"/>
          <w:szCs w:val="22"/>
        </w:rPr>
        <w:t xml:space="preserve"> = σ</w:t>
      </w:r>
      <w:r w:rsidRPr="000C273E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aa'</w:t>
      </w:r>
    </w:p>
    <w:p w14:paraId="5F641086" w14:textId="77777777" w:rsidR="00A443A2" w:rsidRDefault="00A443A2" w:rsidP="00A443A2">
      <w:r>
        <w:t>so that</w:t>
      </w:r>
      <w:r w:rsidRPr="000C273E">
        <w:t xml:space="preserve"> </w:t>
      </w:r>
    </w:p>
    <w:p w14:paraId="1CDAD06E" w14:textId="77777777" w:rsidR="00A443A2" w:rsidRDefault="00A443A2" w:rsidP="00A443A2">
      <w:r>
        <w:tab/>
      </w:r>
      <w:r>
        <w:tab/>
      </w:r>
      <w:r>
        <w:tab/>
        <w:t>Q'</w:t>
      </w:r>
      <w:r>
        <w:rPr>
          <w:rStyle w:val="subscript"/>
        </w:rPr>
        <w:t>a</w:t>
      </w:r>
      <w:r>
        <w:t xml:space="preserve"> = </w:t>
      </w:r>
      <w:r>
        <w:rPr>
          <w:noProof/>
          <w:color w:val="000000"/>
          <w:szCs w:val="22"/>
        </w:rPr>
        <w:t>σ</w:t>
      </w:r>
      <w:r w:rsidRPr="000C273E">
        <w:rPr>
          <w:noProof/>
          <w:color w:val="000000"/>
          <w:szCs w:val="22"/>
        </w:rPr>
        <w:t xml:space="preserve"> 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</w:t>
      </w:r>
      <w:r>
        <w:rPr>
          <w:noProof/>
          <w:color w:val="000000"/>
          <w:szCs w:val="22"/>
        </w:rPr>
        <w:t> </w:t>
      </w:r>
      <w:r>
        <w:t>Q</w:t>
      </w:r>
      <w:r>
        <w:rPr>
          <w:rStyle w:val="subscript"/>
        </w:rPr>
        <w:t>a'</w:t>
      </w:r>
    </w:p>
    <w:p w14:paraId="117AC715" w14:textId="77777777" w:rsidR="00A443A2" w:rsidRDefault="00A443A2" w:rsidP="00A443A2"/>
    <w:p w14:paraId="2E34302B" w14:textId="77777777" w:rsidR="00A443A2" w:rsidRDefault="00A443A2" w:rsidP="00A443A2">
      <w:r>
        <w:t>Finally, if R is a true rotation so det(R) = σ = 1, then Q</w:t>
      </w:r>
      <w:r>
        <w:rPr>
          <w:rStyle w:val="subscript"/>
        </w:rPr>
        <w:t>a</w:t>
      </w:r>
      <w:r>
        <w:t xml:space="preserve"> </w:t>
      </w:r>
      <w:r w:rsidRPr="00A42203">
        <w:rPr>
          <w:i/>
        </w:rPr>
        <w:t>is</w:t>
      </w:r>
      <w:r>
        <w:t xml:space="preserve"> in fact a contravariant vector</w:t>
      </w:r>
    </w:p>
    <w:p w14:paraId="2328BCA9" w14:textId="77777777" w:rsidR="00A443A2" w:rsidRDefault="00A443A2" w:rsidP="00A443A2"/>
    <w:p w14:paraId="6CDA6D78" w14:textId="77777777" w:rsidR="00A443A2" w:rsidRDefault="00A443A2" w:rsidP="00A443A2">
      <w:r>
        <w:tab/>
      </w:r>
      <w:r>
        <w:tab/>
      </w:r>
      <w:r>
        <w:tab/>
        <w:t>Q'</w:t>
      </w:r>
      <w:r>
        <w:rPr>
          <w:rStyle w:val="subscript"/>
        </w:rPr>
        <w:t>a</w:t>
      </w:r>
      <w:r>
        <w:t xml:space="preserve"> = </w:t>
      </w:r>
      <w:r>
        <w:rPr>
          <w:noProof/>
          <w:color w:val="000000"/>
          <w:szCs w:val="22"/>
        </w:rPr>
        <w:t>R</w:t>
      </w:r>
      <w:r w:rsidRPr="00EB7A57">
        <w:rPr>
          <w:rStyle w:val="subscript"/>
        </w:rPr>
        <w:t>aa</w:t>
      </w:r>
      <w:r>
        <w:rPr>
          <w:noProof/>
          <w:color w:val="000000"/>
          <w:szCs w:val="22"/>
        </w:rPr>
        <w:t> </w:t>
      </w:r>
      <w:r>
        <w:t>Q</w:t>
      </w:r>
      <w:r>
        <w:rPr>
          <w:rStyle w:val="subscript"/>
        </w:rPr>
        <w:t>a'</w:t>
      </w:r>
    </w:p>
    <w:p w14:paraId="12A678C7" w14:textId="77777777" w:rsidR="00A443A2" w:rsidRDefault="00A443A2" w:rsidP="00A443A2"/>
    <w:p w14:paraId="1774183A" w14:textId="77777777" w:rsidR="00A443A2" w:rsidRDefault="00A443A2" w:rsidP="00A443A2">
      <w:r>
        <w:t xml:space="preserve">given that </w:t>
      </w:r>
      <w:r w:rsidRPr="000C273E">
        <w:rPr>
          <w:b/>
        </w:rPr>
        <w:t>Q</w:t>
      </w:r>
      <w:r>
        <w:t xml:space="preserve"> is the direct product of contravariant vectors. </w:t>
      </w:r>
    </w:p>
    <w:p w14:paraId="5BD229CF" w14:textId="77777777" w:rsidR="00A443A2" w:rsidRPr="000C273E" w:rsidRDefault="00A443A2" w:rsidP="00A443A2">
      <w:r>
        <w:tab/>
        <w:t>Replacing R by S</w:t>
      </w:r>
      <w:r>
        <w:rPr>
          <w:rStyle w:val="superscript"/>
        </w:rPr>
        <w:t>T</w:t>
      </w:r>
      <w:r>
        <w:t xml:space="preserve">, one arrives at exactly the same conclusion stated in terms of covariant vectors. </w:t>
      </w:r>
    </w:p>
    <w:p w14:paraId="289AC1A4" w14:textId="77777777" w:rsidR="00A443A2" w:rsidRPr="00637898" w:rsidRDefault="00A443A2" w:rsidP="00A443A2">
      <w:r>
        <w:tab/>
        <w:t xml:space="preserve">The cross product notation was used to obtain this Picture B expression for </w:t>
      </w:r>
      <w:r w:rsidRPr="00BE60E6">
        <w:rPr>
          <w:b/>
        </w:rPr>
        <w:t>E</w:t>
      </w:r>
      <w:r>
        <w:rPr>
          <w:rStyle w:val="subscript"/>
        </w:rPr>
        <w:t>k</w:t>
      </w:r>
      <w:r>
        <w:t xml:space="preserve">, </w:t>
      </w:r>
    </w:p>
    <w:p w14:paraId="54038971" w14:textId="77777777" w:rsidR="00A443A2" w:rsidRDefault="00A443A2" w:rsidP="00A443A2"/>
    <w:p w14:paraId="26BC9E3A" w14:textId="77777777" w:rsidR="00A443A2" w:rsidRDefault="00A443A2" w:rsidP="00A443A2">
      <w:r>
        <w:tab/>
      </w:r>
      <w:r>
        <w:tab/>
      </w:r>
      <w:r w:rsidRPr="000359B7">
        <w:rPr>
          <w:b/>
        </w:rPr>
        <w:t>E</w:t>
      </w:r>
      <w:r>
        <w:rPr>
          <w:rStyle w:val="subscript"/>
        </w:rPr>
        <w:t>k</w:t>
      </w:r>
      <w:r>
        <w:t xml:space="preserve"> ≡   det(R) (-1)</w:t>
      </w:r>
      <w:r>
        <w:rPr>
          <w:rStyle w:val="superscript"/>
        </w:rPr>
        <w:t>k-1</w:t>
      </w:r>
      <w:r>
        <w:t xml:space="preserve"> </w:t>
      </w:r>
      <w:r w:rsidRPr="007D2FAC">
        <w:rPr>
          <w:b/>
        </w:rPr>
        <w:t>e</w:t>
      </w:r>
      <w:r>
        <w:rPr>
          <w:rStyle w:val="subscript"/>
        </w:rPr>
        <w:t>1</w:t>
      </w:r>
      <w:r>
        <w:t xml:space="preserve"> x </w:t>
      </w:r>
      <w:r w:rsidRPr="007D2FAC">
        <w:rPr>
          <w:b/>
        </w:rPr>
        <w:t>e</w:t>
      </w:r>
      <w:r>
        <w:rPr>
          <w:rStyle w:val="subscript"/>
        </w:rPr>
        <w:t>2</w:t>
      </w:r>
      <w:r>
        <w:t xml:space="preserve"> x ......x </w:t>
      </w:r>
      <w:r w:rsidRPr="007D2FAC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 xml:space="preserve">// </w:t>
      </w:r>
      <w:r w:rsidRPr="007D2FAC">
        <w:rPr>
          <w:b/>
        </w:rPr>
        <w:t>e</w:t>
      </w:r>
      <w:r>
        <w:rPr>
          <w:rStyle w:val="subscript"/>
        </w:rPr>
        <w:t>k</w:t>
      </w:r>
      <w:r>
        <w:t xml:space="preserve"> missing;  N &gt; 2</w:t>
      </w:r>
    </w:p>
    <w:p w14:paraId="2D0ED94F" w14:textId="77777777" w:rsidR="00A443A2" w:rsidRDefault="00A443A2" w:rsidP="00A443A2"/>
    <w:p w14:paraId="2DB3750E" w14:textId="77777777" w:rsidR="00A443A2" w:rsidRDefault="00A443A2" w:rsidP="00A443A2">
      <w:pPr>
        <w:rPr>
          <w:color w:val="000000"/>
        </w:rPr>
      </w:pPr>
      <w:r w:rsidRPr="007E375C">
        <w:rPr>
          <w:color w:val="000000"/>
        </w:rPr>
        <w:t xml:space="preserve">We have just shown that </w:t>
      </w:r>
      <w:r w:rsidRPr="007E375C">
        <w:rPr>
          <w:b/>
          <w:color w:val="000000"/>
        </w:rPr>
        <w:t>e</w:t>
      </w:r>
      <w:r w:rsidRPr="007E375C">
        <w:rPr>
          <w:rStyle w:val="subscript"/>
          <w:color w:val="000000"/>
        </w:rPr>
        <w:t>1</w:t>
      </w:r>
      <w:r w:rsidRPr="007E375C">
        <w:rPr>
          <w:color w:val="000000"/>
        </w:rPr>
        <w:t xml:space="preserve"> x </w:t>
      </w:r>
      <w:r w:rsidRPr="007E375C">
        <w:rPr>
          <w:b/>
          <w:color w:val="000000"/>
        </w:rPr>
        <w:t>e</w:t>
      </w:r>
      <w:r w:rsidRPr="007E375C">
        <w:rPr>
          <w:rStyle w:val="subscript"/>
          <w:color w:val="000000"/>
        </w:rPr>
        <w:t>2</w:t>
      </w:r>
      <w:r w:rsidRPr="007E375C">
        <w:rPr>
          <w:color w:val="000000"/>
        </w:rPr>
        <w:t xml:space="preserve"> x ......x </w:t>
      </w:r>
      <w:r w:rsidRPr="007E375C">
        <w:rPr>
          <w:b/>
          <w:color w:val="000000"/>
        </w:rPr>
        <w:t>e</w:t>
      </w:r>
      <w:r w:rsidRPr="007E375C">
        <w:rPr>
          <w:rStyle w:val="subscript"/>
          <w:color w:val="000000"/>
        </w:rPr>
        <w:t>N</w:t>
      </w:r>
      <w:r w:rsidRPr="007E375C">
        <w:rPr>
          <w:color w:val="000000"/>
        </w:rPr>
        <w:t xml:space="preserve"> in the formula above is </w:t>
      </w:r>
      <w:r w:rsidRPr="007E375C">
        <w:rPr>
          <w:i/>
          <w:color w:val="000000"/>
        </w:rPr>
        <w:t>not</w:t>
      </w:r>
      <w:r w:rsidRPr="007E375C">
        <w:rPr>
          <w:color w:val="000000"/>
        </w:rPr>
        <w:t xml:space="preserve"> a contravariant vector under a general transformation F</w:t>
      </w:r>
      <w:r>
        <w:rPr>
          <w:color w:val="000000"/>
        </w:rPr>
        <w:t>, but instead transforms according to</w:t>
      </w:r>
    </w:p>
    <w:p w14:paraId="589E6D41" w14:textId="77777777" w:rsidR="00A443A2" w:rsidRDefault="00A443A2" w:rsidP="00A443A2">
      <w:pPr>
        <w:rPr>
          <w:color w:val="000000"/>
        </w:rPr>
      </w:pPr>
    </w:p>
    <w:p w14:paraId="50D24847" w14:textId="77777777" w:rsidR="00A443A2" w:rsidRDefault="00A443A2" w:rsidP="00A443A2">
      <w:r>
        <w:rPr>
          <w:color w:val="000000"/>
        </w:rPr>
        <w:tab/>
      </w:r>
      <w:r>
        <w:rPr>
          <w:color w:val="000000"/>
        </w:rPr>
        <w:tab/>
      </w:r>
      <w:r>
        <w:t>[</w:t>
      </w:r>
      <w:r w:rsidRPr="007D2FAC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1</w:t>
      </w:r>
      <w:r>
        <w:t xml:space="preserve"> x </w:t>
      </w:r>
      <w:r w:rsidRPr="007D2FAC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 x ......x </w:t>
      </w:r>
      <w:r w:rsidRPr="007D2FAC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r>
        <w:t xml:space="preserve"> ]</w:t>
      </w:r>
      <w:r>
        <w:rPr>
          <w:rStyle w:val="subscript"/>
        </w:rPr>
        <w:t>i</w:t>
      </w:r>
      <w:r>
        <w:t xml:space="preserve">  = M</w:t>
      </w:r>
      <w:r>
        <w:rPr>
          <w:rStyle w:val="subscript"/>
        </w:rPr>
        <w:t>ij</w:t>
      </w:r>
      <w:r>
        <w:t>[</w:t>
      </w:r>
      <w:r w:rsidRPr="007D2FAC">
        <w:rPr>
          <w:b/>
        </w:rPr>
        <w:t>e</w:t>
      </w:r>
      <w:r>
        <w:rPr>
          <w:rStyle w:val="subscript"/>
        </w:rPr>
        <w:t>1</w:t>
      </w:r>
      <w:r>
        <w:t xml:space="preserve"> x </w:t>
      </w:r>
      <w:r w:rsidRPr="007D2FAC">
        <w:rPr>
          <w:b/>
        </w:rPr>
        <w:t>e</w:t>
      </w:r>
      <w:r>
        <w:rPr>
          <w:rStyle w:val="subscript"/>
        </w:rPr>
        <w:t>2</w:t>
      </w:r>
      <w:r>
        <w:t xml:space="preserve"> x ......x </w:t>
      </w:r>
      <w:r w:rsidRPr="007D2FAC">
        <w:rPr>
          <w:b/>
        </w:rPr>
        <w:t>e</w:t>
      </w:r>
      <w:r>
        <w:rPr>
          <w:rStyle w:val="subscript"/>
        </w:rPr>
        <w:t>N</w:t>
      </w:r>
      <w:r>
        <w:t xml:space="preserve"> ]</w:t>
      </w:r>
      <w:r>
        <w:rPr>
          <w:rStyle w:val="subscript"/>
        </w:rPr>
        <w:t>j</w:t>
      </w:r>
      <w:r>
        <w:tab/>
      </w:r>
      <w:r>
        <w:tab/>
        <w:t>M</w:t>
      </w:r>
      <w:r>
        <w:rPr>
          <w:rStyle w:val="subscript"/>
        </w:rPr>
        <w:t>ij</w:t>
      </w:r>
      <w:r>
        <w:t xml:space="preserve"> = cof(R</w:t>
      </w:r>
      <w:r w:rsidRPr="0036593F">
        <w:rPr>
          <w:rStyle w:val="subscript"/>
        </w:rPr>
        <w:t>ij</w:t>
      </w:r>
      <w:r>
        <w:t>)</w:t>
      </w:r>
    </w:p>
    <w:p w14:paraId="2E2BBAB0" w14:textId="77777777" w:rsidR="00A443A2" w:rsidRDefault="00A443A2" w:rsidP="00A443A2"/>
    <w:p w14:paraId="5EA5C52E" w14:textId="77777777" w:rsidR="00A443A2" w:rsidRPr="007E375C" w:rsidRDefault="00A443A2" w:rsidP="00A443A2">
      <w:r>
        <w:t xml:space="preserve">Therefore, the cross product </w:t>
      </w:r>
      <w:r w:rsidRPr="007D2FAC">
        <w:rPr>
          <w:b/>
        </w:rPr>
        <w:t>e</w:t>
      </w:r>
      <w:r>
        <w:rPr>
          <w:rStyle w:val="subscript"/>
        </w:rPr>
        <w:t>1</w:t>
      </w:r>
      <w:r>
        <w:t xml:space="preserve"> x </w:t>
      </w:r>
      <w:r w:rsidRPr="007D2FAC">
        <w:rPr>
          <w:b/>
        </w:rPr>
        <w:t>e</w:t>
      </w:r>
      <w:r>
        <w:rPr>
          <w:rStyle w:val="subscript"/>
        </w:rPr>
        <w:t>2</w:t>
      </w:r>
      <w:r>
        <w:t xml:space="preserve"> x ......x </w:t>
      </w:r>
      <w:r w:rsidRPr="007D2FAC">
        <w:rPr>
          <w:b/>
        </w:rPr>
        <w:t>e</w:t>
      </w:r>
      <w:r>
        <w:rPr>
          <w:rStyle w:val="subscript"/>
        </w:rPr>
        <w:t>N</w:t>
      </w:r>
      <w:r>
        <w:t xml:space="preserve">, though a vector, is not a tensorial vector (see Section 2 (k)). </w:t>
      </w:r>
      <w:r>
        <w:rPr>
          <w:color w:val="000000"/>
        </w:rPr>
        <w:t xml:space="preserve">Meanwhile, the quantity det(R) has no tensor properties at all. Like R, it has one foot in x-space and the other in x'-space. So det(R), while being a scalar, is not a tensorial scalar. When these two oddball objects are combined as shown above, the resulting object </w:t>
      </w:r>
      <w:r w:rsidRPr="000359B7">
        <w:rPr>
          <w:b/>
        </w:rPr>
        <w:t>E</w:t>
      </w:r>
      <w:r>
        <w:rPr>
          <w:rStyle w:val="subscript"/>
        </w:rPr>
        <w:t>k</w:t>
      </w:r>
      <w:r>
        <w:t xml:space="preserve"> comes out being a contravariant vector! </w:t>
      </w:r>
      <w:r w:rsidRPr="007E375C">
        <w:rPr>
          <w:color w:val="000000"/>
        </w:rPr>
        <w:t xml:space="preserve">This fact is much more obvious from the other expression for </w:t>
      </w:r>
      <w:r w:rsidRPr="007E375C">
        <w:rPr>
          <w:b/>
          <w:color w:val="000000"/>
        </w:rPr>
        <w:t>E</w:t>
      </w:r>
      <w:r w:rsidRPr="007E375C">
        <w:rPr>
          <w:rStyle w:val="subscript"/>
          <w:color w:val="000000"/>
        </w:rPr>
        <w:t>k</w:t>
      </w:r>
      <w:r w:rsidRPr="007E375C">
        <w:rPr>
          <w:color w:val="000000"/>
        </w:rPr>
        <w:t xml:space="preserve"> </w:t>
      </w:r>
    </w:p>
    <w:p w14:paraId="188A6E59" w14:textId="77777777" w:rsidR="00A443A2" w:rsidRDefault="00A443A2" w:rsidP="00A443A2"/>
    <w:p w14:paraId="11B810BF" w14:textId="77777777" w:rsidR="00A443A2" w:rsidRDefault="00A443A2" w:rsidP="00A443A2">
      <w:r>
        <w:tab/>
      </w:r>
      <w:r w:rsidRPr="000359B7">
        <w:rPr>
          <w:b/>
        </w:rPr>
        <w:t>E</w:t>
      </w:r>
      <w:r>
        <w:rPr>
          <w:rStyle w:val="subscript"/>
        </w:rPr>
        <w:t>k</w:t>
      </w:r>
      <w:r>
        <w:t xml:space="preserve"> =   g'</w:t>
      </w:r>
      <w:r>
        <w:rPr>
          <w:rStyle w:val="subscript"/>
        </w:rPr>
        <w:t>ki</w:t>
      </w:r>
      <w:r w:rsidRPr="001E75F8">
        <w:rPr>
          <w:b/>
        </w:rPr>
        <w:t xml:space="preserve"> e</w:t>
      </w:r>
      <w:r>
        <w:rPr>
          <w:rStyle w:val="subscript"/>
        </w:rPr>
        <w:t>i</w:t>
      </w:r>
      <w:r>
        <w:t xml:space="preserve"> </w:t>
      </w:r>
    </w:p>
    <w:p w14:paraId="5D671CA4" w14:textId="77777777" w:rsidR="00A443A2" w:rsidRDefault="00A443A2" w:rsidP="00A443A2"/>
    <w:p w14:paraId="57C2B4B1" w14:textId="77777777" w:rsidR="00A443A2" w:rsidRDefault="00A443A2" w:rsidP="00A443A2">
      <w:r>
        <w:t xml:space="preserve">since a linear combination of contravariant vectors transforms as a contravariant vector. </w:t>
      </w:r>
      <w:r>
        <w:tab/>
      </w:r>
    </w:p>
    <w:p w14:paraId="639AC077" w14:textId="77777777" w:rsidR="00A443A2" w:rsidRPr="00D76B16" w:rsidRDefault="00A443A2" w:rsidP="00A443A2">
      <w:r>
        <w:tab/>
        <w:t xml:space="preserve">In the special case that </w:t>
      </w:r>
      <w:r w:rsidRPr="00D76B16">
        <w:rPr>
          <w:b/>
        </w:rPr>
        <w:t>x</w:t>
      </w:r>
      <w:r>
        <w:t xml:space="preserve">' = </w:t>
      </w:r>
      <w:r w:rsidRPr="00D76B16">
        <w:rPr>
          <w:b/>
        </w:rPr>
        <w:t>F</w:t>
      </w:r>
      <w:r>
        <w:t>(</w:t>
      </w:r>
      <w:r w:rsidRPr="00D76B16">
        <w:rPr>
          <w:b/>
        </w:rPr>
        <w:t>x</w:t>
      </w:r>
      <w:r>
        <w:t xml:space="preserve">) is an N-dimensional rotation, then </w:t>
      </w:r>
      <w:r w:rsidRPr="007D2FAC">
        <w:rPr>
          <w:b/>
        </w:rPr>
        <w:t>e</w:t>
      </w:r>
      <w:r>
        <w:rPr>
          <w:rStyle w:val="subscript"/>
        </w:rPr>
        <w:t>1</w:t>
      </w:r>
      <w:r>
        <w:t xml:space="preserve"> x </w:t>
      </w:r>
      <w:r w:rsidRPr="007D2FAC">
        <w:rPr>
          <w:b/>
        </w:rPr>
        <w:t>e</w:t>
      </w:r>
      <w:r>
        <w:rPr>
          <w:rStyle w:val="subscript"/>
        </w:rPr>
        <w:t>2</w:t>
      </w:r>
      <w:r>
        <w:t xml:space="preserve"> x ......x </w:t>
      </w:r>
      <w:r w:rsidRPr="007D2FAC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 w:rsidRPr="00D76B16">
        <w:rPr>
          <w:i/>
        </w:rPr>
        <w:t>is</w:t>
      </w:r>
      <w:r>
        <w:t xml:space="preserve"> a contravariant vector, and det(R) = 1 </w:t>
      </w:r>
      <w:r w:rsidRPr="00D76B16">
        <w:rPr>
          <w:i/>
        </w:rPr>
        <w:t>is</w:t>
      </w:r>
      <w:r>
        <w:t xml:space="preserve"> a tensorial scalar, and then </w:t>
      </w:r>
      <w:r w:rsidRPr="000359B7">
        <w:rPr>
          <w:b/>
        </w:rPr>
        <w:t>E</w:t>
      </w:r>
      <w:r>
        <w:rPr>
          <w:rStyle w:val="subscript"/>
        </w:rPr>
        <w:t>k</w:t>
      </w:r>
      <w:r>
        <w:t xml:space="preserve"> is a contravariant vector just from the cross product representation above. </w:t>
      </w:r>
    </w:p>
    <w:p w14:paraId="42D69116" w14:textId="77777777" w:rsidR="00A443A2" w:rsidRDefault="00A443A2"/>
    <w:p w14:paraId="3C88DC7F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26D26" w14:textId="77777777" w:rsidR="001A090A" w:rsidRDefault="001A090A">
      <w:r>
        <w:separator/>
      </w:r>
    </w:p>
  </w:endnote>
  <w:endnote w:type="continuationSeparator" w:id="0">
    <w:p w14:paraId="2F3E1EEE" w14:textId="77777777" w:rsidR="001A090A" w:rsidRDefault="001A0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9CCFE" w14:textId="77777777" w:rsidR="00DC3201" w:rsidRDefault="00DC320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64FE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77FD7" w14:textId="77777777" w:rsidR="001A090A" w:rsidRDefault="001A090A">
      <w:r>
        <w:separator/>
      </w:r>
    </w:p>
  </w:footnote>
  <w:footnote w:type="continuationSeparator" w:id="0">
    <w:p w14:paraId="77840C6A" w14:textId="77777777" w:rsidR="001A090A" w:rsidRDefault="001A09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43A2"/>
    <w:rsid w:val="0001344C"/>
    <w:rsid w:val="00032790"/>
    <w:rsid w:val="00054B07"/>
    <w:rsid w:val="00064FED"/>
    <w:rsid w:val="000A162F"/>
    <w:rsid w:val="000A6BDE"/>
    <w:rsid w:val="000D2080"/>
    <w:rsid w:val="000F7B78"/>
    <w:rsid w:val="00130273"/>
    <w:rsid w:val="001677E9"/>
    <w:rsid w:val="00186EA4"/>
    <w:rsid w:val="00190B89"/>
    <w:rsid w:val="001A090A"/>
    <w:rsid w:val="001A1EFA"/>
    <w:rsid w:val="0020790D"/>
    <w:rsid w:val="00227FEA"/>
    <w:rsid w:val="00252488"/>
    <w:rsid w:val="00265985"/>
    <w:rsid w:val="00283691"/>
    <w:rsid w:val="00291390"/>
    <w:rsid w:val="002A48AF"/>
    <w:rsid w:val="002D4894"/>
    <w:rsid w:val="002F271F"/>
    <w:rsid w:val="002F6263"/>
    <w:rsid w:val="0030350C"/>
    <w:rsid w:val="00330E53"/>
    <w:rsid w:val="00351EE4"/>
    <w:rsid w:val="00354B37"/>
    <w:rsid w:val="00387D22"/>
    <w:rsid w:val="003A49F1"/>
    <w:rsid w:val="003A4E73"/>
    <w:rsid w:val="003B7107"/>
    <w:rsid w:val="0046473F"/>
    <w:rsid w:val="00491B69"/>
    <w:rsid w:val="004A5033"/>
    <w:rsid w:val="00511127"/>
    <w:rsid w:val="005276A3"/>
    <w:rsid w:val="005A1CB9"/>
    <w:rsid w:val="005A2484"/>
    <w:rsid w:val="005C0914"/>
    <w:rsid w:val="005F0E1C"/>
    <w:rsid w:val="00643A57"/>
    <w:rsid w:val="0064710F"/>
    <w:rsid w:val="00674188"/>
    <w:rsid w:val="006823E5"/>
    <w:rsid w:val="006B7AA1"/>
    <w:rsid w:val="006C3D2C"/>
    <w:rsid w:val="006D2437"/>
    <w:rsid w:val="006D4393"/>
    <w:rsid w:val="00720868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313DC"/>
    <w:rsid w:val="00A053BA"/>
    <w:rsid w:val="00A2578F"/>
    <w:rsid w:val="00A37B8D"/>
    <w:rsid w:val="00A443A2"/>
    <w:rsid w:val="00A54EC3"/>
    <w:rsid w:val="00A64971"/>
    <w:rsid w:val="00A711B1"/>
    <w:rsid w:val="00AD40B5"/>
    <w:rsid w:val="00AE788B"/>
    <w:rsid w:val="00B44541"/>
    <w:rsid w:val="00B768CF"/>
    <w:rsid w:val="00B848B8"/>
    <w:rsid w:val="00BB5202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C3201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109F53"/>
  <w15:chartTrackingRefBased/>
  <w15:docId w15:val="{E408007D-C214-40C8-A988-4EBD86C0A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A443A2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3471</Characters>
  <Application>Microsoft Office Word</Application>
  <DocSecurity>4</DocSecurity>
  <Lines>99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2026-09-06T19:12:00Z</dcterms:created>
  <dcterms:modified xsi:type="dcterms:W3CDTF">2026-09-06T19:12:00Z</dcterms:modified>
</cp:coreProperties>
</file>