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FEEF" w14:textId="77777777" w:rsidR="00291390" w:rsidRPr="00455B92" w:rsidRDefault="00455B92">
      <w:r w:rsidRPr="00455B92">
        <w:rPr>
          <w:b/>
        </w:rPr>
        <w:t xml:space="preserve">Question:  is the Γ part of </w:t>
      </w:r>
      <w:r w:rsidRPr="00455B92">
        <w:rPr>
          <w:b/>
          <w:color w:val="000000"/>
        </w:rPr>
        <w:t>B</w:t>
      </w:r>
      <w:r w:rsidRPr="00210B35">
        <w:rPr>
          <w:rStyle w:val="superscript"/>
        </w:rPr>
        <w:t>a;α</w:t>
      </w:r>
      <w:r w:rsidRPr="00455B92">
        <w:rPr>
          <w:b/>
        </w:rPr>
        <w:t xml:space="preserve"> symmetric?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55B92">
        <w:t>PhL</w:t>
      </w:r>
      <w:r>
        <w:tab/>
      </w:r>
      <w:r>
        <w:tab/>
      </w:r>
      <w:r>
        <w:tab/>
      </w:r>
      <w:r>
        <w:tab/>
        <w:t>3.25.12</w:t>
      </w:r>
    </w:p>
    <w:p w14:paraId="0D170559" w14:textId="77777777" w:rsidR="00291390" w:rsidRDefault="00291390"/>
    <w:p w14:paraId="4734D7BC" w14:textId="77777777" w:rsidR="00455B92" w:rsidRDefault="00455B92">
      <w:r>
        <w:t>First, consider that</w:t>
      </w:r>
    </w:p>
    <w:p w14:paraId="51452E2C" w14:textId="77777777" w:rsidR="00455B92" w:rsidRDefault="00455B92"/>
    <w:p w14:paraId="660936E2" w14:textId="77777777" w:rsidR="00455B92" w:rsidRPr="00455B92" w:rsidRDefault="00455B92">
      <w:r>
        <w:tab/>
      </w:r>
      <w:r w:rsidRPr="00C40E1D">
        <w:rPr>
          <w:color w:val="000000"/>
        </w:rPr>
        <w:t>B</w:t>
      </w:r>
      <w:r w:rsidRPr="00883931">
        <w:rPr>
          <w:rStyle w:val="superscript"/>
        </w:rPr>
        <w:t>a</w:t>
      </w:r>
      <w:r w:rsidRPr="000A56DF">
        <w:rPr>
          <w:rStyle w:val="superscript"/>
        </w:rPr>
        <w:t>;α</w:t>
      </w:r>
      <w:r w:rsidRPr="00C40E1D">
        <w:rPr>
          <w:color w:val="000000"/>
        </w:rPr>
        <w:t xml:space="preserve">  =  ∂</w:t>
      </w:r>
      <w:r w:rsidRPr="00883931">
        <w:rPr>
          <w:rStyle w:val="superscript"/>
        </w:rPr>
        <w:t>α</w:t>
      </w:r>
      <w:r w:rsidRPr="00C40E1D">
        <w:rPr>
          <w:color w:val="000000"/>
        </w:rPr>
        <w:t xml:space="preserve"> B</w:t>
      </w:r>
      <w:r w:rsidRPr="00C40E1D">
        <w:rPr>
          <w:rStyle w:val="superscript"/>
          <w:color w:val="000000"/>
        </w:rPr>
        <w:t>a</w:t>
      </w:r>
      <w:r w:rsidRPr="00C40E1D">
        <w:rPr>
          <w:color w:val="000000"/>
        </w:rPr>
        <w:t xml:space="preserve"> + </w:t>
      </w:r>
      <w:r>
        <w:rPr>
          <w:color w:val="000000"/>
        </w:rPr>
        <w:t>g</w:t>
      </w:r>
      <w:r>
        <w:rPr>
          <w:rStyle w:val="superscript"/>
        </w:rPr>
        <w:t>αβ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β</w:t>
      </w:r>
      <w:r w:rsidRPr="00C40E1D">
        <w:rPr>
          <w:rStyle w:val="subscript"/>
          <w:color w:val="000000"/>
        </w:rPr>
        <w:t>n</w:t>
      </w:r>
      <w:r w:rsidRPr="00C40E1D">
        <w:rPr>
          <w:color w:val="000000"/>
        </w:rPr>
        <w:t xml:space="preserve"> B</w:t>
      </w:r>
      <w:r w:rsidRPr="00C40E1D">
        <w:rPr>
          <w:rStyle w:val="superscript"/>
          <w:color w:val="000000"/>
        </w:rPr>
        <w:t>n</w:t>
      </w:r>
      <w:r>
        <w:tab/>
      </w:r>
      <w:r>
        <w:tab/>
        <w:t>(*)</w:t>
      </w:r>
    </w:p>
    <w:p w14:paraId="0A8B6155" w14:textId="77777777" w:rsidR="00455B92" w:rsidRDefault="00455B92"/>
    <w:p w14:paraId="2021BC91" w14:textId="77777777" w:rsidR="00210B35" w:rsidRPr="00210B35" w:rsidRDefault="00455B92">
      <w:r>
        <w:t>The question is whether or not this object is symmetric in α,a</w:t>
      </w:r>
      <w:r w:rsidR="00210B35">
        <w:t xml:space="preserve">. </w:t>
      </w:r>
    </w:p>
    <w:p w14:paraId="494BD37A" w14:textId="77777777" w:rsidR="00455B92" w:rsidRDefault="00455B92"/>
    <w:p w14:paraId="7CFCD020" w14:textId="77777777" w:rsidR="00455B92" w:rsidRDefault="00455B92">
      <w:r>
        <w:tab/>
      </w:r>
      <w:r>
        <w:rPr>
          <w:color w:val="000000"/>
        </w:rPr>
        <w:t>g</w:t>
      </w:r>
      <w:r>
        <w:rPr>
          <w:rStyle w:val="superscript"/>
        </w:rPr>
        <w:t>αβ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β</w:t>
      </w:r>
      <w:r w:rsidRPr="00C40E1D">
        <w:rPr>
          <w:rStyle w:val="subscript"/>
          <w:color w:val="000000"/>
        </w:rPr>
        <w:t>n</w:t>
      </w:r>
      <w:r>
        <w:t xml:space="preserve">   = </w:t>
      </w:r>
      <w:r>
        <w:rPr>
          <w:color w:val="000000"/>
        </w:rPr>
        <w:t>g</w:t>
      </w:r>
      <w:r>
        <w:rPr>
          <w:rStyle w:val="superscript"/>
        </w:rPr>
        <w:t>αm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m</w:t>
      </w:r>
      <w:r w:rsidRPr="00C40E1D">
        <w:rPr>
          <w:rStyle w:val="subscript"/>
          <w:color w:val="000000"/>
        </w:rPr>
        <w:t>n</w:t>
      </w:r>
      <w:r>
        <w:t xml:space="preserve"> = </w:t>
      </w:r>
      <w:r>
        <w:rPr>
          <w:color w:val="000000"/>
        </w:rPr>
        <w:t>g</w:t>
      </w:r>
      <w:r>
        <w:rPr>
          <w:rStyle w:val="superscript"/>
        </w:rPr>
        <w:t>αm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nm</w:t>
      </w:r>
    </w:p>
    <w:p w14:paraId="09C94F8B" w14:textId="77777777" w:rsidR="00210B35" w:rsidRDefault="00210B35"/>
    <w:p w14:paraId="0AFD3AFA" w14:textId="77777777" w:rsidR="00105EF5" w:rsidRDefault="00210B35">
      <w:r>
        <w:t xml:space="preserve">My first two methods deliver no conclusion though suggest maybe not symmetric. The third method I think proves </w:t>
      </w:r>
      <w:r w:rsidRPr="00D02E83">
        <w:rPr>
          <w:b/>
          <w:color w:val="FF0000"/>
        </w:rPr>
        <w:t>not symmetric</w:t>
      </w:r>
      <w:r>
        <w:t xml:space="preserve">. </w:t>
      </w:r>
    </w:p>
    <w:p w14:paraId="2FCC3421" w14:textId="77777777" w:rsidR="00105EF5" w:rsidRDefault="00105EF5"/>
    <w:p w14:paraId="47F8AF61" w14:textId="77777777" w:rsidR="00210B35" w:rsidRPr="00105EF5" w:rsidRDefault="00105EF5">
      <w:r>
        <w:t xml:space="preserve">[  Fact:  the Γ part of </w:t>
      </w:r>
      <w:r w:rsidRPr="00C40E1D">
        <w:rPr>
          <w:color w:val="000000"/>
        </w:rPr>
        <w:t>B</w:t>
      </w:r>
      <w:r w:rsidRPr="00883931">
        <w:rPr>
          <w:rStyle w:val="superscript"/>
        </w:rPr>
        <w:t>a</w:t>
      </w:r>
      <w:r w:rsidRPr="000A56DF">
        <w:rPr>
          <w:rStyle w:val="superscript"/>
        </w:rPr>
        <w:t>;α</w:t>
      </w:r>
      <w:r>
        <w:t xml:space="preserve"> is NOT symmetric, although the Γ part of </w:t>
      </w:r>
      <w:r w:rsidRPr="00C40E1D">
        <w:rPr>
          <w:color w:val="000000"/>
        </w:rPr>
        <w:t>B</w:t>
      </w:r>
      <w:r w:rsidRPr="00105EF5">
        <w:rPr>
          <w:rStyle w:val="subscript"/>
        </w:rPr>
        <w:t>a;α</w:t>
      </w:r>
      <w:r>
        <w:t xml:space="preserve"> is symmetric. ]</w:t>
      </w:r>
    </w:p>
    <w:p w14:paraId="2A6CEA77" w14:textId="77777777" w:rsidR="00455B92" w:rsidRDefault="00455B92"/>
    <w:p w14:paraId="2F6BA2FC" w14:textId="77777777" w:rsidR="00455B92" w:rsidRDefault="00455B92">
      <w:r w:rsidRPr="00455B92">
        <w:rPr>
          <w:b/>
        </w:rPr>
        <w:t>Method 1</w:t>
      </w:r>
      <w:r>
        <w:t>. Consider the identity</w:t>
      </w:r>
    </w:p>
    <w:p w14:paraId="4F586986" w14:textId="77777777" w:rsidR="00455B92" w:rsidRDefault="00455B92"/>
    <w:p w14:paraId="0DD51A91" w14:textId="77777777" w:rsidR="00455B92" w:rsidRDefault="00455B92" w:rsidP="00455B92">
      <w:r>
        <w:tab/>
        <w:t>(∂</w:t>
      </w:r>
      <w:r>
        <w:rPr>
          <w:rStyle w:val="subscript"/>
        </w:rPr>
        <w:t>c</w:t>
      </w:r>
      <w:r>
        <w:t>g</w:t>
      </w:r>
      <w:r>
        <w:rPr>
          <w:rStyle w:val="superscript"/>
        </w:rPr>
        <w:t>ab</w:t>
      </w:r>
      <w:r>
        <w:t>)  =  – [g</w:t>
      </w:r>
      <w:r>
        <w:rPr>
          <w:rStyle w:val="superscript"/>
        </w:rPr>
        <w:t>am</w:t>
      </w:r>
      <w:r w:rsidRPr="009071C2">
        <w:t xml:space="preserve"> </w:t>
      </w:r>
      <w:r>
        <w:t>Γ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cm</w:t>
      </w:r>
      <w:r>
        <w:t xml:space="preserve">  + g</w:t>
      </w:r>
      <w:r>
        <w:rPr>
          <w:rStyle w:val="superscript"/>
        </w:rPr>
        <w:t>bm</w:t>
      </w:r>
      <w:r>
        <w:t xml:space="preserve"> Γ</w:t>
      </w:r>
      <w:r>
        <w:rPr>
          <w:rStyle w:val="superscript"/>
        </w:rPr>
        <w:t>a</w:t>
      </w:r>
      <w:r>
        <w:rPr>
          <w:rStyle w:val="subscript"/>
        </w:rPr>
        <w:t>cm</w:t>
      </w:r>
      <w:r>
        <w:t>]</w:t>
      </w:r>
      <w:r>
        <w:tab/>
      </w:r>
    </w:p>
    <w:p w14:paraId="4368DAD5" w14:textId="77777777" w:rsidR="00455B92" w:rsidRPr="00E935A0" w:rsidRDefault="00455B92" w:rsidP="00455B92"/>
    <w:p w14:paraId="289FF306" w14:textId="77777777" w:rsidR="00455B92" w:rsidRDefault="00455B92" w:rsidP="00455B92">
      <w:r>
        <w:tab/>
        <w:t>(∂</w:t>
      </w:r>
      <w:r>
        <w:rPr>
          <w:rStyle w:val="subscript"/>
        </w:rPr>
        <w:t>n</w:t>
      </w:r>
      <w:r>
        <w:t>g</w:t>
      </w:r>
      <w:r>
        <w:rPr>
          <w:rStyle w:val="superscript"/>
        </w:rPr>
        <w:t>αa</w:t>
      </w:r>
      <w:r>
        <w:t>)  =  – [g</w:t>
      </w:r>
      <w:r>
        <w:rPr>
          <w:rStyle w:val="superscript"/>
        </w:rPr>
        <w:t>αm</w:t>
      </w:r>
      <w:r w:rsidRPr="009071C2">
        <w:t xml:space="preserve"> </w:t>
      </w:r>
      <w:r>
        <w:t>Γ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a</w:t>
      </w:r>
      <w:r>
        <w:rPr>
          <w:rStyle w:val="subscript"/>
        </w:rPr>
        <w:t>nm</w:t>
      </w:r>
      <w:r>
        <w:t xml:space="preserve">  + g</w:t>
      </w:r>
      <w:r>
        <w:rPr>
          <w:rStyle w:val="superscript"/>
        </w:rPr>
        <w:t>am</w:t>
      </w:r>
      <w:r>
        <w:t xml:space="preserve"> Γ</w:t>
      </w:r>
      <w:r>
        <w:rPr>
          <w:rStyle w:val="superscript"/>
        </w:rPr>
        <w:t>α</w:t>
      </w:r>
      <w:r>
        <w:rPr>
          <w:rStyle w:val="subscript"/>
        </w:rPr>
        <w:t>nm</w:t>
      </w:r>
      <w:r>
        <w:t>]</w:t>
      </w:r>
      <w:r>
        <w:tab/>
      </w:r>
    </w:p>
    <w:p w14:paraId="1B3AF843" w14:textId="77777777" w:rsidR="00455B92" w:rsidRDefault="00455B92" w:rsidP="00455B92">
      <w:r>
        <w:t xml:space="preserve">        sym               ??             ??</w:t>
      </w:r>
    </w:p>
    <w:p w14:paraId="4052D5F7" w14:textId="77777777" w:rsidR="00455B92" w:rsidRDefault="00455B92" w:rsidP="00455B92"/>
    <w:p w14:paraId="44E74457" w14:textId="77777777" w:rsidR="00455B92" w:rsidRDefault="00455B92" w:rsidP="00455B92">
      <w:r>
        <w:t xml:space="preserve">This method is inconclusive, we just know that the sum of the two terms shown is symmetric. </w:t>
      </w:r>
    </w:p>
    <w:p w14:paraId="77358EC0" w14:textId="77777777" w:rsidR="00455B92" w:rsidRDefault="00455B92" w:rsidP="00455B92"/>
    <w:p w14:paraId="5CB25116" w14:textId="77777777" w:rsidR="00455B92" w:rsidRDefault="00455B92" w:rsidP="00455B92">
      <w:r w:rsidRPr="00455B92">
        <w:rPr>
          <w:b/>
        </w:rPr>
        <w:t xml:space="preserve">Method 2. </w:t>
      </w:r>
      <w:r>
        <w:t xml:space="preserve">Consider the fact that </w:t>
      </w:r>
      <w:r w:rsidRPr="00C40E1D">
        <w:rPr>
          <w:color w:val="000000"/>
        </w:rPr>
        <w:t>B</w:t>
      </w:r>
      <w:r w:rsidRPr="00E935A0">
        <w:rPr>
          <w:rStyle w:val="subscript"/>
        </w:rPr>
        <w:t>a;α</w:t>
      </w:r>
      <w:r>
        <w:rPr>
          <w:rStyle w:val="subscript"/>
        </w:rPr>
        <w:t>'</w:t>
      </w:r>
      <w:r>
        <w:t xml:space="preserve"> is a true rank-2 tensor and that</w:t>
      </w:r>
    </w:p>
    <w:p w14:paraId="3FDDA437" w14:textId="77777777" w:rsidR="00455B92" w:rsidRDefault="00455B92" w:rsidP="00455B92"/>
    <w:p w14:paraId="34F1A90C" w14:textId="77777777" w:rsidR="00455B92" w:rsidRDefault="00455B92" w:rsidP="00455B92">
      <w:r>
        <w:tab/>
      </w:r>
      <w:r w:rsidRPr="00C40E1D">
        <w:rPr>
          <w:color w:val="000000"/>
        </w:rPr>
        <w:t>B</w:t>
      </w:r>
      <w:r w:rsidRPr="00C40E1D">
        <w:rPr>
          <w:rStyle w:val="subscript"/>
          <w:color w:val="000000"/>
        </w:rPr>
        <w:t>a;α</w:t>
      </w:r>
      <w:r w:rsidRPr="00C40E1D">
        <w:rPr>
          <w:color w:val="000000"/>
        </w:rPr>
        <w:t xml:space="preserve">  = ∂</w:t>
      </w:r>
      <w:r w:rsidRPr="00C40E1D">
        <w:rPr>
          <w:rStyle w:val="subscript"/>
          <w:color w:val="000000"/>
        </w:rPr>
        <w:t>α</w:t>
      </w:r>
      <w:r w:rsidRPr="00C40E1D">
        <w:rPr>
          <w:color w:val="000000"/>
        </w:rPr>
        <w:t xml:space="preserve"> B</w:t>
      </w:r>
      <w:r w:rsidRPr="00C40E1D">
        <w:rPr>
          <w:rStyle w:val="subscript"/>
          <w:color w:val="000000"/>
        </w:rPr>
        <w:t>a</w:t>
      </w:r>
      <w:r w:rsidRPr="00C40E1D">
        <w:rPr>
          <w:color w:val="000000"/>
        </w:rPr>
        <w:t xml:space="preserve"> – </w:t>
      </w:r>
      <w:r w:rsidRPr="00455B92">
        <w:rPr>
          <w:color w:val="000000"/>
        </w:rPr>
        <w:t>Γ</w:t>
      </w:r>
      <w:r w:rsidRPr="00455B92">
        <w:rPr>
          <w:rStyle w:val="superscript"/>
          <w:color w:val="000000"/>
        </w:rPr>
        <w:t>n</w:t>
      </w:r>
      <w:r w:rsidRPr="00455B92">
        <w:rPr>
          <w:rStyle w:val="subscript"/>
          <w:color w:val="000000"/>
        </w:rPr>
        <w:t>aα</w:t>
      </w:r>
      <w:r w:rsidRPr="00455B92">
        <w:rPr>
          <w:color w:val="000000"/>
        </w:rPr>
        <w:t>B</w:t>
      </w:r>
      <w:r w:rsidRPr="00455B92">
        <w:rPr>
          <w:rStyle w:val="subscript"/>
          <w:color w:val="000000"/>
        </w:rPr>
        <w:t>n</w:t>
      </w:r>
    </w:p>
    <w:p w14:paraId="35EF0DBF" w14:textId="77777777" w:rsidR="00455B92" w:rsidRDefault="00455B92" w:rsidP="00455B92"/>
    <w:p w14:paraId="2EEF30CE" w14:textId="77777777" w:rsidR="00455B92" w:rsidRPr="00455B92" w:rsidRDefault="00455B92" w:rsidP="00455B92">
      <w:r>
        <w:t xml:space="preserve">Then, </w:t>
      </w:r>
    </w:p>
    <w:p w14:paraId="29300F33" w14:textId="77777777" w:rsidR="00455B92" w:rsidRPr="00455B92" w:rsidRDefault="00455B92" w:rsidP="00455B92">
      <w:pPr>
        <w:rPr>
          <w:color w:val="000000"/>
        </w:rPr>
      </w:pPr>
      <w:r w:rsidRPr="00455B92">
        <w:rPr>
          <w:color w:val="000000"/>
        </w:rPr>
        <w:tab/>
      </w:r>
    </w:p>
    <w:p w14:paraId="33C3F27E" w14:textId="77777777" w:rsidR="00455B92" w:rsidRDefault="00455B92" w:rsidP="00455B92">
      <w:r>
        <w:tab/>
      </w:r>
      <w:r w:rsidRPr="00C40E1D">
        <w:rPr>
          <w:color w:val="000000"/>
        </w:rPr>
        <w:t>B</w:t>
      </w:r>
      <w:r w:rsidRPr="00883931">
        <w:rPr>
          <w:rStyle w:val="superscript"/>
        </w:rPr>
        <w:t>a</w:t>
      </w:r>
      <w:r w:rsidRPr="000A56DF">
        <w:rPr>
          <w:rStyle w:val="superscript"/>
        </w:rPr>
        <w:t>;α</w:t>
      </w:r>
      <w:r>
        <w:t xml:space="preserve">  = g</w:t>
      </w:r>
      <w:r>
        <w:rPr>
          <w:rStyle w:val="superscript"/>
        </w:rPr>
        <w:t>aa'</w:t>
      </w:r>
      <w:r>
        <w:t xml:space="preserve"> g</w:t>
      </w:r>
      <w:r>
        <w:rPr>
          <w:rStyle w:val="superscript"/>
        </w:rPr>
        <w:t xml:space="preserve">αα' </w:t>
      </w:r>
      <w:r w:rsidRPr="00C40E1D">
        <w:rPr>
          <w:color w:val="000000"/>
        </w:rPr>
        <w:t>B</w:t>
      </w:r>
      <w:r w:rsidRPr="00E935A0">
        <w:rPr>
          <w:rStyle w:val="subscript"/>
        </w:rPr>
        <w:t>a;α</w:t>
      </w:r>
      <w:r>
        <w:rPr>
          <w:rStyle w:val="subscript"/>
        </w:rPr>
        <w:t xml:space="preserve">' </w:t>
      </w:r>
      <w:r>
        <w:t>= g</w:t>
      </w:r>
      <w:r>
        <w:rPr>
          <w:rStyle w:val="superscript"/>
        </w:rPr>
        <w:t>aa'</w:t>
      </w:r>
      <w:r>
        <w:t xml:space="preserve"> g</w:t>
      </w:r>
      <w:r>
        <w:rPr>
          <w:rStyle w:val="superscript"/>
        </w:rPr>
        <w:t xml:space="preserve">αα' </w:t>
      </w:r>
      <w:r w:rsidRPr="00C40E1D">
        <w:rPr>
          <w:color w:val="000000"/>
        </w:rPr>
        <w:t>B</w:t>
      </w:r>
      <w:r w:rsidRPr="00E935A0">
        <w:rPr>
          <w:rStyle w:val="subscript"/>
        </w:rPr>
        <w:t>a</w:t>
      </w:r>
      <w:r>
        <w:rPr>
          <w:rStyle w:val="subscript"/>
        </w:rPr>
        <w:t>',</w:t>
      </w:r>
      <w:r w:rsidRPr="00E935A0">
        <w:rPr>
          <w:rStyle w:val="subscript"/>
        </w:rPr>
        <w:t>α</w:t>
      </w:r>
      <w:r>
        <w:rPr>
          <w:rStyle w:val="subscript"/>
        </w:rPr>
        <w:t>'</w:t>
      </w:r>
      <w:r>
        <w:t xml:space="preserve"> +  g</w:t>
      </w:r>
      <w:r>
        <w:rPr>
          <w:rStyle w:val="superscript"/>
        </w:rPr>
        <w:t>aa'</w:t>
      </w:r>
      <w:r>
        <w:t xml:space="preserve"> g</w:t>
      </w:r>
      <w:r>
        <w:rPr>
          <w:rStyle w:val="superscript"/>
        </w:rPr>
        <w:t>αα'</w:t>
      </w:r>
      <w:r>
        <w:t>(</w:t>
      </w:r>
      <w:r w:rsidRPr="00FB03CF">
        <w:rPr>
          <w:color w:val="000000"/>
        </w:rPr>
        <w:t>– Γ</w:t>
      </w:r>
      <w:r w:rsidRPr="00FB03CF">
        <w:rPr>
          <w:rStyle w:val="superscript"/>
          <w:color w:val="000000"/>
        </w:rPr>
        <w:t>n</w:t>
      </w:r>
      <w:r w:rsidRPr="00FB03CF">
        <w:rPr>
          <w:rStyle w:val="subscript"/>
          <w:color w:val="000000"/>
        </w:rPr>
        <w:t>a'α'</w:t>
      </w:r>
      <w:r w:rsidRPr="00FB03CF">
        <w:rPr>
          <w:color w:val="000000"/>
        </w:rPr>
        <w:t>B</w:t>
      </w:r>
      <w:r w:rsidRPr="00FB03CF">
        <w:rPr>
          <w:rStyle w:val="subscript"/>
          <w:color w:val="000000"/>
        </w:rPr>
        <w:t>n</w:t>
      </w:r>
      <w:r w:rsidRPr="00FB03CF">
        <w:rPr>
          <w:color w:val="000000"/>
        </w:rPr>
        <w:t>)</w:t>
      </w:r>
    </w:p>
    <w:p w14:paraId="7F3A92E0" w14:textId="77777777" w:rsidR="00455B92" w:rsidRDefault="00455B92" w:rsidP="00455B92"/>
    <w:p w14:paraId="0521AA0B" w14:textId="77777777" w:rsidR="00455B92" w:rsidRDefault="00455B92" w:rsidP="00455B92">
      <w:r>
        <w:t>I think the second term here is symmetric for this reason:</w:t>
      </w:r>
    </w:p>
    <w:p w14:paraId="77851579" w14:textId="77777777" w:rsidR="00455B92" w:rsidRDefault="00455B92" w:rsidP="00455B92"/>
    <w:p w14:paraId="4795CCFA" w14:textId="77777777" w:rsidR="00455B92" w:rsidRDefault="00455B92" w:rsidP="00455B92">
      <w:r>
        <w:tab/>
        <w:t>Q</w:t>
      </w:r>
      <w:r>
        <w:rPr>
          <w:rStyle w:val="superscript"/>
        </w:rPr>
        <w:t>aα</w:t>
      </w:r>
      <w:r>
        <w:t xml:space="preserve"> = g</w:t>
      </w:r>
      <w:r>
        <w:rPr>
          <w:rStyle w:val="superscript"/>
        </w:rPr>
        <w:t>ac</w:t>
      </w:r>
      <w:r>
        <w:t xml:space="preserve"> g</w:t>
      </w:r>
      <w:r>
        <w:rPr>
          <w:rStyle w:val="superscript"/>
        </w:rPr>
        <w:t>αd</w:t>
      </w:r>
      <w:r w:rsidRPr="00FB03CF">
        <w:rPr>
          <w:color w:val="000000"/>
        </w:rPr>
        <w:t xml:space="preserve"> Γ</w:t>
      </w:r>
      <w:r w:rsidRPr="00FB03CF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cd</w:t>
      </w:r>
      <w:r w:rsidRPr="00FB03CF">
        <w:rPr>
          <w:color w:val="000000"/>
        </w:rPr>
        <w:t>B</w:t>
      </w:r>
      <w:r w:rsidRPr="00FB03CF">
        <w:rPr>
          <w:rStyle w:val="subscript"/>
          <w:color w:val="000000"/>
        </w:rPr>
        <w:t>n</w:t>
      </w:r>
      <w:r>
        <w:t xml:space="preserve"> = g</w:t>
      </w:r>
      <w:r>
        <w:rPr>
          <w:rStyle w:val="superscript"/>
        </w:rPr>
        <w:t>αd</w:t>
      </w:r>
      <w:r w:rsidRPr="00FB03CF">
        <w:rPr>
          <w:color w:val="000000"/>
        </w:rPr>
        <w:t xml:space="preserve"> </w:t>
      </w:r>
      <w:r>
        <w:t>g</w:t>
      </w:r>
      <w:r>
        <w:rPr>
          <w:rStyle w:val="superscript"/>
        </w:rPr>
        <w:t>ac</w:t>
      </w:r>
      <w:r w:rsidRPr="00FB03CF">
        <w:rPr>
          <w:color w:val="000000"/>
        </w:rPr>
        <w:t xml:space="preserve"> Γ</w:t>
      </w:r>
      <w:r w:rsidRPr="00FB03CF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cd</w:t>
      </w:r>
      <w:r w:rsidRPr="00FB03CF">
        <w:rPr>
          <w:color w:val="000000"/>
        </w:rPr>
        <w:t>B</w:t>
      </w:r>
      <w:r w:rsidRPr="00FB03CF">
        <w:rPr>
          <w:rStyle w:val="subscript"/>
          <w:color w:val="000000"/>
        </w:rPr>
        <w:t>n</w:t>
      </w:r>
      <w:r>
        <w:t xml:space="preserve">  = g</w:t>
      </w:r>
      <w:r>
        <w:rPr>
          <w:rStyle w:val="superscript"/>
        </w:rPr>
        <w:t>αc</w:t>
      </w:r>
      <w:r w:rsidRPr="00FB03CF">
        <w:rPr>
          <w:color w:val="000000"/>
        </w:rPr>
        <w:t xml:space="preserve"> </w:t>
      </w:r>
      <w:r>
        <w:t>g</w:t>
      </w:r>
      <w:r>
        <w:rPr>
          <w:rStyle w:val="superscript"/>
        </w:rPr>
        <w:t>ad</w:t>
      </w:r>
      <w:r w:rsidRPr="00FB03CF">
        <w:rPr>
          <w:color w:val="000000"/>
        </w:rPr>
        <w:t xml:space="preserve"> Γ</w:t>
      </w:r>
      <w:r w:rsidRPr="00FB03CF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dc</w:t>
      </w:r>
      <w:r w:rsidRPr="00FB03CF">
        <w:rPr>
          <w:color w:val="000000"/>
        </w:rPr>
        <w:t>B</w:t>
      </w:r>
      <w:r w:rsidRPr="00FB03CF">
        <w:rPr>
          <w:rStyle w:val="subscript"/>
          <w:color w:val="000000"/>
        </w:rPr>
        <w:t>n</w:t>
      </w:r>
      <w:r>
        <w:t xml:space="preserve">   = g</w:t>
      </w:r>
      <w:r>
        <w:rPr>
          <w:rStyle w:val="superscript"/>
        </w:rPr>
        <w:t>αc</w:t>
      </w:r>
      <w:r w:rsidRPr="00FB03CF">
        <w:rPr>
          <w:color w:val="000000"/>
        </w:rPr>
        <w:t xml:space="preserve"> </w:t>
      </w:r>
      <w:r>
        <w:t>g</w:t>
      </w:r>
      <w:r>
        <w:rPr>
          <w:rStyle w:val="superscript"/>
        </w:rPr>
        <w:t>ad</w:t>
      </w:r>
      <w:r w:rsidRPr="00FB03CF">
        <w:rPr>
          <w:color w:val="000000"/>
        </w:rPr>
        <w:t xml:space="preserve"> Γ</w:t>
      </w:r>
      <w:r w:rsidRPr="00FB03CF"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cd</w:t>
      </w:r>
      <w:r w:rsidRPr="00FB03CF">
        <w:rPr>
          <w:color w:val="000000"/>
        </w:rPr>
        <w:t>B</w:t>
      </w:r>
      <w:r w:rsidRPr="00FB03CF">
        <w:rPr>
          <w:rStyle w:val="subscript"/>
          <w:color w:val="000000"/>
        </w:rPr>
        <w:t>n</w:t>
      </w:r>
      <w:r>
        <w:t xml:space="preserve"> = Q</w:t>
      </w:r>
      <w:r>
        <w:rPr>
          <w:rStyle w:val="superscript"/>
        </w:rPr>
        <w:t xml:space="preserve">αa </w:t>
      </w:r>
    </w:p>
    <w:p w14:paraId="58E55CC6" w14:textId="77777777" w:rsidR="00455B92" w:rsidRDefault="00455B92" w:rsidP="00455B92"/>
    <w:p w14:paraId="7224FC7B" w14:textId="77777777" w:rsidR="00455B92" w:rsidRDefault="00455B92" w:rsidP="00455B92">
      <w:r>
        <w:t>The first term here is this</w:t>
      </w:r>
    </w:p>
    <w:p w14:paraId="0FF6F1BF" w14:textId="77777777" w:rsidR="00455B92" w:rsidRDefault="00455B92" w:rsidP="00455B92"/>
    <w:p w14:paraId="0FA4F7FE" w14:textId="77777777" w:rsidR="00455B92" w:rsidRDefault="00455B92" w:rsidP="00455B92">
      <w:r>
        <w:tab/>
        <w:t>g</w:t>
      </w:r>
      <w:r>
        <w:rPr>
          <w:rStyle w:val="superscript"/>
        </w:rPr>
        <w:t>aa'</w:t>
      </w:r>
      <w:r>
        <w:t xml:space="preserve"> g</w:t>
      </w:r>
      <w:r>
        <w:rPr>
          <w:rStyle w:val="superscript"/>
        </w:rPr>
        <w:t xml:space="preserve">αα' </w:t>
      </w:r>
      <w:r w:rsidRPr="00C40E1D">
        <w:rPr>
          <w:color w:val="000000"/>
        </w:rPr>
        <w:t>B</w:t>
      </w:r>
      <w:r w:rsidRPr="00E935A0">
        <w:rPr>
          <w:rStyle w:val="subscript"/>
        </w:rPr>
        <w:t>a</w:t>
      </w:r>
      <w:r>
        <w:rPr>
          <w:rStyle w:val="subscript"/>
        </w:rPr>
        <w:t>',</w:t>
      </w:r>
      <w:r w:rsidRPr="00E935A0">
        <w:rPr>
          <w:rStyle w:val="subscript"/>
        </w:rPr>
        <w:t>α</w:t>
      </w:r>
      <w:r>
        <w:rPr>
          <w:rStyle w:val="subscript"/>
        </w:rPr>
        <w:t>'</w:t>
      </w:r>
      <w:r>
        <w:t xml:space="preserve">  = g</w:t>
      </w:r>
      <w:r>
        <w:rPr>
          <w:rStyle w:val="superscript"/>
        </w:rPr>
        <w:t>aa'</w:t>
      </w:r>
      <w:r>
        <w:t xml:space="preserve"> g</w:t>
      </w:r>
      <w:r>
        <w:rPr>
          <w:rStyle w:val="superscript"/>
        </w:rPr>
        <w:t xml:space="preserve">αα' </w:t>
      </w:r>
      <w:r>
        <w:t>∂</w:t>
      </w:r>
      <w:r>
        <w:rPr>
          <w:rStyle w:val="subscript"/>
        </w:rPr>
        <w:t>α'</w:t>
      </w:r>
      <w:r w:rsidRPr="00C40E1D">
        <w:rPr>
          <w:color w:val="000000"/>
        </w:rPr>
        <w:t>B</w:t>
      </w:r>
      <w:r w:rsidRPr="00E935A0">
        <w:rPr>
          <w:rStyle w:val="subscript"/>
        </w:rPr>
        <w:t>a</w:t>
      </w:r>
      <w:r>
        <w:rPr>
          <w:rStyle w:val="subscript"/>
        </w:rPr>
        <w:t>'</w:t>
      </w:r>
      <w:r>
        <w:t xml:space="preserve"> = g</w:t>
      </w:r>
      <w:r>
        <w:rPr>
          <w:rStyle w:val="superscript"/>
        </w:rPr>
        <w:t>aa'</w:t>
      </w:r>
      <w:r>
        <w:t>(∂</w:t>
      </w:r>
      <w:r>
        <w:rPr>
          <w:rStyle w:val="superscript"/>
        </w:rPr>
        <w:t>α</w:t>
      </w:r>
      <w:r w:rsidRPr="00C40E1D">
        <w:rPr>
          <w:color w:val="000000"/>
        </w:rPr>
        <w:t>B</w:t>
      </w:r>
      <w:r w:rsidRPr="00E935A0">
        <w:rPr>
          <w:rStyle w:val="subscript"/>
        </w:rPr>
        <w:t>a</w:t>
      </w:r>
      <w:r>
        <w:rPr>
          <w:rStyle w:val="subscript"/>
        </w:rPr>
        <w:t>'</w:t>
      </w:r>
      <w:r>
        <w:t>)</w:t>
      </w:r>
    </w:p>
    <w:p w14:paraId="46CA8950" w14:textId="77777777" w:rsidR="00455B92" w:rsidRDefault="00455B92" w:rsidP="00455B92"/>
    <w:p w14:paraId="6302AB2F" w14:textId="77777777" w:rsidR="00455B92" w:rsidRDefault="00455B92" w:rsidP="00455B92">
      <w:r>
        <w:t>but this is NOT the first term in (*), and therefore Q</w:t>
      </w:r>
      <w:r>
        <w:rPr>
          <w:rStyle w:val="superscript"/>
        </w:rPr>
        <w:t>aα</w:t>
      </w:r>
      <w:r>
        <w:t xml:space="preserve"> is not the second term in (*) and therefore the conclusion that Q</w:t>
      </w:r>
      <w:r>
        <w:rPr>
          <w:rStyle w:val="superscript"/>
        </w:rPr>
        <w:t>aα</w:t>
      </w:r>
      <w:r>
        <w:t xml:space="preserve"> is symmetric does not pertain to our question, so no conclusion. </w:t>
      </w:r>
    </w:p>
    <w:p w14:paraId="786E2434" w14:textId="77777777" w:rsidR="00455B92" w:rsidRDefault="00455B92" w:rsidP="00455B92"/>
    <w:p w14:paraId="346FE1F1" w14:textId="77777777" w:rsidR="00455B92" w:rsidRDefault="00455B92" w:rsidP="00455B92">
      <w:r>
        <w:rPr>
          <w:b/>
        </w:rPr>
        <w:t>Method 3</w:t>
      </w:r>
      <w:r w:rsidRPr="00455B92">
        <w:rPr>
          <w:b/>
        </w:rPr>
        <w:t>.</w:t>
      </w:r>
      <w:r>
        <w:rPr>
          <w:b/>
        </w:rPr>
        <w:t xml:space="preserve">  </w:t>
      </w:r>
      <w:r>
        <w:t>Our object of interest here will be</w:t>
      </w:r>
    </w:p>
    <w:p w14:paraId="433BA88D" w14:textId="77777777" w:rsidR="00455B92" w:rsidRDefault="00455B92" w:rsidP="00455B92"/>
    <w:p w14:paraId="62BE066F" w14:textId="77777777" w:rsidR="00455B92" w:rsidRDefault="00455B92">
      <w:r>
        <w:lastRenderedPageBreak/>
        <w:tab/>
      </w:r>
      <w:r>
        <w:rPr>
          <w:color w:val="000000"/>
        </w:rPr>
        <w:t>g</w:t>
      </w:r>
      <w:r>
        <w:rPr>
          <w:rStyle w:val="superscript"/>
        </w:rPr>
        <w:t>αβ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β</w:t>
      </w:r>
      <w:r w:rsidRPr="00C40E1D">
        <w:rPr>
          <w:rStyle w:val="subscript"/>
          <w:color w:val="000000"/>
        </w:rPr>
        <w:t>n</w:t>
      </w:r>
      <w:r>
        <w:t xml:space="preserve"> → </w:t>
      </w:r>
      <w:r>
        <w:rPr>
          <w:color w:val="000000"/>
        </w:rPr>
        <w:t>g</w:t>
      </w:r>
      <w:r>
        <w:rPr>
          <w:rStyle w:val="superscript"/>
        </w:rPr>
        <w:t>ea</w:t>
      </w:r>
      <w:r w:rsidRPr="00C40E1D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 </w:t>
      </w:r>
      <w:r>
        <w:tab/>
      </w:r>
      <w:r>
        <w:tab/>
        <w:t xml:space="preserve">// is this symmetric on e and d ? </w:t>
      </w:r>
    </w:p>
    <w:p w14:paraId="2F09A8AB" w14:textId="77777777" w:rsidR="005C2FB6" w:rsidRDefault="005C2FB6"/>
    <w:p w14:paraId="20986185" w14:textId="77777777" w:rsidR="005C2FB6" w:rsidRDefault="005C2FB6" w:rsidP="005C2FB6">
      <w:r>
        <w:tab/>
        <w:t>F</w:t>
      </w:r>
      <w:r>
        <w:rPr>
          <w:rStyle w:val="superscript"/>
        </w:rPr>
        <w:t xml:space="preserve">ed </w:t>
      </w:r>
      <w:r>
        <w:rPr>
          <w:color w:val="000000"/>
        </w:rPr>
        <w:t xml:space="preserve"> =  g</w:t>
      </w:r>
      <w:r>
        <w:rPr>
          <w:rStyle w:val="superscript"/>
        </w:rPr>
        <w:t>ea</w:t>
      </w:r>
      <w:r w:rsidRPr="00C40E1D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 = </w:t>
      </w:r>
      <w:r>
        <w:rPr>
          <w:color w:val="000000"/>
        </w:rPr>
        <w:t>g</w:t>
      </w:r>
      <w:r>
        <w:rPr>
          <w:rStyle w:val="superscript"/>
        </w:rPr>
        <w:t>ea</w:t>
      </w:r>
      <w:r>
        <w:t xml:space="preserve"> (1/2) g</w:t>
      </w:r>
      <w:r>
        <w:rPr>
          <w:rStyle w:val="superscript"/>
        </w:rPr>
        <w:t>dc</w:t>
      </w:r>
      <w:r>
        <w:t xml:space="preserve"> 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</w:p>
    <w:p w14:paraId="10E1E40A" w14:textId="77777777" w:rsidR="005C2FB6" w:rsidRDefault="005C2FB6" w:rsidP="005C2FB6"/>
    <w:p w14:paraId="44F61A5D" w14:textId="77777777" w:rsidR="005C2FB6" w:rsidRDefault="005C2FB6" w:rsidP="005C2FB6">
      <w:r>
        <w:tab/>
        <w:t>F</w:t>
      </w:r>
      <w:r>
        <w:rPr>
          <w:rStyle w:val="superscript"/>
        </w:rPr>
        <w:t xml:space="preserve">de </w:t>
      </w:r>
      <w:r>
        <w:rPr>
          <w:color w:val="000000"/>
        </w:rPr>
        <w:t xml:space="preserve"> =  g</w:t>
      </w:r>
      <w:r>
        <w:rPr>
          <w:rStyle w:val="superscript"/>
        </w:rPr>
        <w:t>da</w:t>
      </w:r>
      <w:r w:rsidRPr="00C40E1D">
        <w:rPr>
          <w:color w:val="000000"/>
        </w:rPr>
        <w:t>Γ</w:t>
      </w:r>
      <w:r>
        <w:rPr>
          <w:rStyle w:val="superscript"/>
          <w:color w:val="000000"/>
        </w:rPr>
        <w:t>e</w:t>
      </w:r>
      <w:r>
        <w:rPr>
          <w:rStyle w:val="subscript"/>
          <w:color w:val="000000"/>
        </w:rPr>
        <w:t>ab</w:t>
      </w:r>
      <w:r>
        <w:t xml:space="preserve">  = </w:t>
      </w:r>
      <w:r>
        <w:rPr>
          <w:color w:val="000000"/>
        </w:rPr>
        <w:t>g</w:t>
      </w:r>
      <w:r>
        <w:rPr>
          <w:rStyle w:val="superscript"/>
        </w:rPr>
        <w:t>da</w:t>
      </w:r>
      <w:r>
        <w:t xml:space="preserve"> (1/2) g</w:t>
      </w:r>
      <w:r>
        <w:rPr>
          <w:rStyle w:val="superscript"/>
        </w:rPr>
        <w:t>ec</w:t>
      </w:r>
      <w:r>
        <w:t xml:space="preserve"> 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</w:p>
    <w:p w14:paraId="305E4D9C" w14:textId="77777777" w:rsidR="005C2FB6" w:rsidRDefault="005C2FB6" w:rsidP="005C2FB6"/>
    <w:p w14:paraId="2CD41BC3" w14:textId="77777777" w:rsidR="005C2FB6" w:rsidRDefault="005C2FB6" w:rsidP="005C2FB6">
      <w:r>
        <w:tab/>
      </w:r>
      <w:r>
        <w:tab/>
        <w:t xml:space="preserve">                    = g</w:t>
      </w:r>
      <w:r>
        <w:rPr>
          <w:rStyle w:val="superscript"/>
        </w:rPr>
        <w:t>ec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da</w:t>
      </w:r>
      <w:r>
        <w:t xml:space="preserve">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</w:p>
    <w:p w14:paraId="6039C342" w14:textId="77777777" w:rsidR="005C2FB6" w:rsidRPr="00426D62" w:rsidRDefault="005C2FB6" w:rsidP="005C2FB6"/>
    <w:p w14:paraId="23049664" w14:textId="77777777" w:rsidR="005C2FB6" w:rsidRDefault="005C2FB6" w:rsidP="005C2FB6">
      <w:r>
        <w:tab/>
      </w:r>
      <w:r>
        <w:tab/>
        <w:t xml:space="preserve">                    = g</w:t>
      </w:r>
      <w:r>
        <w:rPr>
          <w:rStyle w:val="superscript"/>
        </w:rPr>
        <w:t>ec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dA</w:t>
      </w:r>
      <w:r>
        <w:t xml:space="preserve">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</w:p>
    <w:p w14:paraId="020A44E3" w14:textId="77777777" w:rsidR="005C2FB6" w:rsidRDefault="005C2FB6" w:rsidP="005C2FB6"/>
    <w:p w14:paraId="5F0161AD" w14:textId="77777777" w:rsidR="005C2FB6" w:rsidRDefault="005C2FB6" w:rsidP="005C2FB6">
      <w:r>
        <w:tab/>
      </w:r>
      <w:r>
        <w:tab/>
        <w:t xml:space="preserve">                    = g</w:t>
      </w:r>
      <w:r>
        <w:rPr>
          <w:rStyle w:val="superscript"/>
        </w:rPr>
        <w:t>ea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dA</w:t>
      </w:r>
      <w:r>
        <w:t xml:space="preserve">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ba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aA</w:t>
      </w:r>
      <w:r>
        <w:t xml:space="preserve">   – 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Ab</w:t>
      </w:r>
      <w:r>
        <w:t>]</w:t>
      </w:r>
    </w:p>
    <w:p w14:paraId="530CFFF1" w14:textId="77777777" w:rsidR="005C2FB6" w:rsidRDefault="005C2FB6" w:rsidP="005C2FB6"/>
    <w:p w14:paraId="34C3A614" w14:textId="77777777" w:rsidR="005C2FB6" w:rsidRDefault="005C2FB6" w:rsidP="005C2FB6">
      <w:r>
        <w:tab/>
      </w:r>
      <w:r>
        <w:tab/>
        <w:t xml:space="preserve">                    = g</w:t>
      </w:r>
      <w:r>
        <w:rPr>
          <w:rStyle w:val="superscript"/>
        </w:rPr>
        <w:t>ea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dc</w:t>
      </w:r>
      <w:r>
        <w:t xml:space="preserve"> [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ba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ac</w:t>
      </w:r>
      <w:r>
        <w:t xml:space="preserve">   – 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cb</w:t>
      </w:r>
      <w:r>
        <w:t>]</w:t>
      </w:r>
    </w:p>
    <w:p w14:paraId="50C72BD3" w14:textId="77777777" w:rsidR="005C2FB6" w:rsidRDefault="005C2FB6" w:rsidP="005C2FB6"/>
    <w:p w14:paraId="03E92056" w14:textId="77777777" w:rsidR="005C2FB6" w:rsidRDefault="005C2FB6" w:rsidP="005C2FB6">
      <w:r>
        <w:t>Now subtract</w:t>
      </w:r>
    </w:p>
    <w:p w14:paraId="218A3F30" w14:textId="77777777" w:rsidR="005C2FB6" w:rsidRDefault="005C2FB6" w:rsidP="005C2FB6"/>
    <w:p w14:paraId="4FA6D3E7" w14:textId="77777777" w:rsidR="005C2FB6" w:rsidRDefault="005C2FB6" w:rsidP="005C2FB6">
      <w:r>
        <w:tab/>
        <w:t>F</w:t>
      </w:r>
      <w:r>
        <w:rPr>
          <w:rStyle w:val="superscript"/>
        </w:rPr>
        <w:t>de</w:t>
      </w:r>
      <w:r>
        <w:t>- F</w:t>
      </w:r>
      <w:r>
        <w:rPr>
          <w:rStyle w:val="superscript"/>
        </w:rPr>
        <w:t>ed</w:t>
      </w:r>
      <w:r>
        <w:t xml:space="preserve"> = g</w:t>
      </w:r>
      <w:r>
        <w:rPr>
          <w:rStyle w:val="superscript"/>
        </w:rPr>
        <w:t>ea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dc</w:t>
      </w:r>
      <w:r>
        <w:t>{[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ba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ac</w:t>
      </w:r>
      <w:r>
        <w:t xml:space="preserve">   – 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cb</w:t>
      </w:r>
      <w:r>
        <w:t>] -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]}</w:t>
      </w:r>
    </w:p>
    <w:p w14:paraId="4E1C18FD" w14:textId="77777777" w:rsidR="005C2FB6" w:rsidRDefault="005C2FB6" w:rsidP="005C2FB6"/>
    <w:p w14:paraId="26F7741C" w14:textId="77777777" w:rsidR="005C2FB6" w:rsidRDefault="005C2FB6" w:rsidP="005C2FB6">
      <w:r>
        <w:tab/>
      </w:r>
      <w:r>
        <w:tab/>
        <w:t>= g</w:t>
      </w:r>
      <w:r>
        <w:rPr>
          <w:rStyle w:val="superscript"/>
        </w:rPr>
        <w:t>ea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dc</w:t>
      </w:r>
      <w:r>
        <w:t xml:space="preserve"> {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ba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ac</w:t>
      </w:r>
      <w:r>
        <w:t xml:space="preserve">   – 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cb</w:t>
      </w:r>
      <w:r>
        <w:t xml:space="preserve"> -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-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+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}</w:t>
      </w:r>
    </w:p>
    <w:p w14:paraId="7E2E139C" w14:textId="77777777" w:rsidR="005C2FB6" w:rsidRPr="00426D62" w:rsidRDefault="005C2FB6" w:rsidP="005C2FB6"/>
    <w:p w14:paraId="48B345C7" w14:textId="77777777" w:rsidR="005C2FB6" w:rsidRDefault="005C2FB6" w:rsidP="005C2FB6">
      <w:r>
        <w:tab/>
      </w:r>
      <w:r>
        <w:tab/>
        <w:t>= g</w:t>
      </w:r>
      <w:r>
        <w:rPr>
          <w:rStyle w:val="superscript"/>
        </w:rPr>
        <w:t>ea</w:t>
      </w:r>
      <w:r>
        <w:rPr>
          <w:color w:val="000000"/>
        </w:rPr>
        <w:t xml:space="preserve"> </w:t>
      </w:r>
      <w:r>
        <w:t xml:space="preserve">(1/2) </w:t>
      </w:r>
      <w:r>
        <w:rPr>
          <w:color w:val="000000"/>
        </w:rPr>
        <w:t>g</w:t>
      </w:r>
      <w:r>
        <w:rPr>
          <w:rStyle w:val="superscript"/>
        </w:rPr>
        <w:t>dc</w:t>
      </w:r>
      <w:r>
        <w:t xml:space="preserve"> { 2∂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ba</w:t>
      </w:r>
      <w:r>
        <w:t xml:space="preserve">  –   2∂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cb</w:t>
      </w:r>
      <w:r>
        <w:t xml:space="preserve"> }</w:t>
      </w:r>
    </w:p>
    <w:p w14:paraId="2088B1BF" w14:textId="77777777" w:rsidR="005C2FB6" w:rsidRDefault="005C2FB6" w:rsidP="005C2FB6"/>
    <w:p w14:paraId="3717A6AF" w14:textId="77777777" w:rsidR="005C2FB6" w:rsidRDefault="005C2FB6" w:rsidP="005C2FB6">
      <w:r>
        <w:tab/>
      </w:r>
      <w:r>
        <w:tab/>
        <w:t>= g</w:t>
      </w:r>
      <w:r>
        <w:rPr>
          <w:rStyle w:val="superscript"/>
        </w:rPr>
        <w:t>ea</w:t>
      </w:r>
      <w:r>
        <w:rPr>
          <w:color w:val="000000"/>
        </w:rPr>
        <w:t xml:space="preserve"> g</w:t>
      </w:r>
      <w:r>
        <w:rPr>
          <w:rStyle w:val="superscript"/>
        </w:rPr>
        <w:t>dc</w:t>
      </w:r>
      <w:r>
        <w:t xml:space="preserve"> {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ba</w:t>
      </w:r>
      <w:r>
        <w:t xml:space="preserve">  – 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}   ≠ 0</w:t>
      </w:r>
    </w:p>
    <w:p w14:paraId="21624731" w14:textId="77777777" w:rsidR="005C2FB6" w:rsidRDefault="005C2FB6" w:rsidP="005C2FB6">
      <w:r>
        <w:t xml:space="preserve">                                 AS in c,a</w:t>
      </w:r>
    </w:p>
    <w:p w14:paraId="5251DE71" w14:textId="77777777" w:rsidR="005C2FB6" w:rsidRDefault="005C2FB6" w:rsidP="005C2FB6"/>
    <w:p w14:paraId="29CF855F" w14:textId="77777777" w:rsidR="005C2FB6" w:rsidRDefault="005C2FB6" w:rsidP="005C2FB6">
      <w:r>
        <w:t>Since the leading factor is not SYM on c,a, we don't get 0</w:t>
      </w:r>
      <w:r w:rsidR="00210B35">
        <w:t xml:space="preserve">, so this seems to argue in the negative quite strongly. </w:t>
      </w:r>
    </w:p>
    <w:p w14:paraId="193C4BB4" w14:textId="77777777" w:rsidR="00210B35" w:rsidRDefault="00210B35" w:rsidP="005C2FB6"/>
    <w:p w14:paraId="39310917" w14:textId="77777777" w:rsidR="00210B35" w:rsidRPr="005C2FB6" w:rsidRDefault="00210B35" w:rsidP="005C2FB6">
      <w:r>
        <w:t>Conclusion</w:t>
      </w:r>
    </w:p>
    <w:p w14:paraId="293682E3" w14:textId="77777777" w:rsidR="005C2FB6" w:rsidRPr="00455B92" w:rsidRDefault="005C2FB6"/>
    <w:sectPr w:rsidR="005C2FB6" w:rsidRPr="00455B9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3361B" w14:textId="77777777" w:rsidR="00DF7A05" w:rsidRDefault="00DF7A05">
      <w:r>
        <w:separator/>
      </w:r>
    </w:p>
  </w:endnote>
  <w:endnote w:type="continuationSeparator" w:id="0">
    <w:p w14:paraId="1EC2DE30" w14:textId="77777777" w:rsidR="00DF7A05" w:rsidRDefault="00DF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BC6B" w14:textId="77777777" w:rsidR="005C2FB6" w:rsidRDefault="005C2FB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5EF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D5BC" w14:textId="77777777" w:rsidR="00DF7A05" w:rsidRDefault="00DF7A05">
      <w:r>
        <w:separator/>
      </w:r>
    </w:p>
  </w:footnote>
  <w:footnote w:type="continuationSeparator" w:id="0">
    <w:p w14:paraId="257E67BB" w14:textId="77777777" w:rsidR="00DF7A05" w:rsidRDefault="00DF7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5B92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1392"/>
    <w:rsid w:val="000F4AD2"/>
    <w:rsid w:val="000F7B78"/>
    <w:rsid w:val="00105EF5"/>
    <w:rsid w:val="00130273"/>
    <w:rsid w:val="001460E2"/>
    <w:rsid w:val="001677E9"/>
    <w:rsid w:val="00186EA4"/>
    <w:rsid w:val="00190B89"/>
    <w:rsid w:val="00194C37"/>
    <w:rsid w:val="001A1EFA"/>
    <w:rsid w:val="001F7A55"/>
    <w:rsid w:val="0020790D"/>
    <w:rsid w:val="00210B35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455B92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C2FB6"/>
    <w:rsid w:val="005F0E1C"/>
    <w:rsid w:val="00643A57"/>
    <w:rsid w:val="0064710F"/>
    <w:rsid w:val="00661929"/>
    <w:rsid w:val="00674188"/>
    <w:rsid w:val="006823E5"/>
    <w:rsid w:val="006A17DF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47F4E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02E83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DF7A05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7188D7"/>
  <w15:chartTrackingRefBased/>
  <w15:docId w15:val="{3F64A308-6DBA-4796-91A8-A7481BEB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1795</Characters>
  <Application>Microsoft Office Word</Application>
  <DocSecurity>4</DocSecurity>
  <Lines>89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