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753A4" w14:textId="77777777" w:rsidR="00291390" w:rsidRPr="003E1360" w:rsidRDefault="003E1360">
      <w:r>
        <w:rPr>
          <w:b/>
        </w:rPr>
        <w:t>This is Section 15 (g) retired on this day</w:t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>
        <w:tab/>
        <w:t>3.27.12</w:t>
      </w:r>
    </w:p>
    <w:p w14:paraId="538096AA" w14:textId="77777777" w:rsidR="003E1360" w:rsidRDefault="003E1360">
      <w:pPr>
        <w:rPr>
          <w:b/>
        </w:rPr>
      </w:pPr>
    </w:p>
    <w:p w14:paraId="0720DAAB" w14:textId="77777777" w:rsidR="003E1360" w:rsidRDefault="003E1360">
      <w:pPr>
        <w:rPr>
          <w:b/>
        </w:rPr>
      </w:pPr>
    </w:p>
    <w:p w14:paraId="12717C9C" w14:textId="77777777" w:rsidR="003E1360" w:rsidRDefault="003E1360">
      <w:pPr>
        <w:rPr>
          <w:b/>
        </w:rPr>
      </w:pPr>
    </w:p>
    <w:p w14:paraId="26C61FC6" w14:textId="77777777" w:rsidR="003E1360" w:rsidRPr="004D47CB" w:rsidRDefault="003E1360" w:rsidP="003E1360">
      <w:pPr>
        <w:pStyle w:val="Heading3"/>
      </w:pPr>
      <w:bookmarkStart w:id="0" w:name="_Toc318971186"/>
      <w:bookmarkStart w:id="1" w:name="_Toc318971316"/>
      <w:bookmarkStart w:id="2" w:name="_Toc318971446"/>
      <w:bookmarkStart w:id="3" w:name="_Toc318971577"/>
      <w:bookmarkStart w:id="4" w:name="_Toc318971707"/>
      <w:bookmarkStart w:id="5" w:name="_Toc318985437"/>
      <w:bookmarkStart w:id="6" w:name="_Toc318995439"/>
      <w:bookmarkStart w:id="7" w:name="_Toc318996385"/>
      <w:bookmarkStart w:id="8" w:name="_Toc319084741"/>
      <w:bookmarkStart w:id="9" w:name="_Toc319226205"/>
      <w:bookmarkStart w:id="10" w:name="_Toc319229828"/>
      <w:bookmarkStart w:id="11" w:name="_Toc319229957"/>
      <w:bookmarkStart w:id="12" w:name="_Toc319230108"/>
      <w:bookmarkStart w:id="13" w:name="_Toc319245595"/>
      <w:bookmarkStart w:id="14" w:name="_Toc319247296"/>
      <w:bookmarkStart w:id="15" w:name="_Toc319482904"/>
      <w:bookmarkStart w:id="16" w:name="_Toc319740326"/>
      <w:bookmarkStart w:id="17" w:name="_Toc319740465"/>
      <w:bookmarkStart w:id="18" w:name="_Toc319743205"/>
      <w:bookmarkStart w:id="19" w:name="_Toc319743757"/>
      <w:bookmarkStart w:id="20" w:name="_Toc319754393"/>
      <w:bookmarkStart w:id="21" w:name="_Toc320085906"/>
      <w:r w:rsidRPr="004D47CB">
        <w:t>(</w:t>
      </w:r>
      <w:r>
        <w:t>g</w:t>
      </w:r>
      <w:r w:rsidRPr="004D47CB">
        <w:t xml:space="preserve">) </w:t>
      </w:r>
      <w:r>
        <w:t>vector Laplacian</w:t>
      </w:r>
      <w:r w:rsidRPr="004D47CB">
        <w:t xml:space="preserve"> </w:t>
      </w:r>
      <w:bookmarkEnd w:id="0"/>
      <w:bookmarkEnd w:id="1"/>
      <w:r>
        <w:t>(Section 13)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19BDC420" w14:textId="77777777" w:rsidR="003E1360" w:rsidRDefault="003E1360" w:rsidP="003E1360"/>
    <w:p w14:paraId="2019C742" w14:textId="77777777" w:rsidR="003E1360" w:rsidRDefault="003E1360" w:rsidP="003E1360">
      <w:r>
        <w:t xml:space="preserve">This differential operator is going to take a bit more work. In Section 13 the vector Laplacian is written </w:t>
      </w:r>
      <w:r w:rsidRPr="00EE5325">
        <w:rPr>
          <w:b/>
        </w:rPr>
        <w:sym w:font="Wingdings" w:char="F059"/>
      </w:r>
      <w:r>
        <w:t xml:space="preserve"> (instead of </w:t>
      </w:r>
      <w:r w:rsidRPr="00E70524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) and in Cartesian coordinates is defined by </w:t>
      </w:r>
    </w:p>
    <w:p w14:paraId="17FDFB55" w14:textId="77777777" w:rsidR="003E1360" w:rsidRDefault="003E1360" w:rsidP="003E1360">
      <w:r>
        <w:tab/>
      </w:r>
    </w:p>
    <w:p w14:paraId="059FA2E1" w14:textId="77777777" w:rsidR="003E1360" w:rsidRDefault="003E1360" w:rsidP="003E1360">
      <w:r>
        <w:tab/>
      </w:r>
      <w:r w:rsidRPr="00EE5325">
        <w:rPr>
          <w:b/>
        </w:rPr>
        <w:sym w:font="Wingdings" w:char="F059"/>
      </w:r>
      <w:r>
        <w:rPr>
          <w:b/>
        </w:rPr>
        <w:t>B</w:t>
      </w:r>
      <w:r>
        <w:t xml:space="preserve">  ≡  </w:t>
      </w:r>
      <w:r w:rsidRPr="004A42CB">
        <w:t>grad</w:t>
      </w:r>
      <w:r>
        <w:t>(</w:t>
      </w:r>
      <w:r w:rsidRPr="00A46308">
        <w:t>div</w:t>
      </w:r>
      <w:r>
        <w:t xml:space="preserve"> </w:t>
      </w:r>
      <w:r>
        <w:rPr>
          <w:b/>
        </w:rPr>
        <w:t>B</w:t>
      </w:r>
      <w:r>
        <w:t xml:space="preserve">) – </w:t>
      </w:r>
      <w:r w:rsidRPr="00A46308">
        <w:t>curl</w:t>
      </w:r>
      <w:r>
        <w:t xml:space="preserve"> (</w:t>
      </w:r>
      <w:r w:rsidRPr="00A46308">
        <w:t>curl</w:t>
      </w:r>
      <w:r>
        <w:t xml:space="preserve"> </w:t>
      </w:r>
      <w:r>
        <w:rPr>
          <w:b/>
        </w:rPr>
        <w:t>B</w:t>
      </w:r>
      <w:r>
        <w:t>)</w:t>
      </w:r>
    </w:p>
    <w:p w14:paraId="583851A7" w14:textId="77777777" w:rsidR="003E1360" w:rsidRDefault="003E1360" w:rsidP="003E1360"/>
    <w:p w14:paraId="03A14B30" w14:textId="77777777" w:rsidR="003E1360" w:rsidRPr="00E70524" w:rsidRDefault="003E1360" w:rsidP="003E1360">
      <w:r>
        <w:t>In components this reads  (notice that ∂</w:t>
      </w:r>
      <w:r>
        <w:rPr>
          <w:rStyle w:val="subscript"/>
        </w:rPr>
        <w:t>a</w:t>
      </w:r>
      <w:r>
        <w:t>ε</w:t>
      </w:r>
      <w:r>
        <w:rPr>
          <w:rStyle w:val="subscript"/>
        </w:rPr>
        <w:t>bde</w:t>
      </w:r>
      <w:r>
        <w:t xml:space="preserve"> = ε</w:t>
      </w:r>
      <w:r>
        <w:rPr>
          <w:rStyle w:val="subscript"/>
        </w:rPr>
        <w:t>bde</w:t>
      </w:r>
      <w:r>
        <w:t>∂</w:t>
      </w:r>
      <w:r>
        <w:rPr>
          <w:rStyle w:val="subscript"/>
        </w:rPr>
        <w:t>a</w:t>
      </w:r>
      <w:r>
        <w:t xml:space="preserve"> ) </w:t>
      </w:r>
    </w:p>
    <w:p w14:paraId="5DCE29E8" w14:textId="77777777" w:rsidR="003E1360" w:rsidRDefault="003E1360" w:rsidP="003E1360"/>
    <w:p w14:paraId="492A8F55" w14:textId="77777777" w:rsidR="003E1360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∂</w:t>
      </w:r>
      <w:r w:rsidRPr="00E1785F">
        <w:rPr>
          <w:rStyle w:val="superscript"/>
        </w:rPr>
        <w:t>n</w:t>
      </w:r>
      <w:r>
        <w:t>(∂</w:t>
      </w:r>
      <w:r w:rsidRPr="00E1785F">
        <w:rPr>
          <w:rStyle w:val="subscript"/>
        </w:rPr>
        <w:t>j</w:t>
      </w:r>
      <w:r>
        <w:t>B</w:t>
      </w:r>
      <w:r w:rsidRPr="00E1785F">
        <w:rPr>
          <w:rStyle w:val="superscript"/>
        </w:rPr>
        <w:t>j</w:t>
      </w:r>
      <w:r>
        <w:t>) - ε</w:t>
      </w:r>
      <w:r>
        <w:rPr>
          <w:rStyle w:val="superscript"/>
        </w:rPr>
        <w:t>nab</w:t>
      </w:r>
      <w:r>
        <w:t>∂</w:t>
      </w:r>
      <w:r>
        <w:rPr>
          <w:rStyle w:val="subscript"/>
        </w:rPr>
        <w:t>a</w:t>
      </w:r>
      <w:r>
        <w:t xml:space="preserve"> [curl B]</w:t>
      </w:r>
      <w:r>
        <w:rPr>
          <w:rStyle w:val="subscript"/>
        </w:rPr>
        <w:t>b</w:t>
      </w:r>
      <w:r>
        <w:t xml:space="preserve">  </w:t>
      </w:r>
    </w:p>
    <w:p w14:paraId="00C998DC" w14:textId="77777777" w:rsidR="003E1360" w:rsidRDefault="003E1360" w:rsidP="003E1360"/>
    <w:p w14:paraId="50F9CF64" w14:textId="77777777" w:rsidR="003E1360" w:rsidRDefault="003E1360" w:rsidP="003E1360">
      <w:r>
        <w:tab/>
      </w:r>
      <w:r>
        <w:tab/>
        <w:t xml:space="preserve">   =  ∂</w:t>
      </w:r>
      <w:r w:rsidRPr="00E1785F">
        <w:rPr>
          <w:rStyle w:val="superscript"/>
        </w:rPr>
        <w:t>n</w:t>
      </w:r>
      <w:r>
        <w:t>(∂</w:t>
      </w:r>
      <w:r w:rsidRPr="00E1785F">
        <w:rPr>
          <w:rStyle w:val="subscript"/>
        </w:rPr>
        <w:t>j</w:t>
      </w:r>
      <w:r>
        <w:t>B</w:t>
      </w:r>
      <w:r w:rsidRPr="00E1785F">
        <w:rPr>
          <w:rStyle w:val="superscript"/>
        </w:rPr>
        <w:t>j</w:t>
      </w:r>
      <w:r>
        <w:t>) - ε</w:t>
      </w:r>
      <w:r>
        <w:rPr>
          <w:rStyle w:val="superscript"/>
        </w:rPr>
        <w:t>nab</w:t>
      </w:r>
      <w:r>
        <w:t>∂</w:t>
      </w:r>
      <w:r>
        <w:rPr>
          <w:rStyle w:val="subscript"/>
        </w:rPr>
        <w:t>a</w:t>
      </w:r>
      <w:r>
        <w:t xml:space="preserve"> (ε</w:t>
      </w:r>
      <w:r>
        <w:rPr>
          <w:rStyle w:val="subscript"/>
        </w:rPr>
        <w:t>bde</w:t>
      </w:r>
      <w:r>
        <w:t>∂</w:t>
      </w:r>
      <w:r>
        <w:rPr>
          <w:rStyle w:val="superscript"/>
        </w:rPr>
        <w:t>d</w:t>
      </w:r>
      <w:r>
        <w:t>B</w:t>
      </w:r>
      <w:r>
        <w:rPr>
          <w:rStyle w:val="superscript"/>
        </w:rPr>
        <w:t>e</w:t>
      </w:r>
      <w:r>
        <w:t>)</w:t>
      </w:r>
    </w:p>
    <w:p w14:paraId="1A961443" w14:textId="77777777" w:rsidR="003E1360" w:rsidRDefault="003E1360" w:rsidP="003E1360"/>
    <w:p w14:paraId="0A94009F" w14:textId="77777777" w:rsidR="003E1360" w:rsidRDefault="003E1360" w:rsidP="003E1360">
      <w:r>
        <w:t>In Cartesian space up and down index position does not matter and we are just jockeying the indices in search of a tensorized form with contracted indices where possible. Writing the above in comma notation gives</w:t>
      </w:r>
    </w:p>
    <w:p w14:paraId="6AE882AA" w14:textId="77777777" w:rsidR="003E1360" w:rsidRDefault="003E1360" w:rsidP="003E1360"/>
    <w:p w14:paraId="74E9A8B8" w14:textId="77777777" w:rsidR="003E1360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t>)</w:t>
      </w:r>
      <w:r>
        <w:rPr>
          <w:rStyle w:val="superscript"/>
        </w:rPr>
        <w:t>,n</w:t>
      </w:r>
      <w:r>
        <w:t xml:space="preserve"> –  ε</w:t>
      </w:r>
      <w:r>
        <w:rPr>
          <w:rStyle w:val="superscript"/>
        </w:rPr>
        <w:t>nab</w:t>
      </w:r>
      <w:r>
        <w:t>(ε</w:t>
      </w:r>
      <w:r>
        <w:rPr>
          <w:rStyle w:val="subscript"/>
        </w:rPr>
        <w:t>bde</w:t>
      </w:r>
      <w:r>
        <w:t>B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</w:p>
    <w:p w14:paraId="42FA8983" w14:textId="77777777" w:rsidR="003E1360" w:rsidRDefault="003E1360" w:rsidP="003E1360"/>
    <w:p w14:paraId="207A4B5F" w14:textId="77777777" w:rsidR="003E1360" w:rsidRDefault="003E1360" w:rsidP="003E1360">
      <w:r>
        <w:t>There are several "technical difficulties" visible here. First, the object (ε</w:t>
      </w:r>
      <w:r>
        <w:rPr>
          <w:rStyle w:val="subscript"/>
        </w:rPr>
        <w:t>bde</w:t>
      </w:r>
      <w:r>
        <w:t>B</w:t>
      </w:r>
      <w:r>
        <w:rPr>
          <w:rStyle w:val="superscript"/>
        </w:rPr>
        <w:t>e,d</w:t>
      </w:r>
      <w:r>
        <w:t>) is a vector density of weight -1 and if we replace ,a with ;a, the object enclosed is not a true tensor and things don't work right at all. We repair this problem by adding a factor g</w:t>
      </w:r>
      <w:r>
        <w:rPr>
          <w:rStyle w:val="superscript"/>
        </w:rPr>
        <w:t>-1/2</w:t>
      </w:r>
      <w:r>
        <w:t xml:space="preserve"> which is a scalar density of weight +1, to get</w:t>
      </w:r>
    </w:p>
    <w:p w14:paraId="0EAA3AC1" w14:textId="77777777" w:rsidR="003E1360" w:rsidRPr="00133775" w:rsidRDefault="003E1360" w:rsidP="003E1360"/>
    <w:p w14:paraId="339CBD47" w14:textId="77777777" w:rsidR="003E1360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t>)</w:t>
      </w:r>
      <w:r>
        <w:rPr>
          <w:rStyle w:val="superscript"/>
        </w:rPr>
        <w:t>,n</w:t>
      </w:r>
      <w:r>
        <w:t xml:space="preserve"> –  ε</w:t>
      </w:r>
      <w:r>
        <w:rPr>
          <w:rStyle w:val="superscript"/>
        </w:rPr>
        <w:t>nab</w:t>
      </w:r>
      <w:r>
        <w:t>(g</w:t>
      </w:r>
      <w:r>
        <w:rPr>
          <w:rStyle w:val="superscript"/>
        </w:rPr>
        <w:t>-1/2</w:t>
      </w:r>
      <w:r>
        <w:t>ε</w:t>
      </w:r>
      <w:r>
        <w:rPr>
          <w:rStyle w:val="subscript"/>
        </w:rPr>
        <w:t>bde</w:t>
      </w:r>
      <w:r>
        <w:t>B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</w:p>
    <w:p w14:paraId="1F162B5B" w14:textId="77777777" w:rsidR="003E1360" w:rsidRDefault="003E1360" w:rsidP="003E1360"/>
    <w:p w14:paraId="3089FE61" w14:textId="77777777" w:rsidR="003E1360" w:rsidRDefault="003E1360" w:rsidP="003E1360">
      <w:r>
        <w:t>The next problem is that the first term, upon semicolonization, will become a normal vector, but the second term will be a vector density of weight -1 due to the outside ε</w:t>
      </w:r>
      <w:r>
        <w:rPr>
          <w:rStyle w:val="superscript"/>
        </w:rPr>
        <w:t>nab</w:t>
      </w:r>
      <w:r>
        <w:t xml:space="preserve"> factor. The repair is the same and then one has</w:t>
      </w:r>
    </w:p>
    <w:p w14:paraId="38F08B2F" w14:textId="77777777" w:rsidR="003E1360" w:rsidRDefault="003E1360" w:rsidP="003E1360"/>
    <w:p w14:paraId="7F184989" w14:textId="77777777" w:rsidR="003E1360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,j</w:t>
      </w:r>
      <w:r>
        <w:t>)</w:t>
      </w:r>
      <w:r>
        <w:rPr>
          <w:rStyle w:val="superscript"/>
        </w:rPr>
        <w:t>,n</w:t>
      </w:r>
      <w:r>
        <w:t xml:space="preserve"> –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nab</w:t>
      </w:r>
      <w:r>
        <w:t>(g</w:t>
      </w:r>
      <w:r>
        <w:rPr>
          <w:rStyle w:val="superscript"/>
        </w:rPr>
        <w:t>-1/2</w:t>
      </w:r>
      <w:r>
        <w:t>ε</w:t>
      </w:r>
      <w:r>
        <w:rPr>
          <w:rStyle w:val="subscript"/>
        </w:rPr>
        <w:t>bde</w:t>
      </w:r>
      <w:r>
        <w:t>B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  <w:r>
        <w:t xml:space="preserve"> </w:t>
      </w:r>
    </w:p>
    <w:p w14:paraId="61CA0733" w14:textId="77777777" w:rsidR="003E1360" w:rsidRDefault="003E1360" w:rsidP="003E1360"/>
    <w:p w14:paraId="1E83283D" w14:textId="77777777" w:rsidR="003E1360" w:rsidRDefault="003E1360" w:rsidP="003E1360">
      <w:r>
        <w:t>Of course all this time g = 1 in the Cartesian space, so these added factors "do no harm". Having threaded ourselves to this point, we are ready to change commas to semicolons to get</w:t>
      </w:r>
    </w:p>
    <w:p w14:paraId="28AB778A" w14:textId="77777777" w:rsidR="003E1360" w:rsidRDefault="003E1360" w:rsidP="003E1360"/>
    <w:p w14:paraId="5515B8A1" w14:textId="77777777" w:rsidR="003E1360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rPr>
          <w:rStyle w:val="superscript"/>
        </w:rPr>
        <w:t>n</w:t>
      </w:r>
      <w:r>
        <w:t xml:space="preserve"> = (B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;n</w:t>
      </w:r>
      <w:r>
        <w:t xml:space="preserve"> –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nab</w:t>
      </w:r>
      <w:r>
        <w:t>(g</w:t>
      </w:r>
      <w:r>
        <w:rPr>
          <w:rStyle w:val="superscript"/>
        </w:rPr>
        <w:t>-1/2</w:t>
      </w:r>
      <w:r>
        <w:t>ε</w:t>
      </w:r>
      <w:r>
        <w:rPr>
          <w:rStyle w:val="subscript"/>
        </w:rPr>
        <w:t>bde</w:t>
      </w:r>
      <w:r>
        <w:t>B</w:t>
      </w:r>
      <w:r>
        <w:rPr>
          <w:rStyle w:val="superscript"/>
        </w:rPr>
        <w:t>e;d</w:t>
      </w:r>
      <w:r>
        <w:t>)</w:t>
      </w:r>
      <w:r>
        <w:rPr>
          <w:rStyle w:val="subscript"/>
        </w:rPr>
        <w:t>;a</w:t>
      </w:r>
      <w:r>
        <w:t xml:space="preserve"> </w:t>
      </w:r>
    </w:p>
    <w:p w14:paraId="3D58EDFA" w14:textId="77777777" w:rsidR="003E1360" w:rsidRDefault="003E1360" w:rsidP="003E1360"/>
    <w:p w14:paraId="17AE6278" w14:textId="77777777" w:rsidR="003E1360" w:rsidRDefault="003E1360" w:rsidP="003E1360">
      <w:r>
        <w:t>Since Γ = 0 in x-space, this still agrees with the starting point. But now we have a valid tensor equation and such equations are covariant as in  Section 7 (u), so in x'-space the equation will be</w:t>
      </w:r>
    </w:p>
    <w:p w14:paraId="1804567C" w14:textId="77777777" w:rsidR="003E1360" w:rsidRDefault="003E1360" w:rsidP="003E1360"/>
    <w:p w14:paraId="7976920F" w14:textId="77777777" w:rsidR="003E1360" w:rsidRPr="00A41B77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>
        <w:rPr>
          <w:rStyle w:val="superscript"/>
        </w:rPr>
        <w:t>n</w:t>
      </w:r>
      <w:r>
        <w:t xml:space="preserve"> = (B'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;n</w:t>
      </w:r>
      <w:r>
        <w:t xml:space="preserve">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bscript"/>
        </w:rPr>
        <w:t>bde</w:t>
      </w:r>
      <w:r>
        <w:t>B'</w:t>
      </w:r>
      <w:r>
        <w:rPr>
          <w:rStyle w:val="superscript"/>
        </w:rPr>
        <w:t>e;d</w:t>
      </w:r>
      <w:r>
        <w:t>)</w:t>
      </w:r>
      <w:r>
        <w:rPr>
          <w:rStyle w:val="subscript"/>
        </w:rPr>
        <w:t>;a</w:t>
      </w:r>
      <w:r>
        <w:t xml:space="preserve"> </w:t>
      </w:r>
      <w:r>
        <w:tab/>
      </w:r>
      <w:r>
        <w:tab/>
        <w:t>(*)</w:t>
      </w:r>
    </w:p>
    <w:p w14:paraId="54CE406F" w14:textId="77777777" w:rsidR="003E1360" w:rsidRDefault="003E1360" w:rsidP="003E1360"/>
    <w:p w14:paraId="078ACD40" w14:textId="77777777" w:rsidR="003E1360" w:rsidRDefault="003E1360" w:rsidP="003E1360">
      <w:r>
        <w:lastRenderedPageBreak/>
        <w:t xml:space="preserve">Using our usual </w:t>
      </w:r>
      <w:r w:rsidRPr="00F75129">
        <w:rPr>
          <w:b/>
        </w:rPr>
        <w:t>e</w:t>
      </w:r>
      <w:r>
        <w:rPr>
          <w:rStyle w:val="subscript"/>
        </w:rPr>
        <w:t>n</w:t>
      </w:r>
      <w:r>
        <w:t xml:space="preserve"> expansion for a normal vector, one obtains</w:t>
      </w:r>
    </w:p>
    <w:p w14:paraId="72F0CB71" w14:textId="77777777" w:rsidR="003E1360" w:rsidRDefault="003E1360" w:rsidP="003E1360"/>
    <w:p w14:paraId="1AB99AED" w14:textId="77777777" w:rsidR="003E1360" w:rsidRDefault="003E1360" w:rsidP="003E1360">
      <w:r>
        <w:tab/>
      </w:r>
      <w:r w:rsidRPr="00EE5325">
        <w:rPr>
          <w:b/>
        </w:rPr>
        <w:sym w:font="Wingdings" w:char="F059"/>
      </w:r>
      <w:r>
        <w:rPr>
          <w:b/>
        </w:rPr>
        <w:t>B</w:t>
      </w:r>
      <w:r>
        <w:t xml:space="preserve"> = 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>
        <w:rPr>
          <w:rStyle w:val="superscript"/>
        </w:rPr>
        <w:t>n</w:t>
      </w:r>
      <w:r w:rsidRPr="00A41B77">
        <w:rPr>
          <w:b/>
        </w:rPr>
        <w:t>e</w:t>
      </w:r>
      <w:r>
        <w:rPr>
          <w:rStyle w:val="subscript"/>
        </w:rPr>
        <w:t>n</w:t>
      </w:r>
    </w:p>
    <w:p w14:paraId="5D7926BA" w14:textId="77777777" w:rsidR="003E1360" w:rsidRDefault="003E1360" w:rsidP="003E1360"/>
    <w:p w14:paraId="0BCF82FE" w14:textId="77777777" w:rsidR="003E1360" w:rsidRDefault="003E1360" w:rsidP="003E1360">
      <w:r>
        <w:t>What remains now is to process the expression for 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>
        <w:rPr>
          <w:rStyle w:val="superscript"/>
        </w:rPr>
        <w:t>n</w:t>
      </w:r>
      <w:r>
        <w:t xml:space="preserve"> and show that it agrees with what was found in Section 13. </w:t>
      </w:r>
    </w:p>
    <w:p w14:paraId="32E10073" w14:textId="77777777" w:rsidR="003E1360" w:rsidRDefault="003E1360" w:rsidP="003E1360">
      <w:r>
        <w:tab/>
      </w:r>
    </w:p>
    <w:p w14:paraId="7CDAFBC3" w14:textId="77777777" w:rsidR="003E1360" w:rsidRDefault="003E1360" w:rsidP="003E1360">
      <w:r>
        <w:t>First, consider this object which appears in (*)</w:t>
      </w:r>
    </w:p>
    <w:p w14:paraId="77F96CAF" w14:textId="77777777" w:rsidR="003E1360" w:rsidRDefault="003E1360" w:rsidP="003E1360"/>
    <w:p w14:paraId="36CB77BA" w14:textId="77777777" w:rsidR="003E1360" w:rsidRDefault="003E1360" w:rsidP="003E1360">
      <w:r>
        <w:tab/>
        <w:t>C'</w:t>
      </w:r>
      <w:r>
        <w:rPr>
          <w:rStyle w:val="subscript"/>
        </w:rPr>
        <w:t>b</w:t>
      </w:r>
      <w:r>
        <w:t xml:space="preserve"> = (g'</w:t>
      </w:r>
      <w:r>
        <w:rPr>
          <w:rStyle w:val="superscript"/>
        </w:rPr>
        <w:t>-1/2</w:t>
      </w:r>
      <w:r>
        <w:t>ε'</w:t>
      </w:r>
      <w:r>
        <w:rPr>
          <w:rStyle w:val="subscript"/>
        </w:rPr>
        <w:t>bde</w:t>
      </w:r>
      <w:r>
        <w:t>B'</w:t>
      </w:r>
      <w:r>
        <w:rPr>
          <w:rStyle w:val="superscript"/>
        </w:rPr>
        <w:t>e;d</w:t>
      </w:r>
      <w:r>
        <w:t>)</w:t>
      </w:r>
    </w:p>
    <w:p w14:paraId="36BCE1AE" w14:textId="77777777" w:rsidR="003E1360" w:rsidRDefault="003E1360" w:rsidP="003E1360"/>
    <w:p w14:paraId="072A9227" w14:textId="77777777" w:rsidR="003E1360" w:rsidRDefault="003E1360" w:rsidP="003E1360">
      <w:r>
        <w:t>C'</w:t>
      </w:r>
      <w:r>
        <w:rPr>
          <w:rStyle w:val="subscript"/>
        </w:rPr>
        <w:t>b</w:t>
      </w:r>
      <w:r>
        <w:t xml:space="preserve"> is a normal vector, and from the examples in Appendix F (i) we know that</w:t>
      </w:r>
    </w:p>
    <w:p w14:paraId="07358FA7" w14:textId="77777777" w:rsidR="003E1360" w:rsidRDefault="003E1360" w:rsidP="003E1360"/>
    <w:p w14:paraId="2CD4B6F6" w14:textId="77777777" w:rsidR="003E1360" w:rsidRPr="004C7DF6" w:rsidRDefault="003E1360" w:rsidP="003E1360">
      <w:r w:rsidRPr="00F75129">
        <w:rPr>
          <w:color w:val="000000"/>
        </w:rPr>
        <w:tab/>
        <w:t>C'</w:t>
      </w:r>
      <w:r w:rsidRPr="00F75129">
        <w:rPr>
          <w:rStyle w:val="subscript"/>
          <w:color w:val="000000"/>
        </w:rPr>
        <w:t>b;a</w:t>
      </w:r>
      <w:r w:rsidRPr="00F75129">
        <w:rPr>
          <w:color w:val="000000"/>
        </w:rPr>
        <w:t xml:space="preserve">  = ∂'</w:t>
      </w:r>
      <w:r w:rsidRPr="00F75129">
        <w:rPr>
          <w:rStyle w:val="subscript"/>
          <w:color w:val="000000"/>
        </w:rPr>
        <w:t>a</w:t>
      </w:r>
      <w:r w:rsidRPr="00F75129">
        <w:rPr>
          <w:color w:val="000000"/>
        </w:rPr>
        <w:t xml:space="preserve"> C'</w:t>
      </w:r>
      <w:r w:rsidRPr="00F75129">
        <w:rPr>
          <w:rStyle w:val="subscript"/>
          <w:color w:val="000000"/>
        </w:rPr>
        <w:t>b</w:t>
      </w:r>
      <w:r w:rsidRPr="00F75129">
        <w:rPr>
          <w:color w:val="000000"/>
        </w:rPr>
        <w:t xml:space="preserve"> – </w:t>
      </w:r>
      <w:r>
        <w:t>Γ</w:t>
      </w:r>
      <w:r w:rsidRPr="00F25F6D">
        <w:rPr>
          <w:sz w:val="8"/>
          <w:szCs w:val="8"/>
        </w:rPr>
        <w:t xml:space="preserve"> </w:t>
      </w:r>
      <w:r>
        <w:t>'</w:t>
      </w:r>
      <w:r w:rsidRPr="00F75129">
        <w:rPr>
          <w:rStyle w:val="superscript"/>
          <w:color w:val="000000"/>
        </w:rPr>
        <w:t>n</w:t>
      </w:r>
      <w:r w:rsidRPr="00F75129">
        <w:rPr>
          <w:rStyle w:val="subscript"/>
          <w:color w:val="000000"/>
        </w:rPr>
        <w:t>ba</w:t>
      </w:r>
      <w:r w:rsidRPr="00F75129">
        <w:rPr>
          <w:color w:val="000000"/>
        </w:rPr>
        <w:t>C'</w:t>
      </w:r>
      <w:r w:rsidRPr="00F75129">
        <w:rPr>
          <w:rStyle w:val="subscript"/>
          <w:color w:val="000000"/>
        </w:rPr>
        <w:t>n</w:t>
      </w:r>
      <w:r w:rsidRPr="00F75129">
        <w:rPr>
          <w:color w:val="000000"/>
        </w:rPr>
        <w:t xml:space="preserve">   =  C'</w:t>
      </w:r>
      <w:r w:rsidRPr="00F75129">
        <w:rPr>
          <w:rStyle w:val="subscript"/>
          <w:color w:val="000000"/>
        </w:rPr>
        <w:t>b,a</w:t>
      </w:r>
      <w:r w:rsidRPr="00F75129">
        <w:rPr>
          <w:color w:val="000000"/>
        </w:rPr>
        <w:t xml:space="preserve"> – </w:t>
      </w:r>
      <w:r>
        <w:t>Γ</w:t>
      </w:r>
      <w:r w:rsidRPr="00F25F6D">
        <w:rPr>
          <w:sz w:val="8"/>
          <w:szCs w:val="8"/>
        </w:rPr>
        <w:t xml:space="preserve"> </w:t>
      </w:r>
      <w:r>
        <w:t>'</w:t>
      </w:r>
      <w:r w:rsidRPr="00F75129">
        <w:rPr>
          <w:rStyle w:val="superscript"/>
          <w:color w:val="000000"/>
        </w:rPr>
        <w:t>n</w:t>
      </w:r>
      <w:r w:rsidRPr="00F75129">
        <w:rPr>
          <w:rStyle w:val="subscript"/>
          <w:color w:val="000000"/>
        </w:rPr>
        <w:t>ba</w:t>
      </w:r>
      <w:r w:rsidRPr="00F75129">
        <w:rPr>
          <w:color w:val="000000"/>
        </w:rPr>
        <w:t>C'</w:t>
      </w:r>
      <w:r w:rsidRPr="00F75129">
        <w:rPr>
          <w:rStyle w:val="subscript"/>
          <w:color w:val="000000"/>
        </w:rPr>
        <w:t>n</w:t>
      </w:r>
      <w:r>
        <w:t xml:space="preserve"> .</w:t>
      </w:r>
    </w:p>
    <w:p w14:paraId="777BC52B" w14:textId="77777777" w:rsidR="003E1360" w:rsidRPr="00F75129" w:rsidRDefault="003E1360" w:rsidP="003E1360">
      <w:pPr>
        <w:rPr>
          <w:color w:val="000000"/>
        </w:rPr>
      </w:pPr>
    </w:p>
    <w:p w14:paraId="6247FF9A" w14:textId="77777777" w:rsidR="003E1360" w:rsidRPr="00F75129" w:rsidRDefault="003E1360" w:rsidP="003E1360">
      <w:pPr>
        <w:rPr>
          <w:color w:val="000000"/>
        </w:rPr>
      </w:pPr>
      <w:r w:rsidRPr="00F75129">
        <w:rPr>
          <w:color w:val="000000"/>
        </w:rPr>
        <w:t>Adding the external ε'</w:t>
      </w:r>
      <w:r w:rsidRPr="00F75129">
        <w:rPr>
          <w:rStyle w:val="superscript"/>
          <w:color w:val="000000"/>
        </w:rPr>
        <w:t>nab</w:t>
      </w:r>
      <w:r w:rsidRPr="00F75129">
        <w:rPr>
          <w:color w:val="000000"/>
        </w:rPr>
        <w:t xml:space="preserve"> factor</w:t>
      </w:r>
      <w:r>
        <w:rPr>
          <w:color w:val="000000"/>
        </w:rPr>
        <w:t xml:space="preserve"> which appears in (*), </w:t>
      </w:r>
    </w:p>
    <w:p w14:paraId="7F258FE2" w14:textId="77777777" w:rsidR="003E1360" w:rsidRPr="00F75129" w:rsidRDefault="003E1360" w:rsidP="003E1360">
      <w:pPr>
        <w:rPr>
          <w:color w:val="000000"/>
        </w:rPr>
      </w:pPr>
    </w:p>
    <w:p w14:paraId="5F0DC23E" w14:textId="77777777" w:rsidR="003E1360" w:rsidRPr="004C7DF6" w:rsidRDefault="003E1360" w:rsidP="003E1360">
      <w:r w:rsidRPr="00F75129">
        <w:rPr>
          <w:color w:val="000000"/>
        </w:rPr>
        <w:tab/>
        <w:t>ε'</w:t>
      </w:r>
      <w:r w:rsidRPr="00F75129">
        <w:rPr>
          <w:rStyle w:val="superscript"/>
          <w:color w:val="000000"/>
        </w:rPr>
        <w:t>nab</w:t>
      </w:r>
      <w:r w:rsidRPr="00F75129">
        <w:rPr>
          <w:color w:val="000000"/>
        </w:rPr>
        <w:t xml:space="preserve"> C'</w:t>
      </w:r>
      <w:r w:rsidRPr="00F75129">
        <w:rPr>
          <w:rStyle w:val="subscript"/>
          <w:color w:val="000000"/>
        </w:rPr>
        <w:t>b;a</w:t>
      </w:r>
      <w:r w:rsidRPr="00F75129">
        <w:rPr>
          <w:color w:val="000000"/>
        </w:rPr>
        <w:t xml:space="preserve">  = ε'</w:t>
      </w:r>
      <w:r w:rsidRPr="00F75129">
        <w:rPr>
          <w:rStyle w:val="superscript"/>
          <w:color w:val="000000"/>
        </w:rPr>
        <w:t>nab</w:t>
      </w:r>
      <w:r w:rsidRPr="00F75129">
        <w:rPr>
          <w:color w:val="000000"/>
        </w:rPr>
        <w:t xml:space="preserve"> C'</w:t>
      </w:r>
      <w:r w:rsidRPr="00F75129">
        <w:rPr>
          <w:rStyle w:val="subscript"/>
          <w:color w:val="000000"/>
        </w:rPr>
        <w:t>b,a</w:t>
      </w:r>
      <w:r w:rsidRPr="00F75129">
        <w:rPr>
          <w:color w:val="000000"/>
        </w:rPr>
        <w:t xml:space="preserve"> – ε'</w:t>
      </w:r>
      <w:r w:rsidRPr="00F75129">
        <w:rPr>
          <w:rStyle w:val="superscript"/>
          <w:color w:val="000000"/>
        </w:rPr>
        <w:t>nab</w:t>
      </w:r>
      <w:r w:rsidRPr="00F75129">
        <w:rPr>
          <w:color w:val="000000"/>
        </w:rPr>
        <w:t xml:space="preserve"> </w:t>
      </w:r>
      <w:r>
        <w:t>Γ</w:t>
      </w:r>
      <w:r w:rsidRPr="00F25F6D">
        <w:rPr>
          <w:sz w:val="8"/>
          <w:szCs w:val="8"/>
        </w:rPr>
        <w:t xml:space="preserve"> </w:t>
      </w:r>
      <w:r>
        <w:t>'</w:t>
      </w:r>
      <w:r w:rsidRPr="00F75129">
        <w:rPr>
          <w:rStyle w:val="superscript"/>
          <w:color w:val="000000"/>
        </w:rPr>
        <w:t>n</w:t>
      </w:r>
      <w:r w:rsidRPr="00F75129">
        <w:rPr>
          <w:rStyle w:val="subscript"/>
          <w:color w:val="000000"/>
        </w:rPr>
        <w:t>ba</w:t>
      </w:r>
      <w:r w:rsidRPr="00F75129">
        <w:rPr>
          <w:color w:val="000000"/>
        </w:rPr>
        <w:t>C'</w:t>
      </w:r>
      <w:r w:rsidRPr="00F75129">
        <w:rPr>
          <w:rStyle w:val="subscript"/>
          <w:color w:val="000000"/>
        </w:rPr>
        <w:t>n</w:t>
      </w:r>
    </w:p>
    <w:p w14:paraId="2DE1A927" w14:textId="77777777" w:rsidR="003E1360" w:rsidRDefault="003E1360" w:rsidP="003E1360"/>
    <w:p w14:paraId="452314D6" w14:textId="77777777" w:rsidR="003E1360" w:rsidRDefault="003E1360" w:rsidP="003E1360">
      <w:r>
        <w:t>we learn that the second term vanishes because ε'</w:t>
      </w:r>
      <w:r>
        <w:rPr>
          <w:rStyle w:val="superscript"/>
        </w:rPr>
        <w:t>nab</w:t>
      </w:r>
      <w:r>
        <w:t xml:space="preserve"> (the permutation tensor) is antisymmetric on a↔b while Γ</w:t>
      </w:r>
      <w:r w:rsidRPr="00F25F6D">
        <w:rPr>
          <w:sz w:val="8"/>
          <w:szCs w:val="8"/>
        </w:rPr>
        <w:t xml:space="preserve"> </w:t>
      </w:r>
      <w:r>
        <w:t>'</w:t>
      </w:r>
      <w:r w:rsidRPr="00C40E1D">
        <w:rPr>
          <w:rStyle w:val="superscript"/>
          <w:color w:val="000000"/>
        </w:rPr>
        <w:t>n</w:t>
      </w:r>
      <w:r w:rsidRPr="00CC0816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a</w:t>
      </w:r>
      <w:r>
        <w:t xml:space="preserve"> is symmetric. Therefore</w:t>
      </w:r>
    </w:p>
    <w:p w14:paraId="6DE31D25" w14:textId="77777777" w:rsidR="003E1360" w:rsidRDefault="003E1360" w:rsidP="003E1360"/>
    <w:p w14:paraId="3CE2189E" w14:textId="77777777" w:rsidR="003E1360" w:rsidRDefault="003E1360" w:rsidP="003E1360">
      <w:r>
        <w:tab/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bscript"/>
        </w:rPr>
        <w:t>bde</w:t>
      </w:r>
      <w:r>
        <w:t>B'</w:t>
      </w:r>
      <w:r>
        <w:rPr>
          <w:rStyle w:val="superscript"/>
        </w:rPr>
        <w:t>e;d</w:t>
      </w:r>
      <w:r>
        <w:t>)</w:t>
      </w:r>
      <w:r>
        <w:rPr>
          <w:rStyle w:val="subscript"/>
        </w:rPr>
        <w:t>;a</w:t>
      </w:r>
      <w:r>
        <w:t xml:space="preserve">  =  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bscript"/>
        </w:rPr>
        <w:t>bde</w:t>
      </w:r>
      <w:r>
        <w:t>B'</w:t>
      </w:r>
      <w:r>
        <w:rPr>
          <w:rStyle w:val="superscript"/>
        </w:rPr>
        <w:t>e;d</w:t>
      </w:r>
      <w:r>
        <w:t>)</w:t>
      </w:r>
      <w:r>
        <w:rPr>
          <w:rStyle w:val="subscript"/>
        </w:rPr>
        <w:t>,a</w:t>
      </w:r>
    </w:p>
    <w:p w14:paraId="48D728C2" w14:textId="77777777" w:rsidR="003E1360" w:rsidRDefault="003E1360" w:rsidP="003E1360"/>
    <w:p w14:paraId="01437FA2" w14:textId="77777777" w:rsidR="003E1360" w:rsidRDefault="003E1360" w:rsidP="003E1360">
      <w:r>
        <w:t xml:space="preserve">and (*) now becomes, </w:t>
      </w:r>
    </w:p>
    <w:p w14:paraId="15842593" w14:textId="77777777" w:rsidR="003E1360" w:rsidRDefault="003E1360" w:rsidP="003E1360"/>
    <w:p w14:paraId="09A222F7" w14:textId="77777777" w:rsidR="003E1360" w:rsidRPr="001A38FA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>
        <w:rPr>
          <w:rStyle w:val="superscript"/>
        </w:rPr>
        <w:t>n</w:t>
      </w:r>
      <w:r>
        <w:t xml:space="preserve"> = (B'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;n</w:t>
      </w:r>
      <w:r>
        <w:t xml:space="preserve">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bscript"/>
        </w:rPr>
        <w:t>bde</w:t>
      </w:r>
      <w:r>
        <w:t>B'</w:t>
      </w:r>
      <w:r>
        <w:rPr>
          <w:rStyle w:val="superscript"/>
        </w:rPr>
        <w:t>e;d</w:t>
      </w:r>
      <w:r>
        <w:t>)</w:t>
      </w:r>
      <w:r>
        <w:rPr>
          <w:rStyle w:val="subscript"/>
        </w:rPr>
        <w:t>,a</w:t>
      </w:r>
    </w:p>
    <w:p w14:paraId="2C24234E" w14:textId="77777777" w:rsidR="003E1360" w:rsidRDefault="003E1360" w:rsidP="003E1360"/>
    <w:p w14:paraId="016B20B3" w14:textId="77777777" w:rsidR="003E1360" w:rsidRDefault="003E1360" w:rsidP="003E1360">
      <w:r>
        <w:t>By the exact same argument  ( or see Appendix  D (h) )  one has ε'</w:t>
      </w:r>
      <w:r>
        <w:rPr>
          <w:rStyle w:val="subscript"/>
        </w:rPr>
        <w:t>bde</w:t>
      </w:r>
      <w:r>
        <w:t>B'</w:t>
      </w:r>
      <w:r>
        <w:rPr>
          <w:rStyle w:val="superscript"/>
        </w:rPr>
        <w:t>e;d</w:t>
      </w:r>
      <w:r>
        <w:t xml:space="preserve"> = ε'</w:t>
      </w:r>
      <w:r>
        <w:rPr>
          <w:rStyle w:val="subscript"/>
        </w:rPr>
        <w:t>bde</w:t>
      </w:r>
      <w:r>
        <w:t>B'</w:t>
      </w:r>
      <w:r>
        <w:rPr>
          <w:rStyle w:val="superscript"/>
        </w:rPr>
        <w:t>e,d</w:t>
      </w:r>
      <w:r>
        <w:t xml:space="preserve">  so then</w:t>
      </w:r>
    </w:p>
    <w:p w14:paraId="05D21516" w14:textId="77777777" w:rsidR="003E1360" w:rsidRDefault="003E1360" w:rsidP="003E1360"/>
    <w:p w14:paraId="677FA29A" w14:textId="77777777" w:rsidR="003E1360" w:rsidRPr="001A38FA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>
        <w:rPr>
          <w:rStyle w:val="superscript"/>
        </w:rPr>
        <w:t>n</w:t>
      </w:r>
      <w:r>
        <w:t xml:space="preserve"> = (B'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;n</w:t>
      </w:r>
      <w:r>
        <w:t xml:space="preserve">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bscript"/>
        </w:rPr>
        <w:t>bde</w:t>
      </w:r>
      <w:r>
        <w:t>B'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</w:p>
    <w:p w14:paraId="268DE514" w14:textId="77777777" w:rsidR="003E1360" w:rsidRDefault="003E1360" w:rsidP="003E1360"/>
    <w:p w14:paraId="2C99FB1F" w14:textId="77777777" w:rsidR="003E1360" w:rsidRDefault="003E1360" w:rsidP="003E1360">
      <w:r>
        <w:t>Finally, the Appendix F (i) example that says D</w:t>
      </w:r>
      <w:r w:rsidRPr="001A38FA">
        <w:rPr>
          <w:rStyle w:val="superscript"/>
        </w:rPr>
        <w:t>;</w:t>
      </w:r>
      <w:r>
        <w:rPr>
          <w:rStyle w:val="superscript"/>
        </w:rPr>
        <w:t>n</w:t>
      </w:r>
      <w:r>
        <w:t xml:space="preserve">  = </w:t>
      </w:r>
      <w:r>
        <w:rPr>
          <w:color w:val="000000"/>
        </w:rPr>
        <w:t>D</w:t>
      </w:r>
      <w:r>
        <w:rPr>
          <w:rStyle w:val="superscript"/>
        </w:rPr>
        <w:t>,n</w:t>
      </w:r>
      <w:r>
        <w:t xml:space="preserve"> tells us that (B'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;n</w:t>
      </w:r>
      <w:r>
        <w:t xml:space="preserve"> = (B'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,n</w:t>
      </w:r>
      <w:r>
        <w:t xml:space="preserve"> , since the object 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 xml:space="preserve"> is a scalar like D. Finally then one has</w:t>
      </w:r>
    </w:p>
    <w:p w14:paraId="2A439959" w14:textId="77777777" w:rsidR="003E1360" w:rsidRPr="001A38FA" w:rsidRDefault="003E1360" w:rsidP="003E1360"/>
    <w:p w14:paraId="7E5EB0F0" w14:textId="77777777" w:rsidR="003E1360" w:rsidRPr="001A38FA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>
        <w:rPr>
          <w:rStyle w:val="superscript"/>
        </w:rPr>
        <w:t>n</w:t>
      </w:r>
      <w:r>
        <w:t xml:space="preserve"> = (B'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,n</w:t>
      </w:r>
      <w:r>
        <w:t xml:space="preserve">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bscript"/>
        </w:rPr>
        <w:t>bde</w:t>
      </w:r>
      <w:r>
        <w:t>B'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</w:p>
    <w:p w14:paraId="11B6DD94" w14:textId="77777777" w:rsidR="003E1360" w:rsidRPr="001A38FA" w:rsidRDefault="003E1360" w:rsidP="003E1360">
      <w:r>
        <w:tab/>
      </w:r>
    </w:p>
    <w:p w14:paraId="2F5F29F1" w14:textId="77777777" w:rsidR="003E1360" w:rsidRDefault="003E1360" w:rsidP="003E1360">
      <w:r>
        <w:t xml:space="preserve">What the left hand putteth in, the right hand taketh away, for three of the four semicolons in equation (*) above. Now we install </w:t>
      </w:r>
      <w:r w:rsidRPr="00CA0E35">
        <w:rPr>
          <w:color w:val="000000"/>
        </w:rPr>
        <w:t>ε'</w:t>
      </w:r>
      <w:r>
        <w:rPr>
          <w:rStyle w:val="subscript"/>
        </w:rPr>
        <w:t>bde</w:t>
      </w:r>
      <w:r>
        <w:t xml:space="preserve"> = </w:t>
      </w:r>
      <w:r w:rsidRPr="00CA0E35">
        <w:rPr>
          <w:color w:val="000000"/>
        </w:rPr>
        <w:t>g' ε'</w:t>
      </w:r>
      <w:r w:rsidRPr="00E70524">
        <w:rPr>
          <w:rStyle w:val="superscript"/>
        </w:rPr>
        <w:t>bde</w:t>
      </w:r>
      <w:r>
        <w:t xml:space="preserve">  ( Appendix D (e))  in the second term to get</w:t>
      </w:r>
    </w:p>
    <w:p w14:paraId="70D8DEB6" w14:textId="77777777" w:rsidR="003E1360" w:rsidRDefault="003E1360" w:rsidP="003E1360"/>
    <w:p w14:paraId="4AE4D5FE" w14:textId="77777777" w:rsidR="003E1360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>
        <w:rPr>
          <w:rStyle w:val="superscript"/>
        </w:rPr>
        <w:t>n</w:t>
      </w:r>
      <w:r>
        <w:t xml:space="preserve"> = (B'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,n</w:t>
      </w:r>
      <w:r>
        <w:t xml:space="preserve">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 w:rsidRPr="001A38FA">
        <w:rPr>
          <w:color w:val="000000"/>
        </w:rPr>
        <w:t xml:space="preserve"> </w:t>
      </w:r>
      <w:r w:rsidRPr="00CA0E35">
        <w:rPr>
          <w:color w:val="000000"/>
        </w:rPr>
        <w:t>g' ε'</w:t>
      </w:r>
      <w:r w:rsidRPr="00E70524">
        <w:rPr>
          <w:rStyle w:val="superscript"/>
        </w:rPr>
        <w:t>bde</w:t>
      </w:r>
      <w:r>
        <w:t xml:space="preserve"> B'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</w:p>
    <w:p w14:paraId="47F23E13" w14:textId="77777777" w:rsidR="003E1360" w:rsidRDefault="003E1360" w:rsidP="003E1360"/>
    <w:p w14:paraId="33443FB6" w14:textId="77777777" w:rsidR="003E1360" w:rsidRDefault="003E1360" w:rsidP="003E1360">
      <w:r>
        <w:tab/>
      </w:r>
      <w:r>
        <w:tab/>
        <w:t xml:space="preserve">   = (B'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</w:t>
      </w:r>
      <w:r>
        <w:rPr>
          <w:rStyle w:val="superscript"/>
        </w:rPr>
        <w:t>,n</w:t>
      </w:r>
      <w:r>
        <w:t xml:space="preserve">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 w:rsidRPr="001A38FA">
        <w:rPr>
          <w:color w:val="000000"/>
        </w:rPr>
        <w:t xml:space="preserve"> </w:t>
      </w:r>
      <w:r w:rsidRPr="00CA0E35">
        <w:rPr>
          <w:color w:val="000000"/>
        </w:rPr>
        <w:t>ε'</w:t>
      </w:r>
      <w:r w:rsidRPr="00E70524">
        <w:rPr>
          <w:rStyle w:val="superscript"/>
        </w:rPr>
        <w:t>bde</w:t>
      </w:r>
      <w:r>
        <w:t xml:space="preserve"> (</w:t>
      </w:r>
      <w:r w:rsidRPr="00CA0E35">
        <w:rPr>
          <w:color w:val="000000"/>
        </w:rPr>
        <w:t>g'</w:t>
      </w:r>
      <w:r>
        <w:rPr>
          <w:rStyle w:val="superscript"/>
        </w:rPr>
        <w:t>1/2</w:t>
      </w:r>
      <w:r w:rsidRPr="00CA0E35">
        <w:rPr>
          <w:color w:val="000000"/>
        </w:rPr>
        <w:t xml:space="preserve"> </w:t>
      </w:r>
      <w:r>
        <w:t>B'</w:t>
      </w:r>
      <w:r>
        <w:rPr>
          <w:rStyle w:val="superscript"/>
        </w:rPr>
        <w:t>e,d</w:t>
      </w:r>
      <w:r>
        <w:t>)</w:t>
      </w:r>
      <w:r>
        <w:rPr>
          <w:rStyle w:val="subscript"/>
        </w:rPr>
        <w:t>,a</w:t>
      </w:r>
    </w:p>
    <w:p w14:paraId="5C4CF6AB" w14:textId="77777777" w:rsidR="003E1360" w:rsidRDefault="003E1360" w:rsidP="003E1360"/>
    <w:p w14:paraId="0F9FD7E3" w14:textId="77777777" w:rsidR="003E1360" w:rsidRPr="001A38FA" w:rsidRDefault="003E1360" w:rsidP="003E1360">
      <w:r>
        <w:lastRenderedPageBreak/>
        <w:t xml:space="preserve">since </w:t>
      </w:r>
      <w:r w:rsidRPr="00CA0E35">
        <w:rPr>
          <w:color w:val="000000"/>
        </w:rPr>
        <w:t>ε'</w:t>
      </w:r>
      <w:r w:rsidRPr="00E70524">
        <w:rPr>
          <w:rStyle w:val="superscript"/>
        </w:rPr>
        <w:t>bde</w:t>
      </w:r>
      <w:r>
        <w:t xml:space="preserve"> is a constant (the permutation tensor). The object  (B'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>) we know from section (c) above</w:t>
      </w:r>
    </w:p>
    <w:p w14:paraId="0229EA2C" w14:textId="77777777" w:rsidR="003E1360" w:rsidRDefault="003E1360" w:rsidP="003E1360"/>
    <w:p w14:paraId="1D095122" w14:textId="77777777" w:rsidR="003E1360" w:rsidRDefault="003E1360" w:rsidP="003E1360">
      <w:r>
        <w:tab/>
        <w:t xml:space="preserve">[divB] = </w:t>
      </w:r>
      <w:r w:rsidRPr="00C40E1D">
        <w:rPr>
          <w:color w:val="000000"/>
        </w:rPr>
        <w:t xml:space="preserve"> </w:t>
      </w:r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r>
        <w:t xml:space="preserve"> = </w:t>
      </w:r>
      <w:r w:rsidRPr="00C40E1D">
        <w:rPr>
          <w:color w:val="000000"/>
        </w:rPr>
        <w:t xml:space="preserve"> </w:t>
      </w:r>
      <w:r>
        <w:t>(1/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) </w:t>
      </w:r>
      <w:r w:rsidRPr="00C40E1D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 w:rsidRPr="00C40E1D">
        <w:rPr>
          <w:color w:val="000000"/>
        </w:rPr>
        <w:t>B</w:t>
      </w:r>
      <w:r>
        <w:rPr>
          <w:color w:val="000000"/>
        </w:rPr>
        <w:t>'</w:t>
      </w:r>
      <w:r>
        <w:rPr>
          <w:rStyle w:val="superscript"/>
          <w:color w:val="000000"/>
        </w:rPr>
        <w:t>j</w:t>
      </w:r>
      <w:r>
        <w:t>)</w:t>
      </w:r>
    </w:p>
    <w:p w14:paraId="097A5335" w14:textId="77777777" w:rsidR="003E1360" w:rsidRDefault="003E1360" w:rsidP="003E1360"/>
    <w:p w14:paraId="34D6D82B" w14:textId="77777777" w:rsidR="003E1360" w:rsidRDefault="003E1360" w:rsidP="003E1360">
      <w:r>
        <w:t>so the final result replacing the commas is this</w:t>
      </w:r>
    </w:p>
    <w:p w14:paraId="312FC123" w14:textId="77777777" w:rsidR="003E1360" w:rsidRDefault="003E1360" w:rsidP="003E1360"/>
    <w:p w14:paraId="10113B8D" w14:textId="77777777" w:rsidR="003E1360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>
        <w:rPr>
          <w:rStyle w:val="superscript"/>
        </w:rPr>
        <w:t>n</w:t>
      </w:r>
      <w:r>
        <w:t xml:space="preserve"> = ∂'</w:t>
      </w:r>
      <w:r>
        <w:rPr>
          <w:rStyle w:val="superscript"/>
        </w:rPr>
        <w:t>n</w:t>
      </w:r>
      <w:r>
        <w:t xml:space="preserve"> [(1/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) </w:t>
      </w:r>
      <w:r w:rsidRPr="00C40E1D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j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 w:rsidRPr="00C40E1D">
        <w:rPr>
          <w:color w:val="000000"/>
        </w:rPr>
        <w:t>B</w:t>
      </w:r>
      <w:r>
        <w:rPr>
          <w:color w:val="000000"/>
        </w:rPr>
        <w:t>'</w:t>
      </w:r>
      <w:r>
        <w:rPr>
          <w:rStyle w:val="superscript"/>
          <w:color w:val="000000"/>
        </w:rPr>
        <w:t>j</w:t>
      </w:r>
      <w:r>
        <w:t>)] – (1/</w:t>
      </w:r>
      <w:r>
        <w:fldChar w:fldCharType="begin"/>
      </w:r>
      <w:r>
        <w:instrText xml:space="preserve"> EQ \r(g') </w:instrText>
      </w:r>
      <w:r>
        <w:fldChar w:fldCharType="end"/>
      </w:r>
      <w:r>
        <w:t>) ε'</w:t>
      </w:r>
      <w:r>
        <w:rPr>
          <w:rStyle w:val="superscript"/>
        </w:rPr>
        <w:t>nab</w:t>
      </w:r>
      <w:r w:rsidRPr="001A38FA">
        <w:rPr>
          <w:color w:val="000000"/>
        </w:rPr>
        <w:t xml:space="preserve"> </w:t>
      </w:r>
      <w:r w:rsidRPr="00CA0E35">
        <w:rPr>
          <w:color w:val="000000"/>
        </w:rPr>
        <w:t>ε'</w:t>
      </w:r>
      <w:r w:rsidRPr="00E70524">
        <w:rPr>
          <w:rStyle w:val="superscript"/>
        </w:rPr>
        <w:t>bde</w:t>
      </w:r>
      <w:r>
        <w:t xml:space="preserve"> ∂'</w:t>
      </w:r>
      <w:r>
        <w:rPr>
          <w:rStyle w:val="subscript"/>
        </w:rPr>
        <w:t>a</w:t>
      </w:r>
      <w:r>
        <w:t>(</w:t>
      </w:r>
      <w:r>
        <w:fldChar w:fldCharType="begin"/>
      </w:r>
      <w:r>
        <w:instrText xml:space="preserve"> EQ \r(g') </w:instrText>
      </w:r>
      <w:r>
        <w:fldChar w:fldCharType="end"/>
      </w:r>
      <w:r w:rsidRPr="00CA0E35">
        <w:rPr>
          <w:color w:val="000000"/>
        </w:rPr>
        <w:t xml:space="preserve"> </w:t>
      </w:r>
      <w:r>
        <w:rPr>
          <w:color w:val="000000"/>
        </w:rPr>
        <w:t>∂'</w:t>
      </w:r>
      <w:r>
        <w:rPr>
          <w:rStyle w:val="superscript"/>
        </w:rPr>
        <w:t>d</w:t>
      </w:r>
      <w:r>
        <w:t>B'</w:t>
      </w:r>
      <w:r>
        <w:rPr>
          <w:rStyle w:val="superscript"/>
        </w:rPr>
        <w:t>e</w:t>
      </w:r>
      <w:r>
        <w:t>)</w:t>
      </w:r>
    </w:p>
    <w:p w14:paraId="00264FEA" w14:textId="77777777" w:rsidR="003E1360" w:rsidRDefault="003E1360" w:rsidP="003E1360"/>
    <w:p w14:paraId="58D4869E" w14:textId="77777777" w:rsidR="003E1360" w:rsidRDefault="003E1360" w:rsidP="003E1360">
      <w:r>
        <w:t>and changing j→i, a→c, b→x , then d,e→a,b, and finally x→ d  we get,</w:t>
      </w:r>
    </w:p>
    <w:p w14:paraId="6C3D4798" w14:textId="77777777" w:rsidR="003E1360" w:rsidRDefault="003E1360" w:rsidP="003E1360"/>
    <w:p w14:paraId="05F0858A" w14:textId="77777777" w:rsidR="003E1360" w:rsidRDefault="003E1360" w:rsidP="003E1360"/>
    <w:p w14:paraId="773FA139" w14:textId="77777777" w:rsidR="003E1360" w:rsidRDefault="003E1360" w:rsidP="003E1360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>
        <w:t>'</w:t>
      </w:r>
      <w:r>
        <w:rPr>
          <w:rStyle w:val="superscript"/>
        </w:rPr>
        <w:t>n</w:t>
      </w:r>
      <w:r>
        <w:t xml:space="preserve"> = ∂'</w:t>
      </w:r>
      <w:r>
        <w:rPr>
          <w:rStyle w:val="superscript"/>
        </w:rPr>
        <w:t>n</w:t>
      </w:r>
      <w:r>
        <w:t xml:space="preserve"> [(1/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) </w:t>
      </w:r>
      <w:r w:rsidRPr="00C40E1D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 w:rsidRPr="00C40E1D">
        <w:rPr>
          <w:color w:val="000000"/>
        </w:rPr>
        <w:t>B</w:t>
      </w:r>
      <w:r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>)] – (1/</w:t>
      </w:r>
      <w:r>
        <w:fldChar w:fldCharType="begin"/>
      </w:r>
      <w:r>
        <w:instrText xml:space="preserve"> EQ \r(g') </w:instrText>
      </w:r>
      <w:r>
        <w:fldChar w:fldCharType="end"/>
      </w:r>
      <w:r>
        <w:t>) ε'</w:t>
      </w:r>
      <w:r>
        <w:rPr>
          <w:rStyle w:val="superscript"/>
        </w:rPr>
        <w:t>ncd</w:t>
      </w:r>
      <w:r w:rsidRPr="001A38FA">
        <w:rPr>
          <w:color w:val="000000"/>
        </w:rPr>
        <w:t xml:space="preserve"> </w:t>
      </w:r>
      <w:r w:rsidRPr="00CA0E35">
        <w:rPr>
          <w:color w:val="000000"/>
        </w:rPr>
        <w:t>ε'</w:t>
      </w:r>
      <w:r>
        <w:rPr>
          <w:rStyle w:val="superscript"/>
        </w:rPr>
        <w:t>dab</w:t>
      </w:r>
      <w:r>
        <w:t xml:space="preserve"> ∂'</w:t>
      </w:r>
      <w:r>
        <w:rPr>
          <w:rStyle w:val="subscript"/>
        </w:rPr>
        <w:t>c</w:t>
      </w:r>
      <w:r>
        <w:t>(</w:t>
      </w:r>
      <w:r>
        <w:fldChar w:fldCharType="begin"/>
      </w:r>
      <w:r>
        <w:instrText xml:space="preserve"> EQ \r(g') </w:instrText>
      </w:r>
      <w:r>
        <w:fldChar w:fldCharType="end"/>
      </w:r>
      <w:r w:rsidRPr="00CA0E35">
        <w:rPr>
          <w:color w:val="000000"/>
        </w:rPr>
        <w:t xml:space="preserve"> </w:t>
      </w:r>
      <w:r>
        <w:rPr>
          <w:color w:val="000000"/>
        </w:rPr>
        <w:t>∂'</w:t>
      </w:r>
      <w:r>
        <w:rPr>
          <w:rStyle w:val="superscript"/>
        </w:rPr>
        <w:t>a</w:t>
      </w:r>
      <w:r>
        <w:t>B'</w:t>
      </w:r>
      <w:r>
        <w:rPr>
          <w:rStyle w:val="superscript"/>
        </w:rPr>
        <w:t>b</w:t>
      </w:r>
      <w:r>
        <w:t>)</w:t>
      </w:r>
    </w:p>
    <w:p w14:paraId="5F18FA59" w14:textId="77777777" w:rsidR="003E1360" w:rsidRDefault="003E1360" w:rsidP="003E1360"/>
    <w:p w14:paraId="5C48FEDF" w14:textId="77777777" w:rsidR="003E1360" w:rsidRDefault="003E1360" w:rsidP="003E1360">
      <w:r>
        <w:t xml:space="preserve">and this agrees with the results of Section 13 which we now quote: </w:t>
      </w:r>
    </w:p>
    <w:p w14:paraId="7766A958" w14:textId="77777777" w:rsidR="003E1360" w:rsidRDefault="003E1360" w:rsidP="003E1360"/>
    <w:p w14:paraId="387B8A3B" w14:textId="77777777" w:rsidR="003E1360" w:rsidRPr="003D78CF" w:rsidRDefault="003E1360" w:rsidP="003E1360">
      <w:pPr>
        <w:rPr>
          <w:rStyle w:val="superscript"/>
        </w:rPr>
      </w:pPr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</w:t>
      </w:r>
      <w:r w:rsidRPr="00BF161A">
        <w:rPr>
          <w:b/>
        </w:rPr>
        <w:t>G</w:t>
      </w:r>
      <w:r>
        <w:t xml:space="preserve"> – </w:t>
      </w:r>
      <w:r>
        <w:rPr>
          <w:b/>
        </w:rPr>
        <w:t>V</w:t>
      </w:r>
      <w:r>
        <w:rPr>
          <w:rStyle w:val="superscript"/>
        </w:rPr>
        <w:t>(1)</w:t>
      </w:r>
    </w:p>
    <w:p w14:paraId="7672DD9C" w14:textId="77777777" w:rsidR="003E1360" w:rsidRPr="009060C0" w:rsidRDefault="003E1360" w:rsidP="003E1360">
      <w:r>
        <w:tab/>
      </w:r>
      <w:r w:rsidRPr="00B71E05">
        <w:rPr>
          <w:b/>
        </w:rPr>
        <w:t>G</w:t>
      </w:r>
      <w:r>
        <w:t xml:space="preserve"> = ∂'</w:t>
      </w:r>
      <w:r>
        <w:rPr>
          <w:rStyle w:val="superscript"/>
        </w:rPr>
        <w:t>n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 xml:space="preserve">)}  </w:t>
      </w:r>
      <w:r w:rsidRPr="00AA4E19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B'</w:t>
      </w:r>
      <w:r w:rsidRPr="00E00A8D">
        <w:rPr>
          <w:rStyle w:val="superscript"/>
        </w:rPr>
        <w:t>n</w:t>
      </w:r>
      <w:r w:rsidRPr="00B46EFC">
        <w:rPr>
          <w:b/>
        </w:rPr>
        <w:t>e</w:t>
      </w:r>
      <w:r w:rsidRPr="00E00A8D">
        <w:rPr>
          <w:rStyle w:val="subscript"/>
        </w:rPr>
        <w:t>n</w:t>
      </w:r>
    </w:p>
    <w:p w14:paraId="2FACA442" w14:textId="77777777" w:rsidR="003E1360" w:rsidRDefault="003E1360" w:rsidP="003E1360">
      <w:r>
        <w:tab/>
      </w:r>
      <w:r>
        <w:rPr>
          <w:b/>
        </w:rPr>
        <w:t>V</w:t>
      </w:r>
      <w:r>
        <w:rPr>
          <w:rStyle w:val="superscript"/>
        </w:rPr>
        <w:t>(1)</w:t>
      </w:r>
      <w:r>
        <w:t xml:space="preserve"> = [ (1/</w:t>
      </w:r>
      <w:r>
        <w:fldChar w:fldCharType="begin"/>
      </w:r>
      <w:r>
        <w:instrText xml:space="preserve"> EQ \r(g') </w:instrText>
      </w:r>
      <w:r>
        <w:fldChar w:fldCharType="end"/>
      </w:r>
      <w:r>
        <w:t>)</w:t>
      </w:r>
      <w:r w:rsidRPr="00D774F7">
        <w:t xml:space="preserve"> </w:t>
      </w:r>
      <w:r>
        <w:t>ε'</w:t>
      </w:r>
      <w:r w:rsidRPr="00992259">
        <w:rPr>
          <w:rStyle w:val="superscript"/>
        </w:rPr>
        <w:t>ncd</w:t>
      </w:r>
      <w:r>
        <w:t xml:space="preserve"> ε'</w:t>
      </w:r>
      <w:r w:rsidRPr="00D774F7">
        <w:rPr>
          <w:rStyle w:val="superscript"/>
        </w:rPr>
        <w:t>dab</w:t>
      </w:r>
      <w:r>
        <w:t xml:space="preserve"> ∂'</w:t>
      </w:r>
      <w:r>
        <w:rPr>
          <w:rStyle w:val="subscript"/>
        </w:rPr>
        <w:t>c</w:t>
      </w:r>
      <w:r>
        <w:t>{</w:t>
      </w:r>
      <w:r>
        <w:fldChar w:fldCharType="begin"/>
      </w:r>
      <w:r>
        <w:instrText xml:space="preserve"> EQ \r(g') </w:instrText>
      </w:r>
      <w:r>
        <w:fldChar w:fldCharType="end"/>
      </w:r>
      <w:r>
        <w:t>∂'</w:t>
      </w:r>
      <w:r w:rsidRPr="00BA6EC8">
        <w:rPr>
          <w:rStyle w:val="superscript"/>
        </w:rPr>
        <w:t>a</w:t>
      </w:r>
      <w:r>
        <w:t>B'</w:t>
      </w:r>
      <w:r w:rsidRPr="00BA6EC8">
        <w:rPr>
          <w:rStyle w:val="superscript"/>
        </w:rPr>
        <w:t>b</w:t>
      </w:r>
      <w:r>
        <w:t xml:space="preserve">}] </w:t>
      </w:r>
      <w:r w:rsidRPr="00D774F7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tab/>
      </w:r>
    </w:p>
    <w:p w14:paraId="0D2631C0" w14:textId="77777777" w:rsidR="003E1360" w:rsidRDefault="003E1360"/>
    <w:sectPr w:rsidR="003E136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109E" w14:textId="77777777" w:rsidR="005729D7" w:rsidRDefault="005729D7">
      <w:r>
        <w:separator/>
      </w:r>
    </w:p>
  </w:endnote>
  <w:endnote w:type="continuationSeparator" w:id="0">
    <w:p w14:paraId="6BA0C481" w14:textId="77777777" w:rsidR="005729D7" w:rsidRDefault="00572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51CAC" w14:textId="77777777" w:rsidR="00194C37" w:rsidRDefault="00194C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E136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D7AB7" w14:textId="77777777" w:rsidR="005729D7" w:rsidRDefault="005729D7">
      <w:r>
        <w:separator/>
      </w:r>
    </w:p>
  </w:footnote>
  <w:footnote w:type="continuationSeparator" w:id="0">
    <w:p w14:paraId="152F8D92" w14:textId="77777777" w:rsidR="005729D7" w:rsidRDefault="00572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1360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3D70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7D22"/>
    <w:rsid w:val="00392547"/>
    <w:rsid w:val="003A49F1"/>
    <w:rsid w:val="003A4E73"/>
    <w:rsid w:val="003B7107"/>
    <w:rsid w:val="003E1360"/>
    <w:rsid w:val="0046473F"/>
    <w:rsid w:val="00491B69"/>
    <w:rsid w:val="004A5033"/>
    <w:rsid w:val="00511127"/>
    <w:rsid w:val="005276A3"/>
    <w:rsid w:val="005729D7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BE0CF5"/>
    <w:rsid w:val="00C00A8C"/>
    <w:rsid w:val="00C331FE"/>
    <w:rsid w:val="00C40F10"/>
    <w:rsid w:val="00C41294"/>
    <w:rsid w:val="00C75B9C"/>
    <w:rsid w:val="00C821F8"/>
    <w:rsid w:val="00C83ACF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43289D"/>
  <w15:chartTrackingRefBased/>
  <w15:docId w15:val="{37E18B9B-4F31-4467-B15D-82232BB1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136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3E1360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3343</Characters>
  <Application>Microsoft Office Word</Application>
  <DocSecurity>4</DocSecurity>
  <Lines>119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2026-09-06T19:13:00Z</dcterms:created>
  <dcterms:modified xsi:type="dcterms:W3CDTF">2026-09-06T19:13:00Z</dcterms:modified>
</cp:coreProperties>
</file>