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555D5" w14:textId="77777777" w:rsidR="00291390" w:rsidRDefault="001E1CCD">
      <w:pPr>
        <w:tabs>
          <w:tab w:val="right" w:pos="9270"/>
        </w:tabs>
      </w:pPr>
      <w:r w:rsidRPr="001E1CCD">
        <w:rPr>
          <w:b/>
        </w:rPr>
        <w:t>T</w:t>
      </w:r>
      <w:r>
        <w:rPr>
          <w:b/>
        </w:rPr>
        <w:t>he transpose in tensor Standard Notation</w:t>
      </w:r>
      <w:r w:rsidR="00291390" w:rsidRPr="001E1CCD">
        <w:rPr>
          <w:b/>
        </w:rPr>
        <w:tab/>
      </w:r>
      <w:r>
        <w:tab/>
      </w:r>
      <w:r>
        <w:tab/>
      </w:r>
      <w:r>
        <w:tab/>
        <w:t>PhL</w:t>
      </w:r>
      <w:r>
        <w:tab/>
        <w:t>2.9.12</w:t>
      </w:r>
    </w:p>
    <w:p w14:paraId="332AB58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881E9A3" w14:textId="77777777" w:rsidR="00291390" w:rsidRDefault="001E1CCD">
      <w:r w:rsidRPr="001E1CCD">
        <w:rPr>
          <w:b/>
        </w:rPr>
        <w:t>Theorem 1:</w:t>
      </w:r>
      <w:r>
        <w:t xml:space="preserve">  If A is a true rank-2 tensor, then</w:t>
      </w:r>
    </w:p>
    <w:p w14:paraId="7AECC889" w14:textId="77777777" w:rsidR="001E1CCD" w:rsidRDefault="001E1CCD"/>
    <w:p w14:paraId="68D6240E" w14:textId="77777777" w:rsidR="001E1CCD" w:rsidRDefault="001E1CCD">
      <w:r>
        <w:tab/>
        <w:t>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A</w:t>
      </w:r>
      <w:r>
        <w:rPr>
          <w:rStyle w:val="subscript"/>
        </w:rPr>
        <w:t>b</w:t>
      </w:r>
      <w:r>
        <w:rPr>
          <w:rStyle w:val="superscript"/>
        </w:rPr>
        <w:t>a</w:t>
      </w:r>
    </w:p>
    <w:p w14:paraId="7A3229B0" w14:textId="77777777" w:rsidR="001E1CCD" w:rsidRDefault="001E1CCD"/>
    <w:p w14:paraId="717647C2" w14:textId="77777777" w:rsidR="001E1CCD" w:rsidRPr="007D6449" w:rsidRDefault="001E1CCD">
      <w:r w:rsidRPr="001E1CCD">
        <w:rPr>
          <w:u w:val="single"/>
        </w:rPr>
        <w:t>Proof</w:t>
      </w:r>
      <w:r>
        <w:t xml:space="preserve">:  </w:t>
      </w:r>
      <w:r w:rsidR="007D6449">
        <w:t>Since the pure contravariant tensor A</w:t>
      </w:r>
      <w:r w:rsidR="007D6449" w:rsidRPr="0051793B">
        <w:rPr>
          <w:rStyle w:val="subscript"/>
        </w:rPr>
        <w:t>ab</w:t>
      </w:r>
      <w:r w:rsidR="007D6449">
        <w:t xml:space="preserve"> is a m</w:t>
      </w:r>
      <w:r w:rsidR="007C5528">
        <w:t>atrix, we certainly could write (std notation)</w:t>
      </w:r>
    </w:p>
    <w:p w14:paraId="61ABE35F" w14:textId="77777777" w:rsidR="001E1CCD" w:rsidRDefault="001E1CCD"/>
    <w:p w14:paraId="1A3EA422" w14:textId="77777777" w:rsidR="001E1CCD" w:rsidRDefault="001E1CCD">
      <w:r>
        <w:tab/>
        <w:t>(A</w:t>
      </w:r>
      <w:r>
        <w:rPr>
          <w:rStyle w:val="superscript"/>
        </w:rPr>
        <w:t>T</w:t>
      </w:r>
      <w:r>
        <w:t>)</w:t>
      </w:r>
      <w:r w:rsidRPr="0051793B">
        <w:rPr>
          <w:rStyle w:val="subscript"/>
        </w:rPr>
        <w:t>ab</w:t>
      </w:r>
      <w:r>
        <w:t xml:space="preserve"> = A</w:t>
      </w:r>
      <w:r w:rsidRPr="0051793B">
        <w:rPr>
          <w:rStyle w:val="subscript"/>
        </w:rPr>
        <w:t>ba</w:t>
      </w:r>
    </w:p>
    <w:p w14:paraId="702B600D" w14:textId="77777777" w:rsidR="001E1CCD" w:rsidRDefault="001E1CCD"/>
    <w:p w14:paraId="4B10B94D" w14:textId="77777777" w:rsidR="001E1CCD" w:rsidRDefault="001E1CCD">
      <w:r>
        <w:t>If we now apply the metric tensor g</w:t>
      </w:r>
      <w:r w:rsidRPr="0051793B">
        <w:rPr>
          <w:rStyle w:val="superscript"/>
        </w:rPr>
        <w:t>a'a</w:t>
      </w:r>
      <w:r>
        <w:t xml:space="preserve"> to both sides, sum on a', and replace a' with a, we get</w:t>
      </w:r>
    </w:p>
    <w:p w14:paraId="5BA18C13" w14:textId="77777777" w:rsidR="001E1CCD" w:rsidRDefault="001E1CCD"/>
    <w:p w14:paraId="5F878B38" w14:textId="77777777" w:rsidR="001E1CCD" w:rsidRDefault="001E1CCD">
      <w:r>
        <w:tab/>
        <w:t>(A</w:t>
      </w:r>
      <w:r>
        <w:rPr>
          <w:rStyle w:val="superscript"/>
        </w:rPr>
        <w:t>T</w:t>
      </w:r>
      <w:r>
        <w:t>)</w:t>
      </w:r>
      <w:r w:rsidRPr="0051793B">
        <w:rPr>
          <w:rStyle w:val="superscript"/>
        </w:rPr>
        <w:t>a</w:t>
      </w:r>
      <w:r w:rsidRPr="0051793B">
        <w:rPr>
          <w:rStyle w:val="subscript"/>
        </w:rPr>
        <w:t>b</w:t>
      </w:r>
      <w:r>
        <w:t xml:space="preserve"> = A</w:t>
      </w:r>
      <w:r w:rsidRPr="0051793B">
        <w:rPr>
          <w:rStyle w:val="subscript"/>
        </w:rPr>
        <w:t>b</w:t>
      </w:r>
      <w:r w:rsidRPr="0051793B">
        <w:rPr>
          <w:rStyle w:val="superscript"/>
        </w:rPr>
        <w:t>a</w:t>
      </w:r>
      <w:r>
        <w:tab/>
      </w:r>
      <w:r>
        <w:tab/>
        <w:t xml:space="preserve">QED. </w:t>
      </w:r>
    </w:p>
    <w:p w14:paraId="6DF4C6C5" w14:textId="77777777" w:rsidR="001E1CCD" w:rsidRDefault="001E1CCD"/>
    <w:p w14:paraId="627A7531" w14:textId="77777777" w:rsidR="001E1CCD" w:rsidRDefault="001E1CCD">
      <w:r>
        <w:t xml:space="preserve">Similarly we could have </w:t>
      </w:r>
      <w:r w:rsidR="0051793B">
        <w:t>raised</w:t>
      </w:r>
      <w:r>
        <w:t xml:space="preserve"> the b index to get  </w:t>
      </w:r>
      <w:r w:rsidR="0051793B">
        <w:t>(A</w:t>
      </w:r>
      <w:r w:rsidR="0051793B">
        <w:rPr>
          <w:rStyle w:val="superscript"/>
        </w:rPr>
        <w:t>T</w:t>
      </w:r>
      <w:r w:rsidR="0051793B">
        <w:t>)</w:t>
      </w:r>
      <w:r w:rsidR="0051793B" w:rsidRPr="001E1CCD">
        <w:rPr>
          <w:rStyle w:val="subscript"/>
        </w:rPr>
        <w:t>a</w:t>
      </w:r>
      <w:r w:rsidR="0051793B">
        <w:rPr>
          <w:rStyle w:val="superscript"/>
        </w:rPr>
        <w:t>b</w:t>
      </w:r>
      <w:r w:rsidR="0051793B">
        <w:t xml:space="preserve"> = A</w:t>
      </w:r>
      <w:r w:rsidR="0051793B">
        <w:rPr>
          <w:rStyle w:val="superscript"/>
        </w:rPr>
        <w:t>b</w:t>
      </w:r>
      <w:r w:rsidR="0051793B" w:rsidRPr="001E1CCD">
        <w:rPr>
          <w:rStyle w:val="subscript"/>
        </w:rPr>
        <w:t>a</w:t>
      </w:r>
      <w:r>
        <w:t xml:space="preserve">.  </w:t>
      </w:r>
      <w:r w:rsidR="0051793B">
        <w:t xml:space="preserve">And finally we can do both these operations at the same time. </w:t>
      </w:r>
      <w:r>
        <w:t>The conclusion is:</w:t>
      </w:r>
    </w:p>
    <w:p w14:paraId="0EEEBBEF" w14:textId="77777777" w:rsidR="001E1CCD" w:rsidRDefault="001E1CCD"/>
    <w:p w14:paraId="77AC7F36" w14:textId="77777777" w:rsidR="001E1CCD" w:rsidRDefault="001E1CCD">
      <w:r>
        <w:tab/>
        <w:t>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ab</w:t>
      </w:r>
      <w:r>
        <w:t xml:space="preserve"> = A</w:t>
      </w:r>
      <w:r>
        <w:rPr>
          <w:rStyle w:val="superscript"/>
        </w:rPr>
        <w:t>ba</w:t>
      </w:r>
      <w:r>
        <w:tab/>
      </w:r>
    </w:p>
    <w:p w14:paraId="2F992E15" w14:textId="77777777" w:rsidR="0051793B" w:rsidRDefault="0051793B" w:rsidP="0051793B">
      <w:pPr>
        <w:rPr>
          <w:rStyle w:val="superscript"/>
        </w:rPr>
      </w:pPr>
      <w:r>
        <w:tab/>
        <w:t>(A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 w:rsidRPr="001E1CCD">
        <w:rPr>
          <w:rStyle w:val="subscript"/>
        </w:rPr>
        <w:t>b</w:t>
      </w:r>
      <w:r>
        <w:t xml:space="preserve"> = A</w:t>
      </w:r>
      <w:r w:rsidRPr="001E1CCD">
        <w:rPr>
          <w:rStyle w:val="subscript"/>
        </w:rPr>
        <w:t>b</w:t>
      </w:r>
      <w:r>
        <w:rPr>
          <w:rStyle w:val="superscript"/>
        </w:rPr>
        <w:t>a</w:t>
      </w:r>
    </w:p>
    <w:p w14:paraId="2289B206" w14:textId="77777777" w:rsidR="001E1CCD" w:rsidRPr="001E1CCD" w:rsidRDefault="001E1CCD">
      <w:r>
        <w:tab/>
        <w:t>(A</w:t>
      </w:r>
      <w:r>
        <w:rPr>
          <w:rStyle w:val="superscript"/>
        </w:rPr>
        <w:t>T</w:t>
      </w:r>
      <w:r>
        <w:t>)</w:t>
      </w:r>
      <w:r w:rsidRPr="001E1CCD">
        <w:rPr>
          <w:rStyle w:val="subscript"/>
        </w:rPr>
        <w:t>a</w:t>
      </w:r>
      <w:r>
        <w:rPr>
          <w:rStyle w:val="superscript"/>
        </w:rPr>
        <w:t>b</w:t>
      </w:r>
      <w:r>
        <w:t xml:space="preserve"> = A</w:t>
      </w:r>
      <w:r>
        <w:rPr>
          <w:rStyle w:val="superscript"/>
        </w:rPr>
        <w:t>b</w:t>
      </w:r>
      <w:r w:rsidRPr="001E1CCD">
        <w:rPr>
          <w:rStyle w:val="subscript"/>
        </w:rPr>
        <w:t>a</w:t>
      </w:r>
    </w:p>
    <w:p w14:paraId="177F5438" w14:textId="77777777" w:rsidR="001E1CCD" w:rsidRDefault="001E1CCD" w:rsidP="001E1CCD">
      <w:r>
        <w:rPr>
          <w:rStyle w:val="superscript"/>
        </w:rPr>
        <w:tab/>
      </w:r>
      <w:r>
        <w:t>(A</w:t>
      </w:r>
      <w:r>
        <w:rPr>
          <w:rStyle w:val="superscript"/>
        </w:rPr>
        <w:t>T</w:t>
      </w:r>
      <w:r>
        <w:t>)</w:t>
      </w:r>
      <w:r w:rsidRPr="001E1CCD">
        <w:rPr>
          <w:rStyle w:val="subscript"/>
        </w:rPr>
        <w:t>ab</w:t>
      </w:r>
      <w:r>
        <w:t xml:space="preserve"> = A</w:t>
      </w:r>
      <w:r w:rsidRPr="001E1CCD">
        <w:rPr>
          <w:rStyle w:val="subscript"/>
        </w:rPr>
        <w:t>ba</w:t>
      </w:r>
    </w:p>
    <w:p w14:paraId="0ACE9920" w14:textId="77777777" w:rsidR="001E1CCD" w:rsidRDefault="001E1CCD" w:rsidP="001E1CCD"/>
    <w:p w14:paraId="32D51D9E" w14:textId="77777777" w:rsidR="001E1CCD" w:rsidRDefault="001E1CCD" w:rsidP="001E1CCD">
      <w:r>
        <w:t>For the mixed tensors, notice that transposing is the same as reflecting the indices through the vertical index axis. We do get a "left to right" switch</w:t>
      </w:r>
      <w:r w:rsidR="0051793B">
        <w:t xml:space="preserve"> in all cases</w:t>
      </w:r>
      <w:r>
        <w:t>, and each index keeps its tensorial sense (up or down)</w:t>
      </w:r>
    </w:p>
    <w:p w14:paraId="34DE0AB2" w14:textId="77777777" w:rsidR="007D6449" w:rsidRDefault="007D6449" w:rsidP="001E1CCD"/>
    <w:p w14:paraId="454D0F67" w14:textId="77777777" w:rsidR="007D6449" w:rsidRDefault="007D6449" w:rsidP="001E1CCD">
      <w:r w:rsidRPr="007D6449">
        <w:rPr>
          <w:b/>
        </w:rPr>
        <w:t>Theorem 2:</w:t>
      </w:r>
      <w:r>
        <w:t xml:space="preserve">  Theorem 1 applies to object R even though it is not a true rank-2 tensor. </w:t>
      </w:r>
    </w:p>
    <w:p w14:paraId="3854B9DC" w14:textId="77777777" w:rsidR="007D6449" w:rsidRDefault="007D6449" w:rsidP="001E1CCD"/>
    <w:p w14:paraId="256B05CA" w14:textId="77777777" w:rsidR="007D6449" w:rsidRDefault="007D6449" w:rsidP="001E1CCD">
      <w:r w:rsidRPr="007D6449">
        <w:rPr>
          <w:u w:val="single"/>
        </w:rPr>
        <w:t>Proof:</w:t>
      </w:r>
      <w:r>
        <w:t xml:space="preserve"> By the same argument above, </w:t>
      </w:r>
      <w:r w:rsidR="0051793B">
        <w:t>since</w:t>
      </w:r>
      <w:r>
        <w:t xml:space="preserve"> object R</w:t>
      </w:r>
      <w:r w:rsidRPr="0051793B">
        <w:rPr>
          <w:rStyle w:val="subscript"/>
        </w:rPr>
        <w:t>ab</w:t>
      </w:r>
      <w:r>
        <w:t xml:space="preserve"> is a "matrix", and we can certainly say</w:t>
      </w:r>
    </w:p>
    <w:p w14:paraId="15C9DA32" w14:textId="77777777" w:rsidR="007D6449" w:rsidRDefault="007D6449" w:rsidP="001E1CCD"/>
    <w:p w14:paraId="7BC47266" w14:textId="77777777" w:rsidR="007D6449" w:rsidRPr="007D6449" w:rsidRDefault="007D6449" w:rsidP="001E1CCD">
      <w:r>
        <w:tab/>
        <w:t>(R</w:t>
      </w:r>
      <w:r>
        <w:rPr>
          <w:rStyle w:val="superscript"/>
        </w:rPr>
        <w:t>T</w:t>
      </w:r>
      <w:r>
        <w:t>)</w:t>
      </w:r>
      <w:r w:rsidRPr="0051793B">
        <w:rPr>
          <w:rStyle w:val="subscript"/>
        </w:rPr>
        <w:t>ab</w:t>
      </w:r>
      <w:r>
        <w:t xml:space="preserve"> = R</w:t>
      </w:r>
      <w:r w:rsidRPr="0051793B">
        <w:rPr>
          <w:rStyle w:val="subscript"/>
        </w:rPr>
        <w:t>ba</w:t>
      </w:r>
      <w:r>
        <w:tab/>
      </w:r>
      <w:r>
        <w:tab/>
        <w:t>(*)</w:t>
      </w:r>
    </w:p>
    <w:p w14:paraId="3A65A2C6" w14:textId="77777777" w:rsidR="007D6449" w:rsidRDefault="007D6449" w:rsidP="001E1CCD"/>
    <w:p w14:paraId="6822592C" w14:textId="77777777" w:rsidR="007D6449" w:rsidRDefault="007D6449" w:rsidP="001E1CCD">
      <w:r>
        <w:t>We know that index b on R</w:t>
      </w:r>
      <w:r w:rsidRPr="0051793B">
        <w:rPr>
          <w:rStyle w:val="subscript"/>
        </w:rPr>
        <w:t>ba</w:t>
      </w:r>
      <w:r>
        <w:t xml:space="preserve"> is a g' index and a is a g index. This is also true of (R</w:t>
      </w:r>
      <w:r>
        <w:rPr>
          <w:rStyle w:val="superscript"/>
        </w:rPr>
        <w:t>T</w:t>
      </w:r>
      <w:r>
        <w:t>)</w:t>
      </w:r>
      <w:r w:rsidRPr="0051793B">
        <w:rPr>
          <w:rStyle w:val="subscript"/>
        </w:rPr>
        <w:t>ab</w:t>
      </w:r>
      <w:r>
        <w:t>. Therefore, if we apply g</w:t>
      </w:r>
      <w:r w:rsidRPr="0051793B">
        <w:rPr>
          <w:rStyle w:val="superscript"/>
        </w:rPr>
        <w:t>a'a</w:t>
      </w:r>
      <w:r>
        <w:t xml:space="preserve"> to both sides, sum on a, then replace a' by a, we get</w:t>
      </w:r>
    </w:p>
    <w:p w14:paraId="08C3E59F" w14:textId="77777777" w:rsidR="007D6449" w:rsidRDefault="007D6449" w:rsidP="001E1CCD"/>
    <w:p w14:paraId="5E4CC92B" w14:textId="77777777" w:rsidR="0051793B" w:rsidRDefault="0051793B" w:rsidP="001E1CCD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 w:rsidRPr="007D6449">
        <w:rPr>
          <w:rStyle w:val="subscript"/>
        </w:rPr>
        <w:t>b</w:t>
      </w:r>
      <w:r>
        <w:t xml:space="preserve"> = R</w:t>
      </w:r>
      <w:r w:rsidRPr="007D6449">
        <w:rPr>
          <w:rStyle w:val="subscript"/>
        </w:rPr>
        <w:t>b</w:t>
      </w:r>
      <w:r>
        <w:rPr>
          <w:rStyle w:val="superscript"/>
        </w:rPr>
        <w:t>a</w:t>
      </w:r>
    </w:p>
    <w:p w14:paraId="42CE709B" w14:textId="77777777" w:rsidR="0051793B" w:rsidRDefault="0051793B" w:rsidP="001E1CCD"/>
    <w:p w14:paraId="04C2B910" w14:textId="77777777" w:rsidR="0051793B" w:rsidRDefault="0051793B" w:rsidP="0051793B">
      <w:r>
        <w:t>On the other hand, if we start again with (*), we can apply g'</w:t>
      </w:r>
      <w:r w:rsidRPr="0051793B">
        <w:rPr>
          <w:rStyle w:val="superscript"/>
        </w:rPr>
        <w:t>b'b</w:t>
      </w:r>
      <w:r>
        <w:t xml:space="preserve"> to both sides etc to get</w:t>
      </w:r>
    </w:p>
    <w:p w14:paraId="3D424A9E" w14:textId="77777777" w:rsidR="0051793B" w:rsidRPr="0051793B" w:rsidRDefault="0051793B" w:rsidP="001E1CCD"/>
    <w:p w14:paraId="333564E5" w14:textId="77777777" w:rsidR="007D6449" w:rsidRDefault="007D6449" w:rsidP="001E1CCD">
      <w:r>
        <w:tab/>
        <w:t>(R</w:t>
      </w:r>
      <w:r>
        <w:rPr>
          <w:rStyle w:val="superscript"/>
        </w:rPr>
        <w:t>T</w:t>
      </w:r>
      <w:r>
        <w:t>)</w:t>
      </w:r>
      <w:r w:rsidRPr="007D6449">
        <w:rPr>
          <w:rStyle w:val="subscript"/>
        </w:rPr>
        <w:t>a</w:t>
      </w:r>
      <w:r>
        <w:rPr>
          <w:rStyle w:val="superscript"/>
        </w:rPr>
        <w:t>b</w:t>
      </w:r>
      <w:r>
        <w:t xml:space="preserve"> = R</w:t>
      </w:r>
      <w:r>
        <w:rPr>
          <w:rStyle w:val="superscript"/>
        </w:rPr>
        <w:t>b</w:t>
      </w:r>
      <w:r w:rsidRPr="007D6449">
        <w:rPr>
          <w:rStyle w:val="subscript"/>
        </w:rPr>
        <w:t>a</w:t>
      </w:r>
    </w:p>
    <w:p w14:paraId="226C6256" w14:textId="77777777" w:rsidR="007D6449" w:rsidRDefault="007D6449" w:rsidP="001E1CCD"/>
    <w:p w14:paraId="3305391C" w14:textId="77777777" w:rsidR="007D6449" w:rsidRDefault="007D6449" w:rsidP="001E1CCD">
      <w:r>
        <w:t>Finally, we can apply both g</w:t>
      </w:r>
      <w:r w:rsidRPr="0051793B">
        <w:rPr>
          <w:rStyle w:val="superscript"/>
        </w:rPr>
        <w:t>a'a</w:t>
      </w:r>
      <w:r>
        <w:t xml:space="preserve"> and g'</w:t>
      </w:r>
      <w:r w:rsidRPr="0051793B">
        <w:rPr>
          <w:rStyle w:val="superscript"/>
        </w:rPr>
        <w:t>b'b</w:t>
      </w:r>
      <w:r>
        <w:rPr>
          <w:rStyle w:val="subscript"/>
        </w:rPr>
        <w:t xml:space="preserve"> </w:t>
      </w:r>
      <w:r>
        <w:t>at the same time to get</w:t>
      </w:r>
    </w:p>
    <w:p w14:paraId="6A6CC607" w14:textId="77777777" w:rsidR="007D6449" w:rsidRDefault="007D6449" w:rsidP="001E1CCD"/>
    <w:p w14:paraId="69F5F918" w14:textId="77777777" w:rsidR="007D6449" w:rsidRDefault="007D6449" w:rsidP="001E1CCD">
      <w:r>
        <w:tab/>
        <w:t>(R</w:t>
      </w:r>
      <w:r>
        <w:rPr>
          <w:rStyle w:val="superscript"/>
        </w:rPr>
        <w:t>T</w:t>
      </w:r>
      <w:r>
        <w:t>)</w:t>
      </w:r>
      <w:r w:rsidRPr="0051793B">
        <w:rPr>
          <w:rStyle w:val="superscript"/>
        </w:rPr>
        <w:t>ab</w:t>
      </w:r>
      <w:r>
        <w:t xml:space="preserve"> = R</w:t>
      </w:r>
      <w:r w:rsidRPr="0051793B">
        <w:rPr>
          <w:rStyle w:val="superscript"/>
        </w:rPr>
        <w:t>ba</w:t>
      </w:r>
    </w:p>
    <w:p w14:paraId="1C6205E8" w14:textId="77777777" w:rsidR="0051793B" w:rsidRDefault="0051793B" w:rsidP="001E1CCD"/>
    <w:p w14:paraId="7789563E" w14:textId="77777777" w:rsidR="0051793B" w:rsidRDefault="0051793B" w:rsidP="001E1CCD">
      <w:r>
        <w:t xml:space="preserve">Thus we obtain </w:t>
      </w:r>
      <w:r w:rsidRPr="007C5528">
        <w:rPr>
          <w:i/>
        </w:rPr>
        <w:t>the same four results as in Theorem 1</w:t>
      </w:r>
      <w:r>
        <w:t xml:space="preserve">, even though R is not a tensor. The proof was slightly different because we used g in some places and g' in other places. </w:t>
      </w:r>
    </w:p>
    <w:p w14:paraId="6ABE74DE" w14:textId="77777777" w:rsidR="00C57D0E" w:rsidRDefault="00C57D0E" w:rsidP="001E1CCD"/>
    <w:p w14:paraId="27965BAA" w14:textId="77777777" w:rsidR="00AF25F1" w:rsidRDefault="00C57D0E" w:rsidP="001E1CCD">
      <w:r w:rsidRPr="00C57D0E">
        <w:rPr>
          <w:b/>
        </w:rPr>
        <w:t xml:space="preserve">Theorem 3: </w:t>
      </w:r>
      <w:r>
        <w:t xml:space="preserve"> The same conclusions apply to object S</w:t>
      </w:r>
      <w:r w:rsidR="00AF25F1">
        <w:t xml:space="preserve">. The only difference from the R case is a swapping of the roles of g and g'. </w:t>
      </w:r>
    </w:p>
    <w:p w14:paraId="4E475BA1" w14:textId="77777777" w:rsidR="00AF25F1" w:rsidRDefault="00AF25F1" w:rsidP="001E1CCD"/>
    <w:p w14:paraId="22930549" w14:textId="77777777" w:rsidR="00C57D0E" w:rsidRDefault="00AF25F1" w:rsidP="001E1CCD">
      <w:pPr>
        <w:rPr>
          <w:b/>
        </w:rPr>
      </w:pPr>
      <w:r w:rsidRPr="00AF25F1">
        <w:rPr>
          <w:b/>
        </w:rPr>
        <w:t xml:space="preserve">Theorem 4 on Matrix Multiplication in Standard Notation. </w:t>
      </w:r>
      <w:r w:rsidR="00C57D0E" w:rsidRPr="00AF25F1">
        <w:rPr>
          <w:b/>
        </w:rPr>
        <w:t xml:space="preserve"> </w:t>
      </w:r>
    </w:p>
    <w:p w14:paraId="7D3E742B" w14:textId="77777777" w:rsidR="00AF25F1" w:rsidRDefault="00AF25F1" w:rsidP="001E1CCD">
      <w:pPr>
        <w:rPr>
          <w:b/>
        </w:rPr>
      </w:pPr>
    </w:p>
    <w:p w14:paraId="5FFB8DBB" w14:textId="77777777" w:rsidR="00AF25F1" w:rsidRDefault="00AF25F1" w:rsidP="00AF25F1">
      <w:r>
        <w:t xml:space="preserve">A combination of two rank-2 tensors with a single summed index can be regarded as a matrix multiplication </w:t>
      </w:r>
      <w:r w:rsidR="00D1041B">
        <w:t xml:space="preserve">in Standard Notation </w:t>
      </w:r>
      <w:r>
        <w:t xml:space="preserve">only if the following two conditions are met: </w:t>
      </w:r>
    </w:p>
    <w:p w14:paraId="50791F5E" w14:textId="77777777" w:rsidR="00AF25F1" w:rsidRDefault="00AF25F1" w:rsidP="00AF25F1"/>
    <w:p w14:paraId="51B52A38" w14:textId="77777777" w:rsidR="00AF25F1" w:rsidRDefault="00AF25F1" w:rsidP="00AF25F1">
      <w:r>
        <w:t xml:space="preserve">(a) the sum index must be on the right side of the first factor and on the left side of the second factor. </w:t>
      </w:r>
    </w:p>
    <w:p w14:paraId="2E2194B7" w14:textId="77777777" w:rsidR="00AF25F1" w:rsidRDefault="00AF25F1" w:rsidP="00AF25F1"/>
    <w:p w14:paraId="5952F94F" w14:textId="77777777" w:rsidR="00AF25F1" w:rsidRDefault="00AF25F1" w:rsidP="00AF25F1">
      <w:r>
        <w:t xml:space="preserve">(b) the sum index must be up on one factor and down on the other, ie, it must be a contraction. </w:t>
      </w:r>
    </w:p>
    <w:p w14:paraId="5F333AD1" w14:textId="77777777" w:rsidR="00AF25F1" w:rsidRDefault="00AF25F1" w:rsidP="00AF25F1"/>
    <w:p w14:paraId="4B644C13" w14:textId="77777777" w:rsidR="00AF25F1" w:rsidRPr="00AF25F1" w:rsidRDefault="00AF25F1" w:rsidP="00AF25F1">
      <w:pPr>
        <w:rPr>
          <w:u w:val="single"/>
        </w:rPr>
      </w:pPr>
      <w:r w:rsidRPr="00AF25F1">
        <w:rPr>
          <w:u w:val="single"/>
        </w:rPr>
        <w:t xml:space="preserve">Examples: </w:t>
      </w:r>
    </w:p>
    <w:p w14:paraId="61C7612C" w14:textId="77777777" w:rsidR="00AF25F1" w:rsidRDefault="00AF25F1" w:rsidP="00AF25F1"/>
    <w:p w14:paraId="38E7C0E2" w14:textId="77777777" w:rsidR="00AF25F1" w:rsidRDefault="00AF25F1" w:rsidP="00AF25F1">
      <w:r>
        <w:tab/>
        <w:t>C</w:t>
      </w:r>
      <w:r>
        <w:rPr>
          <w:rStyle w:val="subscript"/>
        </w:rPr>
        <w:t>ac</w:t>
      </w:r>
      <w:r>
        <w:t xml:space="preserve"> = A</w:t>
      </w:r>
      <w:r>
        <w:rPr>
          <w:rStyle w:val="subscript"/>
        </w:rPr>
        <w:t>a</w:t>
      </w:r>
      <w:r w:rsidRPr="006D6CC3">
        <w:rPr>
          <w:rStyle w:val="superscript"/>
        </w:rPr>
        <w:t>b</w:t>
      </w:r>
      <w:r>
        <w:t>B</w:t>
      </w:r>
      <w:r>
        <w:rPr>
          <w:rStyle w:val="subscript"/>
        </w:rPr>
        <w:t>bc</w:t>
      </w:r>
      <w:r>
        <w:t xml:space="preserve"> = (AB)</w:t>
      </w:r>
      <w:r>
        <w:rPr>
          <w:rStyle w:val="subscript"/>
        </w:rPr>
        <w:t>ac</w:t>
      </w:r>
      <w:r>
        <w:t xml:space="preserve"> </w:t>
      </w:r>
      <w:r>
        <w:tab/>
        <w:t>and</w:t>
      </w:r>
      <w:r>
        <w:tab/>
        <w:t>C = AB</w:t>
      </w:r>
    </w:p>
    <w:p w14:paraId="2DDF6728" w14:textId="77777777" w:rsidR="00AF25F1" w:rsidRDefault="00AF25F1" w:rsidP="00AF25F1"/>
    <w:p w14:paraId="6E854730" w14:textId="77777777" w:rsidR="00AF25F1" w:rsidRDefault="00AF25F1" w:rsidP="00AF25F1">
      <w:r>
        <w:tab/>
        <w:t>C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bscript"/>
        </w:rPr>
        <w:t>bc</w:t>
      </w:r>
      <w:r>
        <w:t xml:space="preserve"> = (AB)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</w:t>
      </w:r>
      <w:r>
        <w:tab/>
        <w:t>and</w:t>
      </w:r>
      <w:r>
        <w:tab/>
        <w:t>C = AB</w:t>
      </w:r>
    </w:p>
    <w:p w14:paraId="0A08FE97" w14:textId="77777777" w:rsidR="00AF25F1" w:rsidRDefault="00AF25F1" w:rsidP="00AF25F1">
      <w:r>
        <w:tab/>
      </w:r>
    </w:p>
    <w:p w14:paraId="161BADF7" w14:textId="77777777" w:rsidR="00AF25F1" w:rsidRDefault="00AF25F1" w:rsidP="00AF25F1">
      <w:r>
        <w:tab/>
        <w:t>C</w:t>
      </w:r>
      <w:r>
        <w:rPr>
          <w:rStyle w:val="subscript"/>
        </w:rPr>
        <w:t>ac</w:t>
      </w:r>
      <w:r>
        <w:t xml:space="preserve"> = A</w:t>
      </w:r>
      <w:r>
        <w:rPr>
          <w:rStyle w:val="subscript"/>
        </w:rPr>
        <w:t>a</w:t>
      </w:r>
      <w:r w:rsidRPr="00382F84">
        <w:rPr>
          <w:rStyle w:val="subscript"/>
        </w:rPr>
        <w:t>b</w:t>
      </w:r>
      <w:r>
        <w:t>B</w:t>
      </w:r>
      <w:r>
        <w:rPr>
          <w:rStyle w:val="subscript"/>
        </w:rPr>
        <w:t>bc</w:t>
      </w:r>
      <w:r>
        <w:tab/>
        <w:t>does NOT imply  C = AB</w:t>
      </w:r>
    </w:p>
    <w:p w14:paraId="3EED9EAB" w14:textId="77777777" w:rsidR="00AF25F1" w:rsidRDefault="00AF25F1" w:rsidP="00AF25F1"/>
    <w:p w14:paraId="3CECD9F7" w14:textId="77777777" w:rsidR="00AF25F1" w:rsidRDefault="00AF25F1" w:rsidP="00AF25F1">
      <w:r>
        <w:tab/>
        <w:t>C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bscript"/>
        </w:rPr>
        <w:t>cb</w:t>
      </w:r>
      <w:r>
        <w:t xml:space="preserve">  </w:t>
      </w:r>
      <w:r>
        <w:tab/>
        <w:t>is not in the right form, but</w:t>
      </w:r>
    </w:p>
    <w:p w14:paraId="6572BC62" w14:textId="77777777" w:rsidR="00AF25F1" w:rsidRDefault="00AF25F1" w:rsidP="00AF25F1">
      <w:r>
        <w:tab/>
        <w:t>C</w:t>
      </w:r>
      <w:r w:rsidRPr="006D6CC3">
        <w:rPr>
          <w:rStyle w:val="superscript"/>
        </w:rPr>
        <w:t>a</w:t>
      </w:r>
      <w:r>
        <w:rPr>
          <w:rStyle w:val="subscript"/>
        </w:rPr>
        <w:t>c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bscript"/>
        </w:rPr>
        <w:t>cb</w:t>
      </w:r>
      <w:r>
        <w:t xml:space="preserve"> = A</w:t>
      </w:r>
      <w:r w:rsidRPr="006D6CC3">
        <w:rPr>
          <w:rStyle w:val="superscript"/>
        </w:rPr>
        <w:t>ab</w:t>
      </w:r>
      <w:r>
        <w:t>B</w:t>
      </w:r>
      <w:r>
        <w:rPr>
          <w:rStyle w:val="superscript"/>
        </w:rPr>
        <w:t>T</w:t>
      </w:r>
      <w:r>
        <w:rPr>
          <w:rStyle w:val="subscript"/>
        </w:rPr>
        <w:t>bc</w:t>
      </w:r>
      <w:r>
        <w:t xml:space="preserve">  </w:t>
      </w:r>
      <w:r>
        <w:tab/>
        <w:t>and</w:t>
      </w:r>
      <w:r>
        <w:tab/>
        <w:t>C = AB</w:t>
      </w:r>
      <w:r>
        <w:rPr>
          <w:rStyle w:val="superscript"/>
        </w:rPr>
        <w:t>T</w:t>
      </w:r>
    </w:p>
    <w:p w14:paraId="7DB1EBC4" w14:textId="77777777" w:rsidR="00D1041B" w:rsidRDefault="00D1041B" w:rsidP="00AF25F1"/>
    <w:p w14:paraId="2DAEBB2F" w14:textId="77777777" w:rsidR="00D1041B" w:rsidRDefault="00D1041B" w:rsidP="00AF25F1">
      <w:r w:rsidRPr="00D1041B">
        <w:rPr>
          <w:u w:val="single"/>
        </w:rPr>
        <w:t>Special Case</w:t>
      </w:r>
      <w:r>
        <w:t xml:space="preserve">:  ( assumes g = 1) </w:t>
      </w:r>
    </w:p>
    <w:p w14:paraId="234FD304" w14:textId="77777777" w:rsidR="0073056B" w:rsidRDefault="0073056B" w:rsidP="00AF25F1"/>
    <w:p w14:paraId="485F0B3B" w14:textId="77777777" w:rsidR="0073056B" w:rsidRPr="0073056B" w:rsidRDefault="0073056B" w:rsidP="0073056B">
      <w:r>
        <w:tab/>
        <w:t>dev not::</w:t>
      </w:r>
      <w:r>
        <w:tab/>
        <w:t>g'</w:t>
      </w:r>
      <w:r w:rsidRPr="002C6AF5">
        <w:rPr>
          <w:rStyle w:val="subscript"/>
        </w:rPr>
        <w:t>ac</w:t>
      </w:r>
      <w:r>
        <w:t xml:space="preserve"> = R</w:t>
      </w:r>
      <w:r w:rsidRPr="002C6AF5">
        <w:rPr>
          <w:rStyle w:val="subscript"/>
        </w:rPr>
        <w:t>a</w:t>
      </w:r>
      <w:r>
        <w:rPr>
          <w:rStyle w:val="subscript"/>
        </w:rPr>
        <w:t>b</w:t>
      </w:r>
      <w:r>
        <w:t>R</w:t>
      </w:r>
      <w:r w:rsidRPr="002C6AF5">
        <w:rPr>
          <w:rStyle w:val="subscript"/>
        </w:rPr>
        <w:t>c</w:t>
      </w:r>
      <w:r>
        <w:rPr>
          <w:rStyle w:val="subscript"/>
        </w:rPr>
        <w:t xml:space="preserve">b </w:t>
      </w:r>
      <w:r>
        <w:t>= R</w:t>
      </w:r>
      <w:r w:rsidRPr="002C6AF5">
        <w:rPr>
          <w:rStyle w:val="subscript"/>
        </w:rPr>
        <w:t>a</w:t>
      </w:r>
      <w:r>
        <w:rPr>
          <w:rStyle w:val="subscript"/>
        </w:rPr>
        <w:t>b</w:t>
      </w:r>
      <w:r>
        <w:t>(R)</w:t>
      </w:r>
      <w:r>
        <w:rPr>
          <w:rStyle w:val="superscript"/>
        </w:rPr>
        <w:t>T</w:t>
      </w:r>
      <w:r>
        <w:rPr>
          <w:rStyle w:val="subscript"/>
        </w:rPr>
        <w:t>bc</w:t>
      </w:r>
      <w:r>
        <w:t xml:space="preserve">  </w:t>
      </w:r>
      <w:r>
        <w:tab/>
        <w:t>=&gt;</w:t>
      </w:r>
      <w:r>
        <w:tab/>
        <w:t>g' = RR</w:t>
      </w:r>
      <w:r>
        <w:rPr>
          <w:rStyle w:val="superscript"/>
        </w:rPr>
        <w:t>T</w:t>
      </w:r>
    </w:p>
    <w:p w14:paraId="013EBAEB" w14:textId="77777777" w:rsidR="00AF25F1" w:rsidRPr="0073056B" w:rsidRDefault="0073056B" w:rsidP="00AF25F1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>std not:</w:t>
      </w:r>
      <w:r>
        <w:tab/>
      </w:r>
    </w:p>
    <w:p w14:paraId="5E956CBC" w14:textId="77777777" w:rsidR="00AF25F1" w:rsidRDefault="00AF25F1" w:rsidP="00AF25F1">
      <w:r>
        <w:rPr>
          <w:rStyle w:val="superscript"/>
        </w:rPr>
        <w:tab/>
      </w:r>
      <w:r w:rsidR="0073056B">
        <w:rPr>
          <w:rStyle w:val="superscript"/>
        </w:rPr>
        <w:tab/>
      </w:r>
      <w:r w:rsidR="0073056B">
        <w:rPr>
          <w:rStyle w:val="superscript"/>
        </w:rPr>
        <w:tab/>
      </w:r>
      <w:r>
        <w:t>g'</w:t>
      </w:r>
      <w:r w:rsidRPr="0073056B">
        <w:rPr>
          <w:rStyle w:val="superscript"/>
        </w:rPr>
        <w:t>ac</w:t>
      </w:r>
      <w:r>
        <w:t xml:space="preserve"> = R</w:t>
      </w:r>
      <w:r w:rsidRPr="0073056B"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 w:rsidRPr="0073056B">
        <w:rPr>
          <w:rStyle w:val="superscript"/>
        </w:rPr>
        <w:t>c</w:t>
      </w:r>
      <w:r>
        <w:rPr>
          <w:rStyle w:val="subscript"/>
        </w:rPr>
        <w:t>b</w:t>
      </w:r>
      <w:r>
        <w:tab/>
        <w:t>is not in the right form, but</w:t>
      </w:r>
    </w:p>
    <w:p w14:paraId="25795E50" w14:textId="77777777" w:rsidR="00AF25F1" w:rsidRDefault="00AF25F1" w:rsidP="00AF25F1">
      <w:r>
        <w:tab/>
      </w:r>
      <w:r w:rsidR="0073056B">
        <w:tab/>
      </w:r>
      <w:r w:rsidR="0073056B">
        <w:tab/>
        <w:t>g'</w:t>
      </w:r>
      <w:r w:rsidR="0073056B" w:rsidRPr="0073056B">
        <w:rPr>
          <w:rStyle w:val="superscript"/>
        </w:rPr>
        <w:t>ac</w:t>
      </w:r>
      <w:r w:rsidR="0073056B">
        <w:t xml:space="preserve"> = R</w:t>
      </w:r>
      <w:r w:rsidR="0073056B" w:rsidRPr="0073056B">
        <w:rPr>
          <w:rStyle w:val="superscript"/>
        </w:rPr>
        <w:t>a</w:t>
      </w:r>
      <w:r w:rsidR="0073056B">
        <w:rPr>
          <w:rStyle w:val="subscript"/>
        </w:rPr>
        <w:t>b</w:t>
      </w:r>
      <w:r w:rsidR="0073056B">
        <w:t>R</w:t>
      </w:r>
      <w:r w:rsidR="0073056B" w:rsidRPr="0073056B">
        <w:rPr>
          <w:rStyle w:val="superscript"/>
        </w:rPr>
        <w:t>c</w:t>
      </w:r>
      <w:r w:rsidR="0073056B">
        <w:rPr>
          <w:rStyle w:val="subscript"/>
        </w:rPr>
        <w:t>b</w:t>
      </w:r>
      <w:r>
        <w:t xml:space="preserve"> = R</w:t>
      </w:r>
      <w:r w:rsidRPr="0073056B">
        <w:rPr>
          <w:rStyle w:val="superscript"/>
        </w:rPr>
        <w:t>a</w:t>
      </w:r>
      <w:r>
        <w:rPr>
          <w:rStyle w:val="subscript"/>
        </w:rPr>
        <w:t>b</w:t>
      </w:r>
      <w:r>
        <w:t>(R)</w:t>
      </w:r>
      <w:r>
        <w:rPr>
          <w:rStyle w:val="superscript"/>
        </w:rPr>
        <w:t>T</w:t>
      </w:r>
      <w:r w:rsidR="0073056B">
        <w:rPr>
          <w:rStyle w:val="subscript"/>
        </w:rPr>
        <w:t>b</w:t>
      </w:r>
      <w:r w:rsidR="0073056B">
        <w:rPr>
          <w:rStyle w:val="superscript"/>
        </w:rPr>
        <w:t>c</w:t>
      </w:r>
      <w:r>
        <w:t xml:space="preserve">    and   g'  = RR</w:t>
      </w:r>
      <w:r>
        <w:rPr>
          <w:rStyle w:val="superscript"/>
        </w:rPr>
        <w:t>T</w:t>
      </w:r>
    </w:p>
    <w:p w14:paraId="3C23E53A" w14:textId="77777777" w:rsidR="00D1041B" w:rsidRDefault="00D1041B" w:rsidP="00AF25F1"/>
    <w:p w14:paraId="481DA475" w14:textId="77777777" w:rsidR="00D1041B" w:rsidRDefault="00D1041B" w:rsidP="00AF25F1">
      <w:r>
        <w:t>This last case does not fit with the other examples because (1) R is not a rank-2 tensor, and (2) the condition (b) is violated, the sum index is down in both factors. We know, however, from our developmental notation work that in g' = RR</w:t>
      </w:r>
      <w:r>
        <w:rPr>
          <w:rStyle w:val="superscript"/>
        </w:rPr>
        <w:t>T</w:t>
      </w:r>
      <w:r>
        <w:t xml:space="preserve"> the object g' on the LHS is a true rank-2 tensor even though neit</w:t>
      </w:r>
      <w:r w:rsidR="0073056B">
        <w:t xml:space="preserve">her of the R's is true tensor. </w:t>
      </w:r>
      <w:r>
        <w:t>Therefore the combination RR</w:t>
      </w:r>
      <w:r>
        <w:rPr>
          <w:rStyle w:val="superscript"/>
        </w:rPr>
        <w:t>T</w:t>
      </w:r>
      <w:r>
        <w:t xml:space="preserve"> is also a true rank-2 tensor. More generally we would say in dev notation that g' = RgR</w:t>
      </w:r>
      <w:r>
        <w:rPr>
          <w:rStyle w:val="superscript"/>
        </w:rPr>
        <w:t>T</w:t>
      </w:r>
      <w:r>
        <w:t xml:space="preserve"> and g,g' comprise a true rank-2 tensor. So we claim that the claim of this Special Case is in fact valid despite violating Theorem 4 in two ways. We then find in the standard notation the same matrix equation g'  = RR</w:t>
      </w:r>
      <w:r>
        <w:rPr>
          <w:rStyle w:val="superscript"/>
        </w:rPr>
        <w:t xml:space="preserve">T </w:t>
      </w:r>
      <w:r>
        <w:t xml:space="preserve">that we find in the devel notation. </w:t>
      </w:r>
      <w:r w:rsidR="00D419BC">
        <w:t xml:space="preserve">But in the standard notation, we have to "know" that both summation indices are down. </w:t>
      </w:r>
    </w:p>
    <w:p w14:paraId="343AF3CC" w14:textId="77777777" w:rsidR="0073056B" w:rsidRDefault="0073056B" w:rsidP="00AF25F1"/>
    <w:p w14:paraId="54A7A409" w14:textId="77777777" w:rsidR="00AF25F1" w:rsidRDefault="00AF25F1" w:rsidP="00AF25F1">
      <w:r>
        <w:lastRenderedPageBreak/>
        <w:t xml:space="preserve">In all these </w:t>
      </w:r>
      <w:r w:rsidR="0073056B">
        <w:t>examples (including the Special Case)</w:t>
      </w:r>
      <w:r>
        <w:t>, once you establish a matrix</w:t>
      </w:r>
      <w:r w:rsidR="0073056B">
        <w:t>/tensor</w:t>
      </w:r>
      <w:r>
        <w:t xml:space="preserve"> equation with no indices showing, you can then apply any indices you want to get a valid equation. For example, the </w:t>
      </w:r>
      <w:r w:rsidR="0073056B">
        <w:t>special case has</w:t>
      </w:r>
      <w:r>
        <w:t>:</w:t>
      </w:r>
    </w:p>
    <w:p w14:paraId="3E4CDFAF" w14:textId="77777777" w:rsidR="00AF25F1" w:rsidRDefault="00AF25F1" w:rsidP="00AF25F1"/>
    <w:p w14:paraId="262E246D" w14:textId="77777777" w:rsidR="00AF25F1" w:rsidRPr="00AF25F1" w:rsidRDefault="00AF25F1" w:rsidP="00AF25F1">
      <w:pPr>
        <w:rPr>
          <w:rStyle w:val="subscript"/>
        </w:rPr>
      </w:pPr>
      <w:r>
        <w:tab/>
        <w:t xml:space="preserve">  g'  = RR</w:t>
      </w:r>
      <w:r>
        <w:rPr>
          <w:rStyle w:val="superscript"/>
        </w:rPr>
        <w:t>T</w:t>
      </w:r>
      <w:r>
        <w:tab/>
      </w:r>
      <w:r>
        <w:tab/>
        <w:t>=&gt;</w:t>
      </w:r>
      <w:r>
        <w:tab/>
        <w:t>g'</w:t>
      </w:r>
      <w:r w:rsidRPr="002C6AF5">
        <w:rPr>
          <w:rStyle w:val="subscript"/>
        </w:rPr>
        <w:t>ac</w:t>
      </w:r>
      <w:r>
        <w:rPr>
          <w:rStyle w:val="subscript"/>
        </w:rPr>
        <w:t xml:space="preserve">  </w:t>
      </w:r>
      <w:r>
        <w:t>= R</w:t>
      </w:r>
      <w:r w:rsidRPr="002C6AF5">
        <w:rPr>
          <w:rStyle w:val="subscript"/>
        </w:rPr>
        <w:t>a</w:t>
      </w:r>
      <w:r>
        <w:rPr>
          <w:rStyle w:val="subscript"/>
        </w:rPr>
        <w:t>b</w:t>
      </w:r>
      <w:r>
        <w:t>(R)</w:t>
      </w:r>
      <w:r>
        <w:rPr>
          <w:rStyle w:val="superscript"/>
        </w:rPr>
        <w:t>T</w:t>
      </w:r>
      <w:r>
        <w:rPr>
          <w:rStyle w:val="subscript"/>
        </w:rPr>
        <w:t>bc</w:t>
      </w:r>
      <w:r>
        <w:t xml:space="preserve">  = R</w:t>
      </w:r>
      <w:r w:rsidRPr="002C6AF5">
        <w:rPr>
          <w:rStyle w:val="sub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cb</w:t>
      </w:r>
    </w:p>
    <w:p w14:paraId="533839FF" w14:textId="77777777" w:rsidR="00AF25F1" w:rsidRPr="00AF25F1" w:rsidRDefault="00AF25F1" w:rsidP="00AF25F1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g'</w:t>
      </w:r>
      <w:r w:rsidRPr="002C6AF5">
        <w:rPr>
          <w:rStyle w:val="subscript"/>
        </w:rPr>
        <w:t>a</w:t>
      </w:r>
      <w:r w:rsidRPr="00AF25F1">
        <w:rPr>
          <w:rStyle w:val="superscript"/>
        </w:rPr>
        <w:t>c</w:t>
      </w:r>
      <w:r>
        <w:rPr>
          <w:rStyle w:val="subscript"/>
        </w:rPr>
        <w:t xml:space="preserve">  </w:t>
      </w:r>
      <w:r>
        <w:t>= R</w:t>
      </w:r>
      <w:r w:rsidRPr="002C6AF5">
        <w:rPr>
          <w:rStyle w:val="subscript"/>
        </w:rPr>
        <w:t>a</w:t>
      </w:r>
      <w:r>
        <w:rPr>
          <w:rStyle w:val="subscript"/>
        </w:rPr>
        <w:t>b</w:t>
      </w:r>
      <w:r>
        <w:t>(R)</w:t>
      </w:r>
      <w:r>
        <w:rPr>
          <w:rStyle w:val="superscript"/>
        </w:rPr>
        <w:t>T</w:t>
      </w:r>
      <w:r>
        <w:rPr>
          <w:rStyle w:val="subscript"/>
        </w:rPr>
        <w:t>b</w:t>
      </w:r>
      <w:r w:rsidRPr="00AF25F1">
        <w:rPr>
          <w:rStyle w:val="superscript"/>
        </w:rPr>
        <w:t>c</w:t>
      </w:r>
      <w:r>
        <w:t xml:space="preserve">  = R</w:t>
      </w:r>
      <w:r w:rsidRPr="002C6AF5">
        <w:rPr>
          <w:rStyle w:val="subscript"/>
        </w:rPr>
        <w:t>a</w:t>
      </w:r>
      <w:r>
        <w:rPr>
          <w:rStyle w:val="subscript"/>
        </w:rPr>
        <w:t>b</w:t>
      </w:r>
      <w:r>
        <w:t>R</w:t>
      </w:r>
      <w:r w:rsidRPr="00AF25F1">
        <w:rPr>
          <w:rStyle w:val="superscript"/>
        </w:rPr>
        <w:t>c</w:t>
      </w:r>
      <w:r w:rsidRPr="00AF25F1">
        <w:rPr>
          <w:rStyle w:val="subscript"/>
        </w:rPr>
        <w:t>b</w:t>
      </w:r>
    </w:p>
    <w:p w14:paraId="2F15C1A8" w14:textId="77777777" w:rsidR="00AF25F1" w:rsidRPr="00AF25F1" w:rsidRDefault="00AF25F1" w:rsidP="00AF25F1">
      <w:pPr>
        <w:rPr>
          <w:rStyle w:val="subscript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g'</w:t>
      </w:r>
      <w:r w:rsidRPr="00AF25F1">
        <w:rPr>
          <w:rStyle w:val="superscript"/>
        </w:rPr>
        <w:t>a</w:t>
      </w:r>
      <w:r w:rsidRPr="002C6AF5">
        <w:rPr>
          <w:rStyle w:val="subscript"/>
        </w:rPr>
        <w:t>c</w:t>
      </w:r>
      <w:r>
        <w:rPr>
          <w:rStyle w:val="subscript"/>
        </w:rPr>
        <w:t xml:space="preserve">  </w:t>
      </w:r>
      <w:r>
        <w:t>= R</w:t>
      </w:r>
      <w:r w:rsidRPr="00AF25F1">
        <w:rPr>
          <w:rStyle w:val="superscript"/>
        </w:rPr>
        <w:t>a</w:t>
      </w:r>
      <w:r>
        <w:rPr>
          <w:rStyle w:val="subscript"/>
        </w:rPr>
        <w:t>b</w:t>
      </w:r>
      <w:r>
        <w:t>(R)</w:t>
      </w:r>
      <w:r>
        <w:rPr>
          <w:rStyle w:val="superscript"/>
        </w:rPr>
        <w:t>T</w:t>
      </w:r>
      <w:r>
        <w:rPr>
          <w:rStyle w:val="subscript"/>
        </w:rPr>
        <w:t>bc</w:t>
      </w:r>
      <w:r>
        <w:t xml:space="preserve">  = R</w:t>
      </w:r>
      <w:r w:rsidRPr="00AF25F1"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bscript"/>
        </w:rPr>
        <w:t>cb</w:t>
      </w:r>
    </w:p>
    <w:p w14:paraId="70B31196" w14:textId="77777777" w:rsidR="00AF25F1" w:rsidRPr="0073056B" w:rsidRDefault="00AF25F1" w:rsidP="001E1CCD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g'</w:t>
      </w:r>
      <w:r w:rsidRPr="00AF25F1">
        <w:rPr>
          <w:rStyle w:val="superscript"/>
        </w:rPr>
        <w:t>ac</w:t>
      </w:r>
      <w:r>
        <w:rPr>
          <w:rStyle w:val="subscript"/>
        </w:rPr>
        <w:t xml:space="preserve">  </w:t>
      </w:r>
      <w:r>
        <w:t>= R</w:t>
      </w:r>
      <w:r w:rsidRPr="00AF25F1">
        <w:rPr>
          <w:rStyle w:val="superscript"/>
        </w:rPr>
        <w:t>a</w:t>
      </w:r>
      <w:r>
        <w:rPr>
          <w:rStyle w:val="subscript"/>
        </w:rPr>
        <w:t>b</w:t>
      </w:r>
      <w:r>
        <w:t>(R)</w:t>
      </w:r>
      <w:r>
        <w:rPr>
          <w:rStyle w:val="superscript"/>
        </w:rPr>
        <w:t>T</w:t>
      </w:r>
      <w:r>
        <w:rPr>
          <w:rStyle w:val="subscript"/>
        </w:rPr>
        <w:t>b</w:t>
      </w:r>
      <w:r w:rsidRPr="00AF25F1">
        <w:rPr>
          <w:rStyle w:val="superscript"/>
        </w:rPr>
        <w:t>c</w:t>
      </w:r>
      <w:r>
        <w:t xml:space="preserve">  = R</w:t>
      </w:r>
      <w:r w:rsidRPr="00AF25F1">
        <w:rPr>
          <w:rStyle w:val="superscript"/>
        </w:rPr>
        <w:t>a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b</w:t>
      </w:r>
      <w:r w:rsidR="0073056B">
        <w:tab/>
      </w:r>
      <w:r w:rsidR="0073056B">
        <w:tab/>
        <w:t>// = the translation above</w:t>
      </w:r>
    </w:p>
    <w:p w14:paraId="20B6933E" w14:textId="77777777" w:rsidR="00AF25F1" w:rsidRDefault="00AF25F1" w:rsidP="001E1CCD"/>
    <w:p w14:paraId="173B6CCB" w14:textId="77777777" w:rsidR="00AF25F1" w:rsidRPr="00AF25F1" w:rsidRDefault="00D419BC" w:rsidP="001E1CCD">
      <w:r>
        <w:t xml:space="preserve">Here is another special case: </w:t>
      </w:r>
    </w:p>
    <w:p w14:paraId="5DC97538" w14:textId="77777777" w:rsidR="00C57D0E" w:rsidRDefault="00C57D0E" w:rsidP="001E1CCD"/>
    <w:p w14:paraId="14A2DE81" w14:textId="77777777" w:rsidR="00D419BC" w:rsidRDefault="00D419BC" w:rsidP="00D419BC">
      <w:r>
        <w:rPr>
          <w:u w:val="single"/>
        </w:rPr>
        <w:t xml:space="preserve">Another </w:t>
      </w:r>
      <w:r w:rsidRPr="00D1041B">
        <w:rPr>
          <w:u w:val="single"/>
        </w:rPr>
        <w:t>Special Case</w:t>
      </w:r>
      <w:r>
        <w:t xml:space="preserve">:  ( assumes </w:t>
      </w:r>
      <w:r w:rsidRPr="00133F27">
        <w:rPr>
          <w:color w:val="000000"/>
        </w:rPr>
        <w:fldChar w:fldCharType="begin"/>
      </w:r>
      <w:r w:rsidRPr="00133F27"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 w:rsidRPr="00133F27">
        <w:rPr>
          <w:color w:val="000000"/>
        </w:rPr>
        <w:instrText>))</w:instrText>
      </w:r>
      <w:r w:rsidRPr="00133F27">
        <w:rPr>
          <w:color w:val="000000"/>
        </w:rPr>
        <w:fldChar w:fldCharType="end"/>
      </w:r>
      <w:r>
        <w:t xml:space="preserve"> = 1) </w:t>
      </w:r>
    </w:p>
    <w:p w14:paraId="473EC9B0" w14:textId="77777777" w:rsidR="00D419BC" w:rsidRDefault="00D419BC" w:rsidP="00D419BC"/>
    <w:p w14:paraId="4ECC4213" w14:textId="77777777" w:rsidR="00D419BC" w:rsidRPr="0073056B" w:rsidRDefault="00D419BC" w:rsidP="00D419BC">
      <w:r>
        <w:tab/>
        <w:t>dev not::</w:t>
      </w: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 w:rsidRPr="001069D7">
        <w:rPr>
          <w:color w:val="000000"/>
        </w:rPr>
        <w:t>'</w:t>
      </w:r>
      <w:r w:rsidRPr="002C6AF5">
        <w:rPr>
          <w:rStyle w:val="subscript"/>
        </w:rPr>
        <w:t>ac</w:t>
      </w:r>
      <w:r>
        <w:t xml:space="preserve"> = S</w:t>
      </w:r>
      <w:r>
        <w:rPr>
          <w:rStyle w:val="subscript"/>
        </w:rPr>
        <w:t>ba</w:t>
      </w:r>
      <w:r>
        <w:t>S</w:t>
      </w:r>
      <w:r>
        <w:rPr>
          <w:rStyle w:val="subscript"/>
        </w:rPr>
        <w:t xml:space="preserve">bc </w:t>
      </w:r>
      <w:r>
        <w:t>=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bc</w:t>
      </w:r>
      <w:r>
        <w:t xml:space="preserve">  </w:t>
      </w:r>
      <w:r>
        <w:tab/>
        <w:t>=&gt;</w:t>
      </w: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 w:rsidRPr="001069D7">
        <w:rPr>
          <w:color w:val="000000"/>
        </w:rPr>
        <w:t>'</w:t>
      </w:r>
      <w:r>
        <w:t xml:space="preserve"> = S</w:t>
      </w:r>
      <w:r>
        <w:rPr>
          <w:rStyle w:val="superscript"/>
        </w:rPr>
        <w:t>T</w:t>
      </w:r>
      <w:r>
        <w:t>S</w:t>
      </w:r>
    </w:p>
    <w:p w14:paraId="0D0FA447" w14:textId="77777777" w:rsidR="00D419BC" w:rsidRPr="0073056B" w:rsidRDefault="00D419BC" w:rsidP="00D419BC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  <w:t>std not:</w:t>
      </w:r>
      <w:r>
        <w:tab/>
      </w:r>
    </w:p>
    <w:p w14:paraId="2C1DF550" w14:textId="77777777" w:rsidR="00D419BC" w:rsidRDefault="00D419BC" w:rsidP="00D419BC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>g'</w:t>
      </w:r>
      <w:r w:rsidRPr="00D419BC">
        <w:rPr>
          <w:rStyle w:val="subscript"/>
        </w:rPr>
        <w:t>ac</w:t>
      </w:r>
      <w:r>
        <w:t xml:space="preserve"> = S</w:t>
      </w:r>
      <w:r w:rsidRPr="00D419BC"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 w:rsidRPr="00D419BC">
        <w:rPr>
          <w:rStyle w:val="superscript"/>
        </w:rPr>
        <w:t>b</w:t>
      </w:r>
      <w:r>
        <w:rPr>
          <w:rStyle w:val="subscript"/>
        </w:rPr>
        <w:t>c</w:t>
      </w:r>
      <w:r>
        <w:tab/>
        <w:t>is not in the right form, but</w:t>
      </w:r>
    </w:p>
    <w:p w14:paraId="1458B669" w14:textId="77777777" w:rsidR="00D419BC" w:rsidRPr="00D419BC" w:rsidRDefault="00D419BC" w:rsidP="00D419BC">
      <w:r>
        <w:tab/>
      </w:r>
      <w:r>
        <w:tab/>
      </w:r>
      <w:r>
        <w:tab/>
        <w:t>g'</w:t>
      </w:r>
      <w:r w:rsidRPr="00D419BC">
        <w:rPr>
          <w:rStyle w:val="subscript"/>
        </w:rPr>
        <w:t>ac</w:t>
      </w:r>
      <w:r>
        <w:t xml:space="preserve"> = S</w:t>
      </w:r>
      <w:r w:rsidRPr="00D419BC">
        <w:rPr>
          <w:rStyle w:val="superscript"/>
        </w:rPr>
        <w:t>b</w:t>
      </w:r>
      <w:r>
        <w:rPr>
          <w:rStyle w:val="subscript"/>
        </w:rPr>
        <w:t>a</w:t>
      </w:r>
      <w:r>
        <w:t>S</w:t>
      </w:r>
      <w:r w:rsidRPr="00D419BC">
        <w:rPr>
          <w:rStyle w:val="superscript"/>
        </w:rPr>
        <w:t>b</w:t>
      </w:r>
      <w:r>
        <w:rPr>
          <w:rStyle w:val="subscript"/>
        </w:rPr>
        <w:t>c</w:t>
      </w:r>
      <w:r>
        <w:t xml:space="preserve"> =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</w:t>
      </w:r>
      <w:r>
        <w:rPr>
          <w:rStyle w:val="superscript"/>
        </w:rPr>
        <w:t>b</w:t>
      </w:r>
      <w:r>
        <w:t>S</w:t>
      </w:r>
      <w:r w:rsidRPr="00D419BC">
        <w:rPr>
          <w:rStyle w:val="superscript"/>
        </w:rPr>
        <w:t>b</w:t>
      </w:r>
      <w:r>
        <w:rPr>
          <w:rStyle w:val="subscript"/>
        </w:rPr>
        <w:t>c</w:t>
      </w:r>
      <w:r>
        <w:t xml:space="preserve">   and   g'  = S</w:t>
      </w:r>
      <w:r>
        <w:rPr>
          <w:rStyle w:val="superscript"/>
        </w:rPr>
        <w:t>T</w:t>
      </w:r>
      <w:r>
        <w:t>S</w:t>
      </w:r>
    </w:p>
    <w:p w14:paraId="2A5AA466" w14:textId="77777777" w:rsidR="0073056B" w:rsidRDefault="0073056B" w:rsidP="00D419BC"/>
    <w:p w14:paraId="7261B71E" w14:textId="77777777" w:rsidR="00D419BC" w:rsidRDefault="00D419BC" w:rsidP="00D419BC">
      <w:r>
        <w:t xml:space="preserve">We then find in the standard notation the same matrix equation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 w:rsidRPr="001069D7">
        <w:rPr>
          <w:color w:val="000000"/>
        </w:rPr>
        <w:t>'</w:t>
      </w:r>
      <w:r>
        <w:t xml:space="preserve">  = S</w:t>
      </w:r>
      <w:r>
        <w:rPr>
          <w:rStyle w:val="superscript"/>
        </w:rPr>
        <w:t>T</w:t>
      </w:r>
      <w:r>
        <w:t>S</w:t>
      </w:r>
      <w:r>
        <w:rPr>
          <w:rStyle w:val="superscript"/>
        </w:rPr>
        <w:t xml:space="preserve"> </w:t>
      </w:r>
      <w:r>
        <w:t xml:space="preserve">that we find in the devel notation. But in the standard notation, we have to "know" that both summation indices are up. </w:t>
      </w:r>
    </w:p>
    <w:p w14:paraId="29BAE07A" w14:textId="77777777" w:rsidR="00D419BC" w:rsidRDefault="00D419BC" w:rsidP="00D419BC"/>
    <w:p w14:paraId="0142756D" w14:textId="77777777" w:rsidR="00D419BC" w:rsidRDefault="00593474" w:rsidP="00D419BC">
      <w:r w:rsidRPr="00593474">
        <w:rPr>
          <w:b/>
        </w:rPr>
        <w:t xml:space="preserve">Theorem 5. </w:t>
      </w:r>
      <w:r>
        <w:t xml:space="preserve">Here then is how we need to present the </w:t>
      </w:r>
      <w:r w:rsidRPr="00EE1418">
        <w:rPr>
          <w:b/>
        </w:rPr>
        <w:t>translation</w:t>
      </w:r>
      <w:r>
        <w:t xml:space="preserve"> from dev to std notation for various objects: </w:t>
      </w:r>
    </w:p>
    <w:p w14:paraId="6D9F868D" w14:textId="77777777" w:rsidR="00593474" w:rsidRDefault="00593474" w:rsidP="00D419BC"/>
    <w:p w14:paraId="1BF9B2A8" w14:textId="77777777" w:rsidR="00593474" w:rsidRPr="00593474" w:rsidRDefault="00593474" w:rsidP="00D419BC">
      <w:r>
        <w:t>Pure rank-2 tensors  (including say g</w:t>
      </w:r>
      <w:r>
        <w:rPr>
          <w:rStyle w:val="subscript"/>
        </w:rPr>
        <w:t>ab</w:t>
      </w:r>
      <w:r>
        <w:t xml:space="preserve"> and g'</w:t>
      </w:r>
      <w:r>
        <w:rPr>
          <w:rStyle w:val="subscript"/>
        </w:rPr>
        <w:t>ab</w:t>
      </w:r>
      <w:r>
        <w:t xml:space="preserve"> etc) </w:t>
      </w:r>
    </w:p>
    <w:p w14:paraId="5547978B" w14:textId="77777777" w:rsidR="00593474" w:rsidRDefault="00593474" w:rsidP="00D419BC"/>
    <w:p w14:paraId="368D9866" w14:textId="77777777" w:rsidR="00593474" w:rsidRDefault="00593474" w:rsidP="00D419BC">
      <w:r>
        <w:tab/>
        <w:t>A</w:t>
      </w:r>
      <w:r>
        <w:rPr>
          <w:rStyle w:val="subscript"/>
        </w:rPr>
        <w:t>ab</w:t>
      </w:r>
      <w:r>
        <w:tab/>
      </w:r>
      <w:r>
        <w:tab/>
        <w:t>→  A</w:t>
      </w:r>
      <w:r>
        <w:rPr>
          <w:rStyle w:val="superscript"/>
        </w:rPr>
        <w:t>ab</w:t>
      </w:r>
    </w:p>
    <w:p w14:paraId="711C3FEB" w14:textId="77777777" w:rsidR="00593474" w:rsidRDefault="00593474" w:rsidP="00D419BC"/>
    <w:p w14:paraId="63CD036B" w14:textId="77777777" w:rsidR="00593474" w:rsidRDefault="00593474" w:rsidP="00D419BC"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\O(A,\S\up0(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rStyle w:val="subscript"/>
        </w:rPr>
        <w:t>ab</w:t>
      </w:r>
      <w:r>
        <w:tab/>
      </w:r>
      <w:r>
        <w:tab/>
        <w:t>→  A</w:t>
      </w:r>
      <w:r>
        <w:rPr>
          <w:rStyle w:val="subscript"/>
        </w:rPr>
        <w:t>ab</w:t>
      </w:r>
    </w:p>
    <w:p w14:paraId="4B09132F" w14:textId="77777777" w:rsidR="00593474" w:rsidRDefault="00593474" w:rsidP="00D419BC"/>
    <w:p w14:paraId="3631E0D2" w14:textId="77777777" w:rsidR="00593474" w:rsidRDefault="00593474" w:rsidP="00D419BC">
      <w:r>
        <w:t xml:space="preserve">I never had mixed tensors in the standard notation, so I don't have to provide translations for them. </w:t>
      </w:r>
    </w:p>
    <w:p w14:paraId="328A9D99" w14:textId="77777777" w:rsidR="00593474" w:rsidRDefault="00593474" w:rsidP="00D419BC"/>
    <w:p w14:paraId="0ACCD119" w14:textId="77777777" w:rsidR="00593474" w:rsidRDefault="00593474" w:rsidP="00D419BC">
      <w:r>
        <w:t xml:space="preserve">The R object: </w:t>
      </w:r>
    </w:p>
    <w:p w14:paraId="6E7E6FBD" w14:textId="77777777" w:rsidR="00593474" w:rsidRDefault="00593474" w:rsidP="00D419BC"/>
    <w:p w14:paraId="0391A6B1" w14:textId="77777777" w:rsidR="00593474" w:rsidRDefault="00593474" w:rsidP="00D419BC">
      <w:r>
        <w:tab/>
        <w:t>R</w:t>
      </w:r>
      <w:r>
        <w:rPr>
          <w:rStyle w:val="subscript"/>
        </w:rPr>
        <w:t>ij</w:t>
      </w:r>
      <w:r>
        <w:t xml:space="preserve"> </w:t>
      </w:r>
      <w:r>
        <w:tab/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05B47FB0" w14:textId="77777777" w:rsidR="00593474" w:rsidRDefault="00593474" w:rsidP="00D419BC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 xml:space="preserve"> = R</w:t>
      </w:r>
      <w:r>
        <w:rPr>
          <w:rStyle w:val="subscript"/>
        </w:rPr>
        <w:t>ji</w:t>
      </w:r>
      <w:r>
        <w:tab/>
        <w:t xml:space="preserve">→ </w:t>
      </w:r>
      <w:r>
        <w:tab/>
        <w:t>R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 xml:space="preserve">  =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78933CEE" w14:textId="77777777" w:rsidR="00593474" w:rsidRDefault="00593474" w:rsidP="00D419BC"/>
    <w:p w14:paraId="439566EE" w14:textId="77777777" w:rsidR="00593474" w:rsidRDefault="00593474" w:rsidP="00D419BC">
      <w:r>
        <w:t xml:space="preserve">Rewrite these two lines: </w:t>
      </w:r>
    </w:p>
    <w:p w14:paraId="559A84A9" w14:textId="77777777" w:rsidR="00593474" w:rsidRDefault="00593474" w:rsidP="00D419BC"/>
    <w:p w14:paraId="23E03D2F" w14:textId="77777777" w:rsidR="00593474" w:rsidRDefault="00593474" w:rsidP="00D419BC">
      <w:r>
        <w:tab/>
        <w:t>R</w:t>
      </w:r>
      <w:r>
        <w:rPr>
          <w:rStyle w:val="subscript"/>
        </w:rPr>
        <w:t>ij</w:t>
      </w:r>
      <w:r>
        <w:t xml:space="preserve"> </w:t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6C97FC3A" w14:textId="77777777" w:rsidR="00593474" w:rsidRPr="00EE1418" w:rsidRDefault="00593474" w:rsidP="00593474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ab/>
        <w:t xml:space="preserve">→ </w:t>
      </w:r>
      <w:r w:rsidR="00EE1418">
        <w:t xml:space="preserve">      </w:t>
      </w:r>
      <w:r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1DB43A34" w14:textId="77777777" w:rsidR="00593474" w:rsidRDefault="00593474" w:rsidP="00593474"/>
    <w:p w14:paraId="26299D8E" w14:textId="77777777" w:rsidR="00593474" w:rsidRDefault="00593474" w:rsidP="00593474">
      <w:r>
        <w:t xml:space="preserve">Note well the second line! This is where I made my Big Mistake on 2.9.12. </w:t>
      </w:r>
    </w:p>
    <w:p w14:paraId="258E2110" w14:textId="77777777" w:rsidR="00EE1418" w:rsidRDefault="00EE1418" w:rsidP="00593474"/>
    <w:p w14:paraId="5897196F" w14:textId="77777777" w:rsidR="00EE1418" w:rsidRDefault="00EE1418" w:rsidP="00593474">
      <w:r>
        <w:t>By the exact same argument, we find that</w:t>
      </w:r>
    </w:p>
    <w:p w14:paraId="37B7A120" w14:textId="77777777" w:rsidR="00EE1418" w:rsidRDefault="00EE1418" w:rsidP="00593474"/>
    <w:p w14:paraId="1AAD0E63" w14:textId="77777777" w:rsidR="00EE1418" w:rsidRDefault="00EE1418" w:rsidP="00EE1418">
      <w:r>
        <w:tab/>
        <w:t>S</w:t>
      </w:r>
      <w:r>
        <w:rPr>
          <w:rStyle w:val="subscript"/>
        </w:rPr>
        <w:t>ij</w:t>
      </w:r>
      <w:r>
        <w:t xml:space="preserve"> </w:t>
      </w:r>
      <w:r>
        <w:tab/>
        <w:t>→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7C0DA38F" w14:textId="77777777" w:rsidR="00EE1418" w:rsidRPr="00EE1418" w:rsidRDefault="00EE1418" w:rsidP="00EE1418"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ab/>
        <w:t>→      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32489C9C" w14:textId="77777777" w:rsidR="00EE1418" w:rsidRPr="00EE1418" w:rsidRDefault="00EE1418" w:rsidP="00593474"/>
    <w:p w14:paraId="26ACE9A9" w14:textId="77777777" w:rsidR="00593474" w:rsidRDefault="00593474" w:rsidP="00593474"/>
    <w:p w14:paraId="528CBBD4" w14:textId="77777777" w:rsidR="00593474" w:rsidRDefault="00593474" w:rsidP="00593474">
      <w:r>
        <w:t xml:space="preserve">I will soon work this stuff into tensor doc. </w:t>
      </w:r>
    </w:p>
    <w:p w14:paraId="7C0EA022" w14:textId="77777777" w:rsidR="00593474" w:rsidRDefault="00593474" w:rsidP="00593474"/>
    <w:p w14:paraId="58223CAC" w14:textId="77777777" w:rsidR="00593474" w:rsidRPr="00593474" w:rsidRDefault="00593474" w:rsidP="00593474">
      <w:pPr>
        <w:rPr>
          <w:b/>
        </w:rPr>
      </w:pPr>
      <w:r w:rsidRPr="00593474">
        <w:rPr>
          <w:b/>
        </w:rPr>
        <w:t xml:space="preserve">Theorem 6 Concerning </w:t>
      </w:r>
      <w:r w:rsidR="00EE1418">
        <w:rPr>
          <w:b/>
        </w:rPr>
        <w:t>How the Inverses Translate</w:t>
      </w:r>
    </w:p>
    <w:p w14:paraId="347E8A4C" w14:textId="77777777" w:rsidR="00593474" w:rsidRDefault="00593474" w:rsidP="00593474"/>
    <w:p w14:paraId="758C4A17" w14:textId="77777777" w:rsidR="00593474" w:rsidRDefault="00593474" w:rsidP="00593474">
      <w:r>
        <w:t>The correct translation for inverses is the same as for non-inverses. That is to say</w:t>
      </w:r>
    </w:p>
    <w:p w14:paraId="2203554F" w14:textId="77777777" w:rsidR="00593474" w:rsidRDefault="00593474" w:rsidP="00593474"/>
    <w:p w14:paraId="74EC8266" w14:textId="77777777" w:rsidR="00593474" w:rsidRPr="00593474" w:rsidRDefault="00593474" w:rsidP="00593474">
      <w:pPr>
        <w:rPr>
          <w:rStyle w:val="subscript"/>
        </w:rPr>
      </w:pPr>
      <w:r>
        <w:tab/>
        <w:t>(R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ij</w:t>
      </w:r>
      <w:r>
        <w:tab/>
      </w:r>
      <w:r>
        <w:tab/>
        <w:t>→</w:t>
      </w:r>
      <w:r>
        <w:tab/>
        <w:t>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305386EE" w14:textId="77777777" w:rsidR="00593474" w:rsidRDefault="00593474" w:rsidP="00593474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ij</w:t>
      </w:r>
      <w:r>
        <w:tab/>
      </w:r>
      <w:r>
        <w:tab/>
        <w:t>→</w:t>
      </w:r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0F6C2651" w14:textId="77777777" w:rsidR="00593474" w:rsidRDefault="00593474" w:rsidP="00593474"/>
    <w:p w14:paraId="43069A56" w14:textId="77777777" w:rsidR="00593474" w:rsidRDefault="00593474" w:rsidP="00593474">
      <w:r>
        <w:t xml:space="preserve">so this situation is quite different from that of the transpose. </w:t>
      </w:r>
    </w:p>
    <w:p w14:paraId="6F5BB5D2" w14:textId="77777777" w:rsidR="00593474" w:rsidRDefault="00593474" w:rsidP="00593474"/>
    <w:p w14:paraId="2C5B3EAA" w14:textId="77777777" w:rsidR="00593474" w:rsidRDefault="00593474" w:rsidP="00593474">
      <w:r w:rsidRPr="00593474">
        <w:rPr>
          <w:u w:val="single"/>
        </w:rPr>
        <w:t>Proof for the R line above</w:t>
      </w:r>
      <w:r>
        <w:t xml:space="preserve">.  We know that in dev notation, </w:t>
      </w:r>
    </w:p>
    <w:p w14:paraId="437FBF86" w14:textId="77777777" w:rsidR="00593474" w:rsidRDefault="00593474" w:rsidP="00593474"/>
    <w:p w14:paraId="16E34143" w14:textId="77777777" w:rsidR="00593474" w:rsidRDefault="00593474" w:rsidP="00593474">
      <w:r>
        <w:tab/>
        <w:t>(R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ij</w:t>
      </w:r>
      <w:r>
        <w:t xml:space="preserve"> = S</w:t>
      </w:r>
      <w:r>
        <w:rPr>
          <w:rStyle w:val="subscript"/>
        </w:rPr>
        <w:t>ij</w:t>
      </w:r>
      <w:r>
        <w:t xml:space="preserve"> </w:t>
      </w:r>
      <w:r>
        <w:tab/>
        <w:t xml:space="preserve">→ 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274B690E" w14:textId="77777777" w:rsidR="00EE1418" w:rsidRDefault="00EE1418" w:rsidP="00EE1418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ij</w:t>
      </w:r>
      <w:r>
        <w:t xml:space="preserve"> = R</w:t>
      </w:r>
      <w:r>
        <w:rPr>
          <w:rStyle w:val="subscript"/>
        </w:rPr>
        <w:t>ij</w:t>
      </w:r>
      <w:r>
        <w:t xml:space="preserve"> </w:t>
      </w:r>
      <w:r>
        <w:tab/>
        <w:t xml:space="preserve">→ 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1309FD07" w14:textId="77777777" w:rsidR="00EE1418" w:rsidRDefault="00EE1418" w:rsidP="00593474"/>
    <w:p w14:paraId="013CBF34" w14:textId="77777777" w:rsidR="00EE1418" w:rsidRDefault="00EE1418" w:rsidP="00593474">
      <w:r>
        <w:t>In the standard notation space, we would define (S</w:t>
      </w:r>
      <w:r>
        <w:rPr>
          <w:rStyle w:val="superscript"/>
        </w:rPr>
        <w:t>-1</w:t>
      </w:r>
      <w:r>
        <w:t xml:space="preserve">) as the object which makes this be true: </w:t>
      </w:r>
    </w:p>
    <w:p w14:paraId="127FD036" w14:textId="77777777" w:rsidR="00EE1418" w:rsidRDefault="00EE1418" w:rsidP="00593474"/>
    <w:p w14:paraId="4C636270" w14:textId="77777777" w:rsidR="00EE1418" w:rsidRDefault="00EE1418" w:rsidP="00593474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S</w:t>
      </w:r>
      <w:r>
        <w:rPr>
          <w:rStyle w:val="superscript"/>
        </w:rPr>
        <w:t>k</w:t>
      </w:r>
      <w:r>
        <w:rPr>
          <w:rStyle w:val="subscript"/>
        </w:rPr>
        <w:t>c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c</w:t>
      </w:r>
    </w:p>
    <w:p w14:paraId="1BC43838" w14:textId="77777777" w:rsidR="00EE1418" w:rsidRDefault="00EE1418" w:rsidP="00593474"/>
    <w:p w14:paraId="51AD901D" w14:textId="77777777" w:rsidR="00EE1418" w:rsidRDefault="00EE1418" w:rsidP="00593474">
      <w:r>
        <w:t>Now the derivative's chain rule tells us that</w:t>
      </w:r>
    </w:p>
    <w:p w14:paraId="0A7E853A" w14:textId="77777777" w:rsidR="00EE1418" w:rsidRDefault="00EE1418" w:rsidP="00593474"/>
    <w:p w14:paraId="32C9A9A2" w14:textId="77777777" w:rsidR="00EE1418" w:rsidRDefault="00EE1418" w:rsidP="00593474">
      <w:pPr>
        <w:rPr>
          <w:rStyle w:val="subscript"/>
        </w:rPr>
      </w:pPr>
      <w:r>
        <w:tab/>
        <w:t>(∂x'</w:t>
      </w:r>
      <w:r w:rsidRPr="006E449A">
        <w:rPr>
          <w:rStyle w:val="superscript"/>
        </w:rPr>
        <w:t>i</w:t>
      </w:r>
      <w:r>
        <w:t>/∂x</w:t>
      </w:r>
      <w:r w:rsidRPr="006E449A">
        <w:rPr>
          <w:rStyle w:val="superscript"/>
        </w:rPr>
        <w:t>k</w:t>
      </w:r>
      <w:r>
        <w:t>) (∂x</w:t>
      </w:r>
      <w:r>
        <w:rPr>
          <w:rStyle w:val="superscript"/>
        </w:rPr>
        <w:t>k</w:t>
      </w:r>
      <w:r>
        <w:t>/∂x'</w:t>
      </w:r>
      <w:r>
        <w:rPr>
          <w:rStyle w:val="superscript"/>
        </w:rPr>
        <w:t>c</w:t>
      </w:r>
      <w:r>
        <w:t>)  = δ</w:t>
      </w:r>
      <w:r>
        <w:rPr>
          <w:rStyle w:val="superscript"/>
        </w:rPr>
        <w:t>i</w:t>
      </w:r>
      <w:r>
        <w:rPr>
          <w:rStyle w:val="subscript"/>
        </w:rPr>
        <w:t>c</w:t>
      </w:r>
    </w:p>
    <w:p w14:paraId="7D7D8217" w14:textId="77777777" w:rsidR="00EE1418" w:rsidRDefault="00EE1418" w:rsidP="00593474">
      <w:r>
        <w:t>or</w:t>
      </w:r>
    </w:p>
    <w:p w14:paraId="52F4AF2E" w14:textId="77777777" w:rsidR="00EE1418" w:rsidRDefault="00EE1418" w:rsidP="00593474"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S</w:t>
      </w:r>
      <w:r>
        <w:rPr>
          <w:rStyle w:val="superscript"/>
        </w:rPr>
        <w:t>k</w:t>
      </w:r>
      <w:r>
        <w:rPr>
          <w:rStyle w:val="subscript"/>
        </w:rPr>
        <w:t>c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c</w:t>
      </w:r>
    </w:p>
    <w:p w14:paraId="0FF1573F" w14:textId="77777777" w:rsidR="00EE1418" w:rsidRDefault="00EE1418" w:rsidP="00593474"/>
    <w:p w14:paraId="38ACD611" w14:textId="77777777" w:rsidR="00EE1418" w:rsidRDefault="00EE1418" w:rsidP="00593474">
      <w:r>
        <w:t>Therefore it must be true that</w:t>
      </w:r>
    </w:p>
    <w:p w14:paraId="599D1D45" w14:textId="77777777" w:rsidR="00EE1418" w:rsidRDefault="00EE1418" w:rsidP="00593474"/>
    <w:p w14:paraId="7B78CAC3" w14:textId="77777777" w:rsidR="00EE1418" w:rsidRDefault="00EE1418" w:rsidP="00593474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  </w:t>
      </w:r>
    </w:p>
    <w:p w14:paraId="64078DDA" w14:textId="77777777" w:rsidR="00EE1418" w:rsidRDefault="00EE1418" w:rsidP="00593474"/>
    <w:p w14:paraId="10D9DD82" w14:textId="77777777" w:rsidR="00EE1418" w:rsidRDefault="00EE1418" w:rsidP="00593474">
      <w:r>
        <w:t>But R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is the translation of 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ik</w:t>
      </w:r>
      <w:r>
        <w:t xml:space="preserve"> . Therefore the correct translation must be</w:t>
      </w:r>
    </w:p>
    <w:p w14:paraId="11137AA1" w14:textId="77777777" w:rsidR="00EE1418" w:rsidRDefault="00EE1418" w:rsidP="00593474"/>
    <w:p w14:paraId="33542105" w14:textId="77777777" w:rsidR="00EE1418" w:rsidRDefault="00EE1418" w:rsidP="00593474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ik</w:t>
      </w:r>
      <w:r>
        <w:t xml:space="preserve">  →  (S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k</w:t>
      </w:r>
    </w:p>
    <w:p w14:paraId="3D838EF0" w14:textId="77777777" w:rsidR="00EE1418" w:rsidRDefault="00EE1418" w:rsidP="00593474"/>
    <w:p w14:paraId="7B0F6A05" w14:textId="77777777" w:rsidR="00EE1418" w:rsidRDefault="00EE1418" w:rsidP="00593474">
      <w:r>
        <w:t xml:space="preserve">which is the same as the rule for translating S itself, </w:t>
      </w:r>
    </w:p>
    <w:p w14:paraId="1963440B" w14:textId="77777777" w:rsidR="00EE1418" w:rsidRDefault="00EE1418" w:rsidP="00593474"/>
    <w:p w14:paraId="10362826" w14:textId="77777777" w:rsidR="00EE1418" w:rsidRDefault="00EE1418" w:rsidP="00593474">
      <w:r>
        <w:tab/>
        <w:t>S</w:t>
      </w:r>
      <w:r>
        <w:rPr>
          <w:rStyle w:val="subscript"/>
        </w:rPr>
        <w:t>ik</w:t>
      </w:r>
      <w:r>
        <w:t xml:space="preserve">        → S</w:t>
      </w:r>
      <w:r>
        <w:rPr>
          <w:rStyle w:val="superscript"/>
        </w:rPr>
        <w:t>i</w:t>
      </w:r>
      <w:r>
        <w:rPr>
          <w:rStyle w:val="subscript"/>
        </w:rPr>
        <w:t>k</w:t>
      </w:r>
    </w:p>
    <w:p w14:paraId="08AEFE98" w14:textId="77777777" w:rsidR="000B4719" w:rsidRDefault="000B4719" w:rsidP="00593474"/>
    <w:p w14:paraId="3C69B6F4" w14:textId="77777777" w:rsidR="000B4719" w:rsidRDefault="007649CB" w:rsidP="00593474">
      <w:r>
        <w:t>A sample translation:</w:t>
      </w:r>
      <w:r w:rsidR="000B4719">
        <w:t xml:space="preserve"> </w:t>
      </w:r>
    </w:p>
    <w:p w14:paraId="3E9C8F26" w14:textId="77777777" w:rsidR="000B4719" w:rsidRDefault="000B4719" w:rsidP="00593474"/>
    <w:p w14:paraId="172C7CD9" w14:textId="77777777" w:rsidR="000B4719" w:rsidRDefault="000B4719" w:rsidP="00593474">
      <w:r>
        <w:tab/>
        <w:t>R</w:t>
      </w:r>
      <w:r>
        <w:rPr>
          <w:rStyle w:val="subscript"/>
        </w:rPr>
        <w:t>ij</w:t>
      </w:r>
      <w:r>
        <w:t>(R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jk</w:t>
      </w:r>
      <w:r>
        <w:t xml:space="preserve"> = (RR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ik</w:t>
      </w:r>
      <w:r>
        <w:t xml:space="preserve">  = δ</w:t>
      </w:r>
      <w:r>
        <w:rPr>
          <w:rStyle w:val="subscript"/>
        </w:rPr>
        <w:t>ik</w:t>
      </w:r>
      <w:r>
        <w:t xml:space="preserve"> </w:t>
      </w:r>
      <w:r>
        <w:tab/>
        <w:t xml:space="preserve"> → </w:t>
      </w:r>
      <w:r>
        <w:tab/>
        <w:t xml:space="preserve">   R</w:t>
      </w:r>
      <w:r w:rsidRPr="000B4719">
        <w:rPr>
          <w:rStyle w:val="superscript"/>
        </w:rPr>
        <w:t>i</w:t>
      </w:r>
      <w:r>
        <w:rPr>
          <w:rStyle w:val="subscript"/>
        </w:rPr>
        <w:t>j</w:t>
      </w:r>
      <w:r>
        <w:t>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j</w:t>
      </w:r>
      <w:r>
        <w:rPr>
          <w:rStyle w:val="subscript"/>
        </w:rPr>
        <w:t>k</w:t>
      </w:r>
      <w:r>
        <w:t xml:space="preserve">   = (RR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k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k</w:t>
      </w:r>
    </w:p>
    <w:p w14:paraId="20BE54B8" w14:textId="77777777" w:rsidR="007649CB" w:rsidRDefault="007649CB" w:rsidP="00593474"/>
    <w:p w14:paraId="40C4E00D" w14:textId="77777777" w:rsidR="007649CB" w:rsidRPr="007649CB" w:rsidRDefault="007649CB" w:rsidP="00593474">
      <w:r>
        <w:t>In the Std Not world, it is true that  R = S</w:t>
      </w:r>
      <w:r>
        <w:rPr>
          <w:rStyle w:val="superscript"/>
        </w:rPr>
        <w:t>-1</w:t>
      </w:r>
      <w:r>
        <w:t xml:space="preserve"> just as in the Dev Not world. </w:t>
      </w:r>
    </w:p>
    <w:p w14:paraId="5BD417F4" w14:textId="77777777" w:rsidR="00593474" w:rsidRDefault="00593474" w:rsidP="00593474"/>
    <w:p w14:paraId="72A7E58C" w14:textId="77777777" w:rsidR="00EE1418" w:rsidRPr="00EE1418" w:rsidRDefault="00EE1418" w:rsidP="00593474">
      <w:r w:rsidRPr="00EE1418">
        <w:rPr>
          <w:b/>
        </w:rPr>
        <w:t xml:space="preserve">Theorem 7:  </w:t>
      </w:r>
      <w:r>
        <w:t>In standard notation, we have S</w:t>
      </w:r>
      <w:r>
        <w:rPr>
          <w:rStyle w:val="superscript"/>
        </w:rPr>
        <w:t>T</w:t>
      </w:r>
      <w:r>
        <w:t xml:space="preserve"> = R and S = R</w:t>
      </w:r>
      <w:r>
        <w:rPr>
          <w:rStyle w:val="superscript"/>
        </w:rPr>
        <w:t>T</w:t>
      </w:r>
      <w:r>
        <w:t xml:space="preserve"> , even though this is not true in the developmental notation. None of these four objects is a tensor. </w:t>
      </w:r>
    </w:p>
    <w:p w14:paraId="2E1E1A01" w14:textId="77777777" w:rsidR="00593474" w:rsidRPr="00593474" w:rsidRDefault="00593474" w:rsidP="00593474">
      <w:r>
        <w:tab/>
      </w:r>
    </w:p>
    <w:p w14:paraId="53D872CD" w14:textId="77777777" w:rsidR="00593474" w:rsidRDefault="00EE1418" w:rsidP="00D419BC">
      <w:r>
        <w:t xml:space="preserve">Proof:   </w:t>
      </w:r>
    </w:p>
    <w:p w14:paraId="31B90587" w14:textId="77777777" w:rsidR="00EE1418" w:rsidRDefault="00EE1418" w:rsidP="00D419BC"/>
    <w:p w14:paraId="2215EAD4" w14:textId="77777777" w:rsidR="00EE1418" w:rsidRDefault="00EE1418" w:rsidP="00D419BC"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S</w:t>
      </w:r>
      <w:r>
        <w:rPr>
          <w:rStyle w:val="subscript"/>
        </w:rPr>
        <w:t>b</w:t>
      </w:r>
      <w:r>
        <w:rPr>
          <w:rStyle w:val="superscript"/>
        </w:rPr>
        <w:t>a</w:t>
      </w:r>
      <w:r>
        <w:tab/>
      </w:r>
      <w:r>
        <w:tab/>
      </w:r>
      <w:r>
        <w:tab/>
        <w:t>according to Theorem 3</w:t>
      </w:r>
    </w:p>
    <w:p w14:paraId="3DDE983D" w14:textId="77777777" w:rsidR="00EE1418" w:rsidRDefault="00EE1418" w:rsidP="00D419BC"/>
    <w:p w14:paraId="1F83321B" w14:textId="77777777" w:rsidR="00EE1418" w:rsidRDefault="00EE1418" w:rsidP="00D419BC">
      <w:r>
        <w:tab/>
      </w:r>
      <w:r>
        <w:tab/>
        <w:t xml:space="preserve">    = 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ab/>
      </w:r>
      <w:r>
        <w:tab/>
      </w:r>
      <w:r>
        <w:tab/>
        <w:t>according to Section 7 ***</w:t>
      </w:r>
    </w:p>
    <w:p w14:paraId="0725F667" w14:textId="77777777" w:rsidR="00EE1418" w:rsidRDefault="00EE1418" w:rsidP="00D419BC"/>
    <w:p w14:paraId="566A708F" w14:textId="77777777" w:rsidR="00EE1418" w:rsidRDefault="00EE1418" w:rsidP="00D419BC">
      <w:r>
        <w:t>Therefore</w:t>
      </w:r>
    </w:p>
    <w:p w14:paraId="4C6CFF0E" w14:textId="77777777" w:rsidR="00EE1418" w:rsidRDefault="00EE1418" w:rsidP="00D419BC"/>
    <w:p w14:paraId="0C81A583" w14:textId="77777777" w:rsidR="00EE1418" w:rsidRDefault="00EE1418" w:rsidP="00D419BC"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 =  R</w:t>
      </w:r>
      <w:r>
        <w:rPr>
          <w:rStyle w:val="superscript"/>
        </w:rPr>
        <w:t>a</w:t>
      </w:r>
      <w:r>
        <w:rPr>
          <w:rStyle w:val="subscript"/>
        </w:rPr>
        <w:t>b</w:t>
      </w:r>
    </w:p>
    <w:p w14:paraId="64B75BDE" w14:textId="77777777" w:rsidR="00EE1418" w:rsidRDefault="00EE1418" w:rsidP="00D419BC"/>
    <w:p w14:paraId="694C4636" w14:textId="77777777" w:rsidR="00EE1418" w:rsidRDefault="00EE1418" w:rsidP="00D419BC">
      <w:r>
        <w:t>We can then apply appropriate g and/or g' to both sides to get the other forms</w:t>
      </w:r>
    </w:p>
    <w:p w14:paraId="2E2E7B68" w14:textId="77777777" w:rsidR="00EE1418" w:rsidRDefault="00EE1418" w:rsidP="00D419BC"/>
    <w:p w14:paraId="48410CF0" w14:textId="77777777" w:rsidR="00EE1418" w:rsidRDefault="00EE1418" w:rsidP="00EE1418">
      <w:r>
        <w:tab/>
        <w:t>(S</w:t>
      </w:r>
      <w:r>
        <w:rPr>
          <w:rStyle w:val="superscript"/>
        </w:rPr>
        <w:t>T</w:t>
      </w:r>
      <w:r>
        <w:t>)</w:t>
      </w:r>
      <w:r w:rsidRPr="00EE1418">
        <w:rPr>
          <w:rStyle w:val="subscript"/>
        </w:rPr>
        <w:t>a</w:t>
      </w:r>
      <w:r>
        <w:rPr>
          <w:rStyle w:val="subscript"/>
        </w:rPr>
        <w:t>b</w:t>
      </w:r>
      <w:r>
        <w:t xml:space="preserve">  =  R</w:t>
      </w:r>
      <w:r w:rsidRPr="00EE1418">
        <w:rPr>
          <w:rStyle w:val="subscript"/>
        </w:rPr>
        <w:t>a</w:t>
      </w:r>
      <w:r>
        <w:rPr>
          <w:rStyle w:val="subscript"/>
        </w:rPr>
        <w:t>b</w:t>
      </w:r>
    </w:p>
    <w:p w14:paraId="029A29F5" w14:textId="77777777" w:rsidR="00EE1418" w:rsidRDefault="00EE1418" w:rsidP="00EE1418"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a</w:t>
      </w:r>
      <w:r w:rsidRPr="00EE1418">
        <w:rPr>
          <w:rStyle w:val="superscript"/>
        </w:rPr>
        <w:t>b</w:t>
      </w:r>
      <w:r>
        <w:t xml:space="preserve">  =  R</w:t>
      </w:r>
      <w:r>
        <w:rPr>
          <w:rStyle w:val="superscript"/>
        </w:rPr>
        <w:t>a</w:t>
      </w:r>
      <w:r w:rsidRPr="00EE1418">
        <w:rPr>
          <w:rStyle w:val="superscript"/>
        </w:rPr>
        <w:t>b</w:t>
      </w:r>
    </w:p>
    <w:p w14:paraId="6F485C84" w14:textId="77777777" w:rsidR="00EE1418" w:rsidRDefault="00EE1418" w:rsidP="00EE1418">
      <w:r>
        <w:tab/>
        <w:t>(S</w:t>
      </w:r>
      <w:r>
        <w:rPr>
          <w:rStyle w:val="superscript"/>
        </w:rPr>
        <w:t>T</w:t>
      </w:r>
      <w:r>
        <w:t>)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  <w:r>
        <w:t xml:space="preserve">  =  R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</w:p>
    <w:p w14:paraId="46121CDB" w14:textId="77777777" w:rsidR="00DB5E68" w:rsidRDefault="00DB5E68" w:rsidP="00EE1418"/>
    <w:p w14:paraId="3FE9D380" w14:textId="77777777" w:rsidR="00DB5E68" w:rsidRDefault="00DB5E68" w:rsidP="00EE1418">
      <w:r>
        <w:t>and in general then we have</w:t>
      </w:r>
    </w:p>
    <w:p w14:paraId="0863BC75" w14:textId="77777777" w:rsidR="00DB5E68" w:rsidRDefault="00DB5E68" w:rsidP="00EE1418"/>
    <w:p w14:paraId="754177A4" w14:textId="77777777" w:rsidR="00DB5E68" w:rsidRDefault="00DB5E68" w:rsidP="00EE1418">
      <w:r>
        <w:tab/>
        <w:t>S</w:t>
      </w:r>
      <w:r>
        <w:rPr>
          <w:rStyle w:val="superscript"/>
        </w:rPr>
        <w:t>T</w:t>
      </w:r>
      <w:r>
        <w:t xml:space="preserve"> = R</w:t>
      </w:r>
    </w:p>
    <w:p w14:paraId="6B97D60C" w14:textId="77777777" w:rsidR="00DB5E68" w:rsidRDefault="00DB5E68" w:rsidP="00EE1418"/>
    <w:p w14:paraId="3AFB73C9" w14:textId="77777777" w:rsidR="00DB5E68" w:rsidRDefault="00DB5E68" w:rsidP="00EE1418">
      <w:r>
        <w:t>Let's take this particular incarnation of the above</w:t>
      </w:r>
    </w:p>
    <w:p w14:paraId="5B95AF5F" w14:textId="77777777" w:rsidR="00DB5E68" w:rsidRDefault="00DB5E68" w:rsidP="00EE1418"/>
    <w:p w14:paraId="1875C90C" w14:textId="77777777" w:rsidR="00DB5E68" w:rsidRDefault="00DB5E68" w:rsidP="00DB5E68">
      <w:r>
        <w:tab/>
        <w:t>(S</w:t>
      </w:r>
      <w:r>
        <w:rPr>
          <w:rStyle w:val="superscript"/>
        </w:rPr>
        <w:t>T</w:t>
      </w:r>
      <w:r>
        <w:t>)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  <w:r>
        <w:t xml:space="preserve">  =  R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</w:p>
    <w:p w14:paraId="79AE9CA9" w14:textId="77777777" w:rsidR="00DB5E68" w:rsidRDefault="00DB5E68" w:rsidP="00DB5E68"/>
    <w:p w14:paraId="3ABCEE4A" w14:textId="77777777" w:rsidR="00DB5E68" w:rsidRDefault="00DB5E68" w:rsidP="00DB5E68">
      <w:r>
        <w:t>Now recall our rules for forward translation</w:t>
      </w:r>
    </w:p>
    <w:p w14:paraId="7D0E6020" w14:textId="77777777" w:rsidR="00DB5E68" w:rsidRDefault="00DB5E68" w:rsidP="00DB5E68"/>
    <w:p w14:paraId="2B8AA443" w14:textId="77777777" w:rsidR="00DB5E68" w:rsidRDefault="00DB5E68" w:rsidP="00DB5E68">
      <w:r>
        <w:tab/>
        <w:t>R</w:t>
      </w:r>
      <w:r>
        <w:rPr>
          <w:rStyle w:val="subscript"/>
        </w:rPr>
        <w:t>ij</w:t>
      </w:r>
      <w:r>
        <w:t xml:space="preserve"> </w:t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00CC62E7" w14:textId="77777777" w:rsidR="00DB5E68" w:rsidRPr="00EE1418" w:rsidRDefault="00DB5E68" w:rsidP="00DB5E68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ab/>
        <w:t>→      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3BFAF31D" w14:textId="77777777" w:rsidR="00DB5E68" w:rsidRPr="00DB5E68" w:rsidRDefault="00DB5E68" w:rsidP="00DB5E68"/>
    <w:p w14:paraId="254D660C" w14:textId="77777777" w:rsidR="00DB5E68" w:rsidRDefault="00DB5E68" w:rsidP="00DB5E68">
      <w:r>
        <w:tab/>
        <w:t>S</w:t>
      </w:r>
      <w:r>
        <w:rPr>
          <w:rStyle w:val="subscript"/>
        </w:rPr>
        <w:t>ij</w:t>
      </w:r>
      <w:r>
        <w:t xml:space="preserve"> </w:t>
      </w:r>
      <w:r>
        <w:tab/>
        <w:t>→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25509661" w14:textId="77777777" w:rsidR="00DB5E68" w:rsidRPr="00EE1418" w:rsidRDefault="00DB5E68" w:rsidP="00DB5E68"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ab/>
        <w:t>→      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1FA5CDAC" w14:textId="77777777" w:rsidR="00DB5E68" w:rsidRDefault="00DB5E68" w:rsidP="00EE1418"/>
    <w:p w14:paraId="36D00F6F" w14:textId="77777777" w:rsidR="00DB5E68" w:rsidRDefault="00DB5E68" w:rsidP="00EE1418">
      <w:r>
        <w:t>We don't have translation rule involving the shape R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  <w:r>
        <w:t xml:space="preserve"> , so we have to do this</w:t>
      </w:r>
    </w:p>
    <w:p w14:paraId="66ECE7E5" w14:textId="77777777" w:rsidR="00DB5E68" w:rsidRDefault="00DB5E68" w:rsidP="00EE1418"/>
    <w:p w14:paraId="29891C7A" w14:textId="77777777" w:rsidR="00DB5E68" w:rsidRDefault="00DB5E68" w:rsidP="00EE1418">
      <w:r>
        <w:tab/>
      </w:r>
      <w:r>
        <w:tab/>
        <w:t>R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  <w:r>
        <w:t xml:space="preserve"> = g'</w:t>
      </w:r>
      <w:r>
        <w:rPr>
          <w:rStyle w:val="subscript"/>
        </w:rPr>
        <w:t>aa'</w:t>
      </w:r>
      <w:r>
        <w:t>R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>' g</w:t>
      </w:r>
      <w:r>
        <w:rPr>
          <w:rStyle w:val="superscript"/>
        </w:rPr>
        <w:t>b'b</w:t>
      </w:r>
    </w:p>
    <w:p w14:paraId="0C163776" w14:textId="77777777" w:rsidR="00DB5E68" w:rsidRDefault="00DB5E68" w:rsidP="00EE1418"/>
    <w:p w14:paraId="4B5A53C0" w14:textId="77777777" w:rsidR="00DB5E68" w:rsidRDefault="00DB5E68" w:rsidP="00EE1418">
      <w:r>
        <w:t xml:space="preserve">We know how to back-translate the RHS here: </w:t>
      </w:r>
    </w:p>
    <w:p w14:paraId="634BDB31" w14:textId="77777777" w:rsidR="00DB5E68" w:rsidRDefault="00DB5E68" w:rsidP="00EE1418"/>
    <w:p w14:paraId="7024DCF6" w14:textId="77777777" w:rsidR="00DB5E68" w:rsidRDefault="00DB5E68" w:rsidP="00DB5E68"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rPr>
          <w:rStyle w:val="subscript"/>
        </w:rPr>
        <w:t>aa'</w:t>
      </w:r>
      <w:r>
        <w:t>R</w:t>
      </w:r>
      <w:r>
        <w:rPr>
          <w:rStyle w:val="subscript"/>
        </w:rPr>
        <w:t>a'b'</w:t>
      </w:r>
      <w:r>
        <w:t>g</w:t>
      </w:r>
      <w:r>
        <w:rPr>
          <w:rStyle w:val="subscript"/>
        </w:rPr>
        <w:t>b'b</w:t>
      </w:r>
      <w:r>
        <w:tab/>
        <w:t>→</w:t>
      </w:r>
      <w:r>
        <w:tab/>
        <w:t>g'</w:t>
      </w:r>
      <w:r>
        <w:rPr>
          <w:rStyle w:val="subscript"/>
        </w:rPr>
        <w:t>aa'</w:t>
      </w:r>
      <w:r>
        <w:t>R</w:t>
      </w:r>
      <w:r>
        <w:rPr>
          <w:rStyle w:val="superscript"/>
        </w:rPr>
        <w:t>a'</w:t>
      </w:r>
      <w:r>
        <w:rPr>
          <w:rStyle w:val="subscript"/>
        </w:rPr>
        <w:t>b</w:t>
      </w:r>
      <w:r>
        <w:t>' g</w:t>
      </w:r>
      <w:r>
        <w:rPr>
          <w:rStyle w:val="superscript"/>
        </w:rPr>
        <w:t>b'b</w:t>
      </w:r>
      <w:r>
        <w:t xml:space="preserve">  =  R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</w:p>
    <w:p w14:paraId="513DB45D" w14:textId="77777777" w:rsidR="00DB5E68" w:rsidRDefault="00DB5E68" w:rsidP="00DB5E68"/>
    <w:p w14:paraId="473D3C4F" w14:textId="77777777" w:rsidR="00DB5E68" w:rsidRDefault="00DB5E68" w:rsidP="00DB5E68">
      <w:r>
        <w:t>Therefore if we start with (S</w:t>
      </w:r>
      <w:r>
        <w:rPr>
          <w:rStyle w:val="superscript"/>
        </w:rPr>
        <w:t>T</w:t>
      </w:r>
      <w:r>
        <w:t>)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  <w:r>
        <w:t xml:space="preserve">  =  R</w:t>
      </w:r>
      <w:r w:rsidRPr="00DB5E68">
        <w:rPr>
          <w:rStyle w:val="subscript"/>
        </w:rPr>
        <w:t>a</w:t>
      </w:r>
      <w:r w:rsidRPr="00EE1418">
        <w:rPr>
          <w:rStyle w:val="superscript"/>
        </w:rPr>
        <w:t>b</w:t>
      </w:r>
      <w:r>
        <w:t xml:space="preserve"> and back-translate the LHS it becomes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. Then our back-translated equation is this</w:t>
      </w:r>
    </w:p>
    <w:p w14:paraId="133F8B74" w14:textId="77777777" w:rsidR="00DB5E68" w:rsidRDefault="00DB5E68" w:rsidP="00DB5E68"/>
    <w:p w14:paraId="07D59213" w14:textId="77777777" w:rsidR="00DB5E68" w:rsidRPr="00925E15" w:rsidRDefault="00DB5E68" w:rsidP="00DB5E68">
      <w:pPr>
        <w:rPr>
          <w:rStyle w:val="superscript"/>
        </w:rPr>
      </w:pPr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ab</w:t>
      </w:r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rPr>
          <w:rStyle w:val="subscript"/>
        </w:rPr>
        <w:t>aa'</w:t>
      </w:r>
      <w:r>
        <w:t>R</w:t>
      </w:r>
      <w:r>
        <w:rPr>
          <w:rStyle w:val="subscript"/>
        </w:rPr>
        <w:t>a'b'</w:t>
      </w:r>
      <w:r>
        <w:t>g</w:t>
      </w:r>
      <w:r>
        <w:rPr>
          <w:rStyle w:val="subscript"/>
        </w:rPr>
        <w:t>b'b</w:t>
      </w:r>
      <w:r>
        <w:t xml:space="preserve">  </w:t>
      </w:r>
      <w:r>
        <w:tab/>
        <w:t>or</w:t>
      </w:r>
      <w:r>
        <w:tab/>
        <w:t>S</w:t>
      </w:r>
      <w:r>
        <w:rPr>
          <w:rStyle w:val="superscript"/>
        </w:rPr>
        <w:t>T</w:t>
      </w:r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R g</w:t>
      </w:r>
      <w:r w:rsidR="00925E15">
        <w:t xml:space="preserve">  =  ( g</w:t>
      </w:r>
      <w:r w:rsidR="00925E15">
        <w:rPr>
          <w:rStyle w:val="superscript"/>
        </w:rPr>
        <w:t xml:space="preserve">T </w:t>
      </w:r>
      <w:r w:rsidR="00925E15">
        <w:t xml:space="preserve">  R</w:t>
      </w:r>
      <w:r w:rsidR="00925E15">
        <w:rPr>
          <w:rStyle w:val="superscript"/>
        </w:rPr>
        <w:t>T</w:t>
      </w:r>
      <w:r w:rsidR="00925E15">
        <w:t xml:space="preserve"> </w:t>
      </w:r>
      <w:r w:rsidR="00925E15">
        <w:rPr>
          <w:color w:val="000000"/>
        </w:rPr>
        <w:fldChar w:fldCharType="begin"/>
      </w:r>
      <w:r w:rsidR="00925E15">
        <w:rPr>
          <w:color w:val="000000"/>
        </w:rPr>
        <w:instrText xml:space="preserve"> EQ \O(g,\S\up0(</w:instrText>
      </w:r>
      <w:r w:rsidR="00925E15" w:rsidRPr="002747C4">
        <w:rPr>
          <w:rFonts w:ascii="Aatrix OCR A Extended" w:hAnsi="Aatrix OCR A Extended"/>
          <w:color w:val="000000"/>
        </w:rPr>
        <w:instrText>¯</w:instrText>
      </w:r>
      <w:r w:rsidR="00925E15">
        <w:rPr>
          <w:color w:val="000000"/>
        </w:rPr>
        <w:instrText>))</w:instrText>
      </w:r>
      <w:r w:rsidR="00925E15">
        <w:rPr>
          <w:color w:val="000000"/>
        </w:rPr>
        <w:fldChar w:fldCharType="end"/>
      </w:r>
      <w:r w:rsidR="00925E15">
        <w:rPr>
          <w:color w:val="000000"/>
        </w:rPr>
        <w:t>'</w:t>
      </w:r>
      <w:r w:rsidR="00925E15">
        <w:rPr>
          <w:rStyle w:val="superscript"/>
        </w:rPr>
        <w:t>T</w:t>
      </w:r>
      <w:r w:rsidR="00925E15">
        <w:t xml:space="preserve">   )</w:t>
      </w:r>
      <w:r w:rsidR="00925E15">
        <w:rPr>
          <w:rStyle w:val="superscript"/>
        </w:rPr>
        <w:t>T</w:t>
      </w:r>
      <w:r w:rsidR="00925E15">
        <w:t xml:space="preserve">  = (g  R</w:t>
      </w:r>
      <w:r w:rsidR="00925E15">
        <w:rPr>
          <w:rStyle w:val="superscript"/>
        </w:rPr>
        <w:t>T</w:t>
      </w:r>
      <w:r w:rsidR="00925E15">
        <w:t xml:space="preserve"> </w:t>
      </w:r>
      <w:r w:rsidR="00925E15">
        <w:rPr>
          <w:color w:val="000000"/>
        </w:rPr>
        <w:fldChar w:fldCharType="begin"/>
      </w:r>
      <w:r w:rsidR="00925E15">
        <w:rPr>
          <w:color w:val="000000"/>
        </w:rPr>
        <w:instrText xml:space="preserve"> EQ \O(g,\S\up0(</w:instrText>
      </w:r>
      <w:r w:rsidR="00925E15" w:rsidRPr="002747C4">
        <w:rPr>
          <w:rFonts w:ascii="Aatrix OCR A Extended" w:hAnsi="Aatrix OCR A Extended"/>
          <w:color w:val="000000"/>
        </w:rPr>
        <w:instrText>¯</w:instrText>
      </w:r>
      <w:r w:rsidR="00925E15">
        <w:rPr>
          <w:color w:val="000000"/>
        </w:rPr>
        <w:instrText>))</w:instrText>
      </w:r>
      <w:r w:rsidR="00925E15">
        <w:rPr>
          <w:color w:val="000000"/>
        </w:rPr>
        <w:fldChar w:fldCharType="end"/>
      </w:r>
      <w:r w:rsidR="00925E15">
        <w:rPr>
          <w:color w:val="000000"/>
        </w:rPr>
        <w:t>'</w:t>
      </w:r>
      <w:r w:rsidR="00925E15">
        <w:t>)</w:t>
      </w:r>
      <w:r w:rsidR="00925E15">
        <w:rPr>
          <w:rStyle w:val="superscript"/>
        </w:rPr>
        <w:t>T</w:t>
      </w:r>
    </w:p>
    <w:p w14:paraId="27518778" w14:textId="77777777" w:rsidR="00DB5E68" w:rsidRDefault="00DB5E68" w:rsidP="00EE1418"/>
    <w:p w14:paraId="7DC6D2A4" w14:textId="77777777" w:rsidR="00925E15" w:rsidRDefault="00925E15" w:rsidP="00EE1418">
      <w:r>
        <w:t>Now</w:t>
      </w:r>
    </w:p>
    <w:p w14:paraId="4F8BEBCB" w14:textId="77777777" w:rsidR="00925E15" w:rsidRDefault="00925E15" w:rsidP="00EE1418"/>
    <w:p w14:paraId="45E19B4B" w14:textId="77777777" w:rsidR="00925E15" w:rsidRDefault="00925E15" w:rsidP="00EE1418">
      <w:r>
        <w:tab/>
        <w:t>S</w:t>
      </w:r>
      <w:r>
        <w:rPr>
          <w:rStyle w:val="superscript"/>
        </w:rPr>
        <w:t>T</w:t>
      </w:r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R g</w:t>
      </w:r>
    </w:p>
    <w:p w14:paraId="7B0F7032" w14:textId="77777777" w:rsidR="00925E15" w:rsidRDefault="00925E15" w:rsidP="00EE1418"/>
    <w:p w14:paraId="1A503A35" w14:textId="77777777" w:rsidR="00925E15" w:rsidRDefault="00925E15" w:rsidP="00EE1418">
      <w:r>
        <w:t>apply R</w:t>
      </w:r>
      <w:r>
        <w:rPr>
          <w:rStyle w:val="superscript"/>
        </w:rPr>
        <w:t>T</w:t>
      </w:r>
      <w:r>
        <w:t xml:space="preserve"> to both sides from the left</w:t>
      </w:r>
    </w:p>
    <w:p w14:paraId="12D5C977" w14:textId="77777777" w:rsidR="00925E15" w:rsidRDefault="00925E15" w:rsidP="00EE1418"/>
    <w:p w14:paraId="2E9E9546" w14:textId="77777777" w:rsidR="00925E15" w:rsidRDefault="00925E15" w:rsidP="00925E15">
      <w:r>
        <w:tab/>
        <w:t>R</w:t>
      </w:r>
      <w:r>
        <w:rPr>
          <w:rStyle w:val="superscript"/>
        </w:rPr>
        <w:t>T</w:t>
      </w:r>
      <w:r>
        <w:t xml:space="preserve"> S</w:t>
      </w:r>
      <w:r>
        <w:rPr>
          <w:rStyle w:val="superscript"/>
        </w:rPr>
        <w:t>T</w:t>
      </w:r>
      <w:r>
        <w:t xml:space="preserve">  = R</w:t>
      </w:r>
      <w:r>
        <w:rPr>
          <w:rStyle w:val="superscript"/>
        </w:rPr>
        <w:t>T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R g</w:t>
      </w:r>
    </w:p>
    <w:p w14:paraId="14D17D5E" w14:textId="77777777" w:rsidR="00925E15" w:rsidRDefault="00925E15" w:rsidP="00925E15"/>
    <w:p w14:paraId="43C337F2" w14:textId="77777777" w:rsidR="00925E15" w:rsidRDefault="00925E15" w:rsidP="00925E15">
      <w:r>
        <w:t>Now LHS = (SR)</w:t>
      </w:r>
      <w:r>
        <w:rPr>
          <w:rStyle w:val="superscript"/>
        </w:rPr>
        <w:t>T</w:t>
      </w:r>
      <w:r>
        <w:t xml:space="preserve"> = 1</w:t>
      </w:r>
      <w:r>
        <w:rPr>
          <w:rStyle w:val="superscript"/>
        </w:rPr>
        <w:t>T</w:t>
      </w:r>
      <w:r>
        <w:t>= 1 so have</w:t>
      </w:r>
    </w:p>
    <w:p w14:paraId="33460C9E" w14:textId="77777777" w:rsidR="00925E15" w:rsidRDefault="00925E15" w:rsidP="00925E15"/>
    <w:p w14:paraId="215ECABD" w14:textId="77777777" w:rsidR="00925E15" w:rsidRDefault="00925E15" w:rsidP="00925E15">
      <w:r>
        <w:tab/>
        <w:t>1 = R</w:t>
      </w:r>
      <w:r>
        <w:rPr>
          <w:rStyle w:val="superscript"/>
        </w:rPr>
        <w:t>T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R g</w:t>
      </w:r>
    </w:p>
    <w:p w14:paraId="4C94771F" w14:textId="77777777" w:rsidR="00925E15" w:rsidRDefault="00925E15" w:rsidP="00925E15"/>
    <w:p w14:paraId="76AABE85" w14:textId="77777777" w:rsidR="00925E15" w:rsidRDefault="00925E15" w:rsidP="00925E15">
      <w:r>
        <w:t xml:space="preserve">Now apply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t xml:space="preserve"> from the right</w:t>
      </w:r>
    </w:p>
    <w:p w14:paraId="0F5BE17D" w14:textId="77777777" w:rsidR="00925E15" w:rsidRDefault="00925E15" w:rsidP="00925E15"/>
    <w:p w14:paraId="52E644E9" w14:textId="77777777" w:rsidR="00925E15" w:rsidRDefault="00925E15" w:rsidP="00925E15"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t xml:space="preserve"> = R</w:t>
      </w:r>
      <w:r>
        <w:rPr>
          <w:rStyle w:val="superscript"/>
        </w:rPr>
        <w:t>T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R</w:t>
      </w:r>
    </w:p>
    <w:p w14:paraId="66EE89F1" w14:textId="77777777" w:rsidR="00925E15" w:rsidRDefault="00925E15" w:rsidP="00925E15"/>
    <w:p w14:paraId="682EC095" w14:textId="77777777" w:rsidR="00925E15" w:rsidRDefault="00925E15" w:rsidP="00925E15">
      <w:r>
        <w:t xml:space="preserve">And this is one of my equations in Section 5. </w:t>
      </w:r>
      <w:r w:rsidR="000B4719">
        <w:t xml:space="preserve"> Thus, when we take this Std Notation equation</w:t>
      </w:r>
    </w:p>
    <w:p w14:paraId="649F12C1" w14:textId="77777777" w:rsidR="000B4719" w:rsidRDefault="000B4719" w:rsidP="00925E15"/>
    <w:p w14:paraId="459F7544" w14:textId="77777777" w:rsidR="000B4719" w:rsidRDefault="000B4719" w:rsidP="00925E15">
      <w:r>
        <w:tab/>
        <w:t>S</w:t>
      </w:r>
      <w:r>
        <w:rPr>
          <w:rStyle w:val="superscript"/>
        </w:rPr>
        <w:t>T</w:t>
      </w:r>
      <w:r>
        <w:t xml:space="preserve"> = R</w:t>
      </w:r>
    </w:p>
    <w:p w14:paraId="116294E9" w14:textId="77777777" w:rsidR="000B4719" w:rsidRDefault="000B4719" w:rsidP="00925E15"/>
    <w:p w14:paraId="0DF77501" w14:textId="77777777" w:rsidR="000B4719" w:rsidRDefault="000B4719" w:rsidP="00925E15">
      <w:r>
        <w:t>and back translate it to dev notation, it becomes</w:t>
      </w:r>
    </w:p>
    <w:p w14:paraId="69507057" w14:textId="77777777" w:rsidR="000B4719" w:rsidRDefault="000B4719" w:rsidP="00925E15"/>
    <w:p w14:paraId="4DF2B6A9" w14:textId="77777777" w:rsidR="000B4719" w:rsidRPr="000B4719" w:rsidRDefault="000B4719" w:rsidP="00925E15"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t xml:space="preserve"> = R</w:t>
      </w:r>
      <w:r>
        <w:rPr>
          <w:rStyle w:val="superscript"/>
        </w:rPr>
        <w:t>T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 xml:space="preserve"> R</w:t>
      </w:r>
    </w:p>
    <w:p w14:paraId="7356514D" w14:textId="77777777" w:rsidR="00925E15" w:rsidRPr="00925E15" w:rsidRDefault="00925E15" w:rsidP="00EE1418"/>
    <w:p w14:paraId="5179E3FE" w14:textId="77777777" w:rsidR="00EE1418" w:rsidRDefault="007649CB" w:rsidP="00D419BC">
      <w:r w:rsidRPr="007649CB">
        <w:rPr>
          <w:b/>
        </w:rPr>
        <w:t>Theorem 8.</w:t>
      </w:r>
      <w:r>
        <w:t xml:space="preserve">   S</w:t>
      </w:r>
      <w:r>
        <w:rPr>
          <w:rStyle w:val="superscript"/>
        </w:rPr>
        <w:t>T</w:t>
      </w:r>
      <w:r>
        <w:t xml:space="preserve"> = S</w:t>
      </w:r>
      <w:r>
        <w:rPr>
          <w:rStyle w:val="superscript"/>
        </w:rPr>
        <w:t>-1</w:t>
      </w:r>
      <w:r>
        <w:t xml:space="preserve"> in the Standard Notation world, so S is unitary</w:t>
      </w:r>
      <w:r w:rsidR="00F85C11">
        <w:t xml:space="preserve"> (but only in the Std world!) </w:t>
      </w:r>
    </w:p>
    <w:p w14:paraId="4C2C6C34" w14:textId="77777777" w:rsidR="007649CB" w:rsidRDefault="007649CB" w:rsidP="00D419BC"/>
    <w:p w14:paraId="5F3FD411" w14:textId="77777777" w:rsidR="007649CB" w:rsidRDefault="007649CB" w:rsidP="00D419BC">
      <w:r w:rsidRPr="007649CB">
        <w:rPr>
          <w:u w:val="single"/>
        </w:rPr>
        <w:t>Proof</w:t>
      </w:r>
      <w:r>
        <w:t>:  From the end of Theorem 6 we claim that</w:t>
      </w:r>
    </w:p>
    <w:p w14:paraId="2EB76D76" w14:textId="77777777" w:rsidR="007649CB" w:rsidRDefault="007649CB" w:rsidP="00D419BC"/>
    <w:p w14:paraId="4DEF272D" w14:textId="77777777" w:rsidR="007649CB" w:rsidRDefault="007649CB" w:rsidP="00D419BC">
      <w:r>
        <w:tab/>
        <w:t>R = S</w:t>
      </w:r>
      <w:r>
        <w:rPr>
          <w:rStyle w:val="superscript"/>
        </w:rPr>
        <w:t>-1</w:t>
      </w:r>
    </w:p>
    <w:p w14:paraId="6ABEC4FC" w14:textId="77777777" w:rsidR="007649CB" w:rsidRDefault="007649CB" w:rsidP="00D419BC"/>
    <w:p w14:paraId="3397D702" w14:textId="77777777" w:rsidR="007649CB" w:rsidRDefault="007649CB" w:rsidP="00D419BC">
      <w:r>
        <w:t>But from Theorem 7 we have</w:t>
      </w:r>
    </w:p>
    <w:p w14:paraId="63202AEF" w14:textId="77777777" w:rsidR="007649CB" w:rsidRDefault="007649CB" w:rsidP="00D419BC"/>
    <w:p w14:paraId="641C1067" w14:textId="77777777" w:rsidR="007649CB" w:rsidRDefault="007649CB" w:rsidP="00D419BC">
      <w:r>
        <w:tab/>
        <w:t>R = S</w:t>
      </w:r>
      <w:r>
        <w:rPr>
          <w:rStyle w:val="superscript"/>
        </w:rPr>
        <w:t>T</w:t>
      </w:r>
    </w:p>
    <w:p w14:paraId="23AE29BE" w14:textId="77777777" w:rsidR="007649CB" w:rsidRDefault="007649CB" w:rsidP="00D419BC"/>
    <w:p w14:paraId="6B842E32" w14:textId="77777777" w:rsidR="007649CB" w:rsidRDefault="007649CB" w:rsidP="00D419BC">
      <w:r>
        <w:t>Therefore</w:t>
      </w:r>
    </w:p>
    <w:p w14:paraId="48ED1BA4" w14:textId="77777777" w:rsidR="007649CB" w:rsidRDefault="007649CB" w:rsidP="00D419BC"/>
    <w:p w14:paraId="4B4A3693" w14:textId="77777777" w:rsidR="007649CB" w:rsidRDefault="007649CB" w:rsidP="00D419BC">
      <w:r>
        <w:tab/>
        <w:t>S</w:t>
      </w:r>
      <w:r>
        <w:rPr>
          <w:rStyle w:val="superscript"/>
        </w:rPr>
        <w:t xml:space="preserve">T </w:t>
      </w:r>
      <w:r>
        <w:t>= S</w:t>
      </w:r>
      <w:r>
        <w:rPr>
          <w:rStyle w:val="superscript"/>
        </w:rPr>
        <w:t>-1</w:t>
      </w:r>
    </w:p>
    <w:p w14:paraId="791C70A1" w14:textId="77777777" w:rsidR="007649CB" w:rsidRDefault="007649CB" w:rsidP="00D419BC"/>
    <w:p w14:paraId="5319B86A" w14:textId="77777777" w:rsidR="007649CB" w:rsidRDefault="007649CB" w:rsidP="00D419BC">
      <w:r>
        <w:t xml:space="preserve">This seems amazing to me. Let's now try a back translation and see where it leads. Start with this incarnation, </w:t>
      </w:r>
    </w:p>
    <w:p w14:paraId="1CC491F4" w14:textId="77777777" w:rsidR="007649CB" w:rsidRDefault="007649CB" w:rsidP="00D419BC"/>
    <w:p w14:paraId="3C1FF025" w14:textId="77777777" w:rsidR="007649CB" w:rsidRPr="007649CB" w:rsidRDefault="007649CB" w:rsidP="00D419BC"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 xml:space="preserve">j </w:t>
      </w:r>
      <w:r>
        <w:t>= 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ab/>
      </w:r>
      <w:r>
        <w:tab/>
      </w:r>
      <w:r>
        <w:tab/>
        <w:t>(*)</w:t>
      </w:r>
    </w:p>
    <w:p w14:paraId="304C7F41" w14:textId="77777777" w:rsidR="007649CB" w:rsidRDefault="007649CB" w:rsidP="00D419BC"/>
    <w:p w14:paraId="01BAA2DB" w14:textId="77777777" w:rsidR="007649CB" w:rsidRDefault="007649CB" w:rsidP="00D419BC">
      <w:r>
        <w:t>Here is our table of translations</w:t>
      </w:r>
    </w:p>
    <w:p w14:paraId="70064E8C" w14:textId="77777777" w:rsidR="007649CB" w:rsidRDefault="007649CB" w:rsidP="00D419BC"/>
    <w:p w14:paraId="3D004A65" w14:textId="77777777" w:rsidR="007649CB" w:rsidRDefault="007649CB" w:rsidP="007649CB">
      <w:r>
        <w:tab/>
        <w:t>R</w:t>
      </w:r>
      <w:r>
        <w:rPr>
          <w:rStyle w:val="subscript"/>
        </w:rPr>
        <w:t>ij</w:t>
      </w:r>
      <w:r>
        <w:t xml:space="preserve"> </w:t>
      </w:r>
      <w:r>
        <w:tab/>
        <w:t>→</w:t>
      </w:r>
      <w:r>
        <w:tab/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4F32E712" w14:textId="77777777" w:rsidR="007649CB" w:rsidRPr="00EE1418" w:rsidRDefault="007649CB" w:rsidP="007649CB">
      <w:r>
        <w:tab/>
        <w:t>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ab/>
        <w:t>→       (R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6ED78A55" w14:textId="77777777" w:rsidR="007649CB" w:rsidRPr="00DB5E68" w:rsidRDefault="007649CB" w:rsidP="007649CB"/>
    <w:p w14:paraId="5DE2D530" w14:textId="77777777" w:rsidR="007649CB" w:rsidRDefault="007649CB" w:rsidP="007649CB">
      <w:r>
        <w:tab/>
        <w:t>S</w:t>
      </w:r>
      <w:r>
        <w:rPr>
          <w:rStyle w:val="subscript"/>
        </w:rPr>
        <w:t>ij</w:t>
      </w:r>
      <w:r>
        <w:t xml:space="preserve"> </w:t>
      </w:r>
      <w:r>
        <w:tab/>
        <w:t>→</w:t>
      </w:r>
      <w:r>
        <w:tab/>
        <w:t>S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62198B72" w14:textId="77777777" w:rsidR="007649CB" w:rsidRPr="00EE1418" w:rsidRDefault="007649CB" w:rsidP="007649CB">
      <w:r>
        <w:tab/>
        <w:t>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ab/>
        <w:t>→      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</w:p>
    <w:p w14:paraId="09077BAB" w14:textId="77777777" w:rsidR="007649CB" w:rsidRPr="007649CB" w:rsidRDefault="007649CB" w:rsidP="00D419BC"/>
    <w:p w14:paraId="7F200E22" w14:textId="77777777" w:rsidR="007649CB" w:rsidRPr="00593474" w:rsidRDefault="007649CB" w:rsidP="007649CB">
      <w:pPr>
        <w:rPr>
          <w:rStyle w:val="subscript"/>
        </w:rPr>
      </w:pPr>
      <w:r>
        <w:tab/>
        <w:t>(R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ij</w:t>
      </w:r>
      <w:r>
        <w:tab/>
      </w:r>
      <w:r>
        <w:tab/>
        <w:t>→</w:t>
      </w:r>
      <w:r>
        <w:tab/>
        <w:t>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0BCB2557" w14:textId="77777777" w:rsidR="007649CB" w:rsidRPr="007649CB" w:rsidRDefault="007649CB" w:rsidP="007649CB">
      <w:pPr>
        <w:rPr>
          <w:rStyle w:val="subscript"/>
        </w:rPr>
      </w:pPr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ij</w:t>
      </w:r>
      <w:r>
        <w:tab/>
      </w:r>
      <w:r>
        <w:tab/>
        <w:t>→</w:t>
      </w:r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 =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0B643F2B" w14:textId="77777777" w:rsidR="007649CB" w:rsidRDefault="007649CB" w:rsidP="007649CB"/>
    <w:p w14:paraId="1FD80FD1" w14:textId="77777777" w:rsidR="007649CB" w:rsidRDefault="007649CB" w:rsidP="007649CB">
      <w:r>
        <w:t>The LHS of (*) back translates into (S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ij</w:t>
      </w:r>
      <w:r>
        <w:t xml:space="preserve">  = S</w:t>
      </w:r>
      <w:r>
        <w:rPr>
          <w:rStyle w:val="subscript"/>
        </w:rPr>
        <w:t>ji</w:t>
      </w:r>
      <w:r>
        <w:t xml:space="preserve"> in the dev not world. The RHS is not in our table, but we know that </w:t>
      </w:r>
    </w:p>
    <w:p w14:paraId="3EE38B6F" w14:textId="77777777" w:rsidR="007649CB" w:rsidRDefault="007649CB" w:rsidP="007649CB"/>
    <w:p w14:paraId="3A68F83E" w14:textId="77777777" w:rsidR="007649CB" w:rsidRDefault="007649CB" w:rsidP="007649CB">
      <w:r>
        <w:tab/>
        <w:t>(S</w:t>
      </w:r>
      <w:r>
        <w:rPr>
          <w:rStyle w:val="superscript"/>
        </w:rPr>
        <w:t>-1</w:t>
      </w:r>
      <w:r>
        <w:t>)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  =  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 xml:space="preserve">   = g'</w:t>
      </w:r>
      <w:r>
        <w:rPr>
          <w:rStyle w:val="subscript"/>
        </w:rPr>
        <w:t>ii'</w:t>
      </w:r>
      <w:r>
        <w:t>R</w:t>
      </w:r>
      <w:r>
        <w:rPr>
          <w:rStyle w:val="superscript"/>
        </w:rPr>
        <w:t>i'</w:t>
      </w:r>
      <w:r>
        <w:rPr>
          <w:rStyle w:val="subscript"/>
        </w:rPr>
        <w:t>j'</w:t>
      </w:r>
      <w:r>
        <w:t>g</w:t>
      </w:r>
      <w:r>
        <w:rPr>
          <w:rStyle w:val="superscript"/>
        </w:rPr>
        <w:t>j'j</w:t>
      </w:r>
      <w:r>
        <w:t xml:space="preserve">    →back→     </w:t>
      </w: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rPr>
          <w:rStyle w:val="subscript"/>
        </w:rPr>
        <w:t>ii'</w:t>
      </w:r>
      <w:r>
        <w:t>R</w:t>
      </w:r>
      <w:r>
        <w:rPr>
          <w:rStyle w:val="subscript"/>
        </w:rPr>
        <w:t>i'j'</w:t>
      </w:r>
      <w:r>
        <w:t>g</w:t>
      </w:r>
      <w:r>
        <w:rPr>
          <w:rStyle w:val="subscript"/>
        </w:rPr>
        <w:t>j'j</w:t>
      </w:r>
      <w:r>
        <w:t xml:space="preserve"> =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Rg)</w:t>
      </w:r>
      <w:r>
        <w:rPr>
          <w:rStyle w:val="subscript"/>
        </w:rPr>
        <w:t>ij</w:t>
      </w:r>
    </w:p>
    <w:p w14:paraId="680830F9" w14:textId="77777777" w:rsidR="00F85C11" w:rsidRDefault="00F85C11" w:rsidP="007649CB"/>
    <w:p w14:paraId="1D4BA11E" w14:textId="77777777" w:rsidR="00F85C11" w:rsidRDefault="00F85C11" w:rsidP="007649CB">
      <w:r>
        <w:t>Thus our back-translated equation is</w:t>
      </w:r>
    </w:p>
    <w:p w14:paraId="7970BB82" w14:textId="77777777" w:rsidR="00F85C11" w:rsidRDefault="00F85C11" w:rsidP="007649CB"/>
    <w:p w14:paraId="74D67298" w14:textId="77777777" w:rsidR="00F85C11" w:rsidRDefault="00F85C11" w:rsidP="007649CB">
      <w:r>
        <w:tab/>
        <w:t>S</w:t>
      </w:r>
      <w:r>
        <w:rPr>
          <w:rStyle w:val="subscript"/>
        </w:rPr>
        <w:t>ji</w:t>
      </w:r>
      <w:r>
        <w:t xml:space="preserve"> = 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Rg)</w:t>
      </w:r>
      <w:r>
        <w:rPr>
          <w:rStyle w:val="subscript"/>
        </w:rPr>
        <w:t>ij</w:t>
      </w:r>
      <w:r>
        <w:t xml:space="preserve">  = S</w:t>
      </w:r>
      <w:r>
        <w:rPr>
          <w:rStyle w:val="superscript"/>
        </w:rPr>
        <w:t>T</w:t>
      </w:r>
      <w:r>
        <w:rPr>
          <w:rStyle w:val="subscript"/>
        </w:rPr>
        <w:t>ij</w:t>
      </w:r>
    </w:p>
    <w:p w14:paraId="61F72189" w14:textId="77777777" w:rsidR="00F85C11" w:rsidRDefault="00F85C11" w:rsidP="007649CB"/>
    <w:p w14:paraId="60CE6966" w14:textId="77777777" w:rsidR="00F85C11" w:rsidRDefault="00F85C11" w:rsidP="007649CB">
      <w:r>
        <w:t>or</w:t>
      </w:r>
    </w:p>
    <w:p w14:paraId="69AE45B8" w14:textId="77777777" w:rsidR="00F85C11" w:rsidRDefault="00F85C11" w:rsidP="007649CB"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Rg = S</w:t>
      </w:r>
      <w:r>
        <w:rPr>
          <w:rStyle w:val="superscript"/>
        </w:rPr>
        <w:t>T</w:t>
      </w:r>
    </w:p>
    <w:p w14:paraId="5DB5919D" w14:textId="77777777" w:rsidR="00F85C11" w:rsidRDefault="00F85C11" w:rsidP="007649CB"/>
    <w:p w14:paraId="19A011D9" w14:textId="77777777" w:rsidR="00F85C11" w:rsidRDefault="00F85C11" w:rsidP="007649CB">
      <w:r>
        <w:t>So right multiply by R</w:t>
      </w:r>
      <w:r>
        <w:rPr>
          <w:rStyle w:val="superscript"/>
        </w:rPr>
        <w:t>T</w:t>
      </w:r>
      <w:r>
        <w:t xml:space="preserve"> to get</w:t>
      </w:r>
    </w:p>
    <w:p w14:paraId="2CD97532" w14:textId="77777777" w:rsidR="00F85C11" w:rsidRDefault="00F85C11" w:rsidP="007649CB"/>
    <w:p w14:paraId="2D71BDF5" w14:textId="77777777" w:rsidR="00F85C11" w:rsidRDefault="00F85C11" w:rsidP="007649CB"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\O(g,\S\up0(</w:instrText>
      </w:r>
      <w:r w:rsidRPr="002747C4">
        <w:rPr>
          <w:rFonts w:ascii="Aatrix OCR A Extended" w:hAnsi="Aatrix OCR A Extended"/>
          <w:color w:val="000000"/>
        </w:rPr>
        <w:instrText>¯</w:instrText>
      </w:r>
      <w:r>
        <w:rPr>
          <w:color w:val="000000"/>
        </w:rPr>
        <w:instrText>))</w:instrText>
      </w:r>
      <w:r>
        <w:rPr>
          <w:color w:val="000000"/>
        </w:rPr>
        <w:fldChar w:fldCharType="end"/>
      </w:r>
      <w:r>
        <w:rPr>
          <w:color w:val="000000"/>
        </w:rPr>
        <w:t>'</w:t>
      </w:r>
      <w:r>
        <w:t>Rg</w:t>
      </w:r>
      <w:r w:rsidRPr="00F85C11">
        <w:t xml:space="preserve"> </w:t>
      </w:r>
      <w:r>
        <w:t>R</w:t>
      </w:r>
      <w:r>
        <w:rPr>
          <w:rStyle w:val="superscript"/>
        </w:rPr>
        <w:t>T</w:t>
      </w:r>
      <w:r>
        <w:t xml:space="preserve"> = 1</w:t>
      </w:r>
      <w:r>
        <w:tab/>
      </w:r>
      <w:r>
        <w:tab/>
        <w:t>=&gt;</w:t>
      </w:r>
      <w:r>
        <w:tab/>
        <w:t>Rg</w:t>
      </w:r>
      <w:r w:rsidRPr="00F85C11">
        <w:t xml:space="preserve"> </w:t>
      </w:r>
      <w:r>
        <w:t>R</w:t>
      </w:r>
      <w:r>
        <w:rPr>
          <w:rStyle w:val="superscript"/>
        </w:rPr>
        <w:t>T</w:t>
      </w:r>
      <w:r>
        <w:t xml:space="preserve"> = g'</w:t>
      </w:r>
      <w:r>
        <w:tab/>
        <w:t xml:space="preserve">= a standard result. </w:t>
      </w:r>
    </w:p>
    <w:p w14:paraId="7F911BB8" w14:textId="77777777" w:rsidR="00F85C11" w:rsidRDefault="00F85C11" w:rsidP="007649CB"/>
    <w:p w14:paraId="7CE15920" w14:textId="77777777" w:rsidR="00AC6DB7" w:rsidRPr="00AC6DB7" w:rsidRDefault="00AC6DB7" w:rsidP="00D419BC"/>
    <w:sectPr w:rsidR="00AC6DB7" w:rsidRPr="00AC6DB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8F2E5" w14:textId="77777777" w:rsidR="00886ED3" w:rsidRDefault="00886ED3">
      <w:r>
        <w:separator/>
      </w:r>
    </w:p>
  </w:endnote>
  <w:endnote w:type="continuationSeparator" w:id="0">
    <w:p w14:paraId="4EF902CE" w14:textId="77777777" w:rsidR="00886ED3" w:rsidRDefault="00886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42FC0" w14:textId="77777777" w:rsidR="004734E6" w:rsidRDefault="004734E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2DCB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87B91" w14:textId="77777777" w:rsidR="00886ED3" w:rsidRDefault="00886ED3">
      <w:r>
        <w:separator/>
      </w:r>
    </w:p>
  </w:footnote>
  <w:footnote w:type="continuationSeparator" w:id="0">
    <w:p w14:paraId="4EF69892" w14:textId="77777777" w:rsidR="00886ED3" w:rsidRDefault="00886E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1CCD"/>
    <w:rsid w:val="0001344C"/>
    <w:rsid w:val="00032790"/>
    <w:rsid w:val="000522DF"/>
    <w:rsid w:val="00054B07"/>
    <w:rsid w:val="000A162F"/>
    <w:rsid w:val="000A1754"/>
    <w:rsid w:val="000A6BDE"/>
    <w:rsid w:val="000B4719"/>
    <w:rsid w:val="000D2080"/>
    <w:rsid w:val="000F7B78"/>
    <w:rsid w:val="001255F5"/>
    <w:rsid w:val="00130273"/>
    <w:rsid w:val="001302A0"/>
    <w:rsid w:val="001677E9"/>
    <w:rsid w:val="00186EA4"/>
    <w:rsid w:val="00190B89"/>
    <w:rsid w:val="00194C37"/>
    <w:rsid w:val="001A1EFA"/>
    <w:rsid w:val="001E1CCD"/>
    <w:rsid w:val="0020790D"/>
    <w:rsid w:val="00227FEA"/>
    <w:rsid w:val="0023565D"/>
    <w:rsid w:val="00252488"/>
    <w:rsid w:val="00265985"/>
    <w:rsid w:val="002727CC"/>
    <w:rsid w:val="00283691"/>
    <w:rsid w:val="00291390"/>
    <w:rsid w:val="00291BBF"/>
    <w:rsid w:val="002A48AF"/>
    <w:rsid w:val="002D4894"/>
    <w:rsid w:val="002F227D"/>
    <w:rsid w:val="002F271F"/>
    <w:rsid w:val="0030350C"/>
    <w:rsid w:val="00330E53"/>
    <w:rsid w:val="00333BE8"/>
    <w:rsid w:val="00350589"/>
    <w:rsid w:val="00351EE4"/>
    <w:rsid w:val="00354B37"/>
    <w:rsid w:val="00387D22"/>
    <w:rsid w:val="003A49F1"/>
    <w:rsid w:val="003A4E73"/>
    <w:rsid w:val="003B7107"/>
    <w:rsid w:val="0046473F"/>
    <w:rsid w:val="004734E6"/>
    <w:rsid w:val="00482DCB"/>
    <w:rsid w:val="00491B69"/>
    <w:rsid w:val="004A5033"/>
    <w:rsid w:val="004C06BD"/>
    <w:rsid w:val="00511127"/>
    <w:rsid w:val="0051793B"/>
    <w:rsid w:val="005276A3"/>
    <w:rsid w:val="00593474"/>
    <w:rsid w:val="005A173F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3056B"/>
    <w:rsid w:val="007649CB"/>
    <w:rsid w:val="00780987"/>
    <w:rsid w:val="00791BD7"/>
    <w:rsid w:val="007A23A3"/>
    <w:rsid w:val="007B2201"/>
    <w:rsid w:val="007C5528"/>
    <w:rsid w:val="007D6449"/>
    <w:rsid w:val="007E26A4"/>
    <w:rsid w:val="007E395C"/>
    <w:rsid w:val="007E726A"/>
    <w:rsid w:val="00815729"/>
    <w:rsid w:val="0082785B"/>
    <w:rsid w:val="0083105B"/>
    <w:rsid w:val="0085248A"/>
    <w:rsid w:val="00855BAC"/>
    <w:rsid w:val="00886ED3"/>
    <w:rsid w:val="008949E4"/>
    <w:rsid w:val="008A209E"/>
    <w:rsid w:val="008C653B"/>
    <w:rsid w:val="008D336F"/>
    <w:rsid w:val="008F3D30"/>
    <w:rsid w:val="008F7AAD"/>
    <w:rsid w:val="00925E15"/>
    <w:rsid w:val="009313DC"/>
    <w:rsid w:val="00944B6E"/>
    <w:rsid w:val="00A2578F"/>
    <w:rsid w:val="00A37B8D"/>
    <w:rsid w:val="00A54EC3"/>
    <w:rsid w:val="00A64971"/>
    <w:rsid w:val="00A711B1"/>
    <w:rsid w:val="00AC6DB7"/>
    <w:rsid w:val="00AD40B5"/>
    <w:rsid w:val="00AE788B"/>
    <w:rsid w:val="00AF25F1"/>
    <w:rsid w:val="00B15F00"/>
    <w:rsid w:val="00B44541"/>
    <w:rsid w:val="00B768CF"/>
    <w:rsid w:val="00B848B8"/>
    <w:rsid w:val="00BF5D98"/>
    <w:rsid w:val="00C00A8C"/>
    <w:rsid w:val="00C331FE"/>
    <w:rsid w:val="00C40F10"/>
    <w:rsid w:val="00C41294"/>
    <w:rsid w:val="00C4592D"/>
    <w:rsid w:val="00C57D0E"/>
    <w:rsid w:val="00C75B9C"/>
    <w:rsid w:val="00C821F8"/>
    <w:rsid w:val="00C85D48"/>
    <w:rsid w:val="00C9126C"/>
    <w:rsid w:val="00C97452"/>
    <w:rsid w:val="00CB2582"/>
    <w:rsid w:val="00CC680B"/>
    <w:rsid w:val="00CC7D09"/>
    <w:rsid w:val="00CC7F34"/>
    <w:rsid w:val="00CF404B"/>
    <w:rsid w:val="00D1041B"/>
    <w:rsid w:val="00D419BC"/>
    <w:rsid w:val="00D465FC"/>
    <w:rsid w:val="00D660EC"/>
    <w:rsid w:val="00D72B37"/>
    <w:rsid w:val="00D86832"/>
    <w:rsid w:val="00DA068D"/>
    <w:rsid w:val="00DB1925"/>
    <w:rsid w:val="00DB5E68"/>
    <w:rsid w:val="00DC3201"/>
    <w:rsid w:val="00DD01A1"/>
    <w:rsid w:val="00DD2407"/>
    <w:rsid w:val="00DD737D"/>
    <w:rsid w:val="00DE1FA1"/>
    <w:rsid w:val="00E032B2"/>
    <w:rsid w:val="00E222C3"/>
    <w:rsid w:val="00E26B09"/>
    <w:rsid w:val="00E3540F"/>
    <w:rsid w:val="00E62CA9"/>
    <w:rsid w:val="00E6691C"/>
    <w:rsid w:val="00E6781A"/>
    <w:rsid w:val="00EA5ADB"/>
    <w:rsid w:val="00EB59F7"/>
    <w:rsid w:val="00EB621A"/>
    <w:rsid w:val="00EC0C35"/>
    <w:rsid w:val="00EC0F7A"/>
    <w:rsid w:val="00EC26B2"/>
    <w:rsid w:val="00ED4E92"/>
    <w:rsid w:val="00EE1418"/>
    <w:rsid w:val="00F04E67"/>
    <w:rsid w:val="00F15287"/>
    <w:rsid w:val="00F85C11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F3A70"/>
  <w15:chartTrackingRefBased/>
  <w15:docId w15:val="{54A672D4-2A89-480D-A483-988FF916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BF5D98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1703</Words>
  <Characters>6745</Characters>
  <Application>Microsoft Office Word</Application>
  <DocSecurity>4</DocSecurity>
  <Lines>337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2026-09-06T19:14:00Z</dcterms:created>
  <dcterms:modified xsi:type="dcterms:W3CDTF">2026-09-06T19:14:00Z</dcterms:modified>
</cp:coreProperties>
</file>