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36D258" w14:textId="77777777" w:rsidR="007E1B6C" w:rsidRDefault="007E1B6C" w:rsidP="007E1B6C">
      <w:r>
        <w:t>THESE ARE NOW JUST SCRATCH NOTES, BUT SAVE FOR POSSIBLE FUTURE USE</w:t>
      </w:r>
    </w:p>
    <w:p w14:paraId="5730493E" w14:textId="77777777" w:rsidR="007E1B6C" w:rsidRDefault="007E1B6C">
      <w:r>
        <w:t xml:space="preserve">done when developing the curvilinear meta notes 11.20.09 or so. </w:t>
      </w:r>
    </w:p>
    <w:p w14:paraId="7276B01A" w14:textId="77777777" w:rsidR="00787AF4" w:rsidRDefault="00787AF4"/>
    <w:p w14:paraId="4E4EDAD1" w14:textId="77777777" w:rsidR="00787AF4" w:rsidRDefault="00787AF4" w:rsidP="00787AF4">
      <w:pPr>
        <w:pStyle w:val="Heading3"/>
      </w:pPr>
      <w:bookmarkStart w:id="0" w:name="_Toc246426689"/>
      <w:bookmarkStart w:id="1" w:name="_Toc246426744"/>
      <w:bookmarkStart w:id="2" w:name="_Toc246426799"/>
      <w:bookmarkStart w:id="3" w:name="_Toc246426854"/>
      <w:bookmarkStart w:id="4" w:name="_Toc246427075"/>
      <w:bookmarkStart w:id="5" w:name="_Toc246469797"/>
      <w:r w:rsidRPr="00B277A4">
        <w:t>(e) Assignment:</w:t>
      </w:r>
      <w:bookmarkEnd w:id="0"/>
      <w:r w:rsidRPr="00B277A4">
        <w:t xml:space="preserve"> </w:t>
      </w:r>
      <w:r>
        <w:t xml:space="preserve"> How can all of the above be extended from N=3 to N ≥ 4 dimensions?</w:t>
      </w:r>
      <w:bookmarkEnd w:id="1"/>
      <w:bookmarkEnd w:id="2"/>
      <w:bookmarkEnd w:id="3"/>
      <w:bookmarkEnd w:id="4"/>
      <w:bookmarkEnd w:id="5"/>
      <w:r>
        <w:t xml:space="preserve"> </w:t>
      </w:r>
    </w:p>
    <w:p w14:paraId="422D6A0E" w14:textId="77777777" w:rsidR="00D9595D" w:rsidRDefault="00D9595D" w:rsidP="002141DD"/>
    <w:p w14:paraId="634A64AA" w14:textId="77777777" w:rsidR="007662E2" w:rsidRDefault="007662E2" w:rsidP="002141DD"/>
    <w:p w14:paraId="3804B5D6" w14:textId="77777777" w:rsidR="00D9595D" w:rsidRDefault="00D9595D" w:rsidP="002141DD">
      <w:r>
        <w:t>Let</w:t>
      </w:r>
      <w:r w:rsidR="00442690">
        <w:t>'</w:t>
      </w:r>
      <w:r>
        <w:t>s try a more systematic notation for our two cases so far</w:t>
      </w:r>
    </w:p>
    <w:p w14:paraId="27C091AF" w14:textId="77777777" w:rsidR="00D9595D" w:rsidRDefault="00D9595D" w:rsidP="002141DD"/>
    <w:p w14:paraId="21A1B03B" w14:textId="77777777" w:rsidR="00D9595D" w:rsidRPr="00D34A1D" w:rsidRDefault="00D9595D" w:rsidP="00D9595D">
      <w:r>
        <w:tab/>
        <w:t>(</w:t>
      </w:r>
      <w:r w:rsidRPr="008F6C58">
        <w:rPr>
          <w:b/>
        </w:rPr>
        <w:t>e</w:t>
      </w:r>
      <w:r>
        <w:rPr>
          <w:rStyle w:val="superscript"/>
        </w:rPr>
        <w:t>i</w:t>
      </w:r>
      <w:r>
        <w:t>)</w:t>
      </w:r>
      <w:r>
        <w:rPr>
          <w:rStyle w:val="subscript"/>
        </w:rPr>
        <w:t>a</w:t>
      </w:r>
      <w:r>
        <w:t xml:space="preserve">  =(1/2!) ε</w:t>
      </w:r>
      <w:r>
        <w:rPr>
          <w:rStyle w:val="subscript"/>
        </w:rPr>
        <w:t>i</w:t>
      </w:r>
      <w:r w:rsidR="00D34A1D">
        <w:rPr>
          <w:rStyle w:val="subscript"/>
        </w:rPr>
        <w:t>,</w:t>
      </w:r>
      <w:r>
        <w:rPr>
          <w:rStyle w:val="subscript"/>
        </w:rPr>
        <w:t>n</w:t>
      </w:r>
      <w:r w:rsidR="00D34A1D">
        <w:rPr>
          <w:rStyle w:val="subscript"/>
        </w:rPr>
        <w:t>1,</w:t>
      </w:r>
      <w:r>
        <w:rPr>
          <w:rStyle w:val="subscript"/>
        </w:rPr>
        <w:t>n</w:t>
      </w:r>
      <w:r w:rsidR="00D34A1D">
        <w:rPr>
          <w:rStyle w:val="subscript"/>
        </w:rPr>
        <w:t>2</w:t>
      </w:r>
      <w:r w:rsidRPr="002141DD">
        <w:t xml:space="preserve"> </w:t>
      </w:r>
      <w:r>
        <w:t>ε</w:t>
      </w:r>
      <w:r w:rsidR="00D34A1D">
        <w:rPr>
          <w:rStyle w:val="subscript"/>
        </w:rPr>
        <w:t>a,m1,m2</w:t>
      </w:r>
      <w:r>
        <w:rPr>
          <w:rStyle w:val="subscript"/>
        </w:rPr>
        <w:t xml:space="preserve"> </w:t>
      </w:r>
      <w:r>
        <w:t>(</w:t>
      </w:r>
      <w:r w:rsidRPr="008F6C58">
        <w:rPr>
          <w:b/>
        </w:rPr>
        <w:t>e</w:t>
      </w:r>
      <w:r w:rsidR="00D34A1D">
        <w:rPr>
          <w:rStyle w:val="subscript"/>
        </w:rPr>
        <w:t>n1</w:t>
      </w:r>
      <w:r>
        <w:t>)</w:t>
      </w:r>
      <w:r w:rsidR="00D34A1D">
        <w:rPr>
          <w:rStyle w:val="superscript"/>
        </w:rPr>
        <w:t>m1</w:t>
      </w:r>
      <w:r>
        <w:t>(</w:t>
      </w:r>
      <w:r w:rsidRPr="008F6C58">
        <w:rPr>
          <w:b/>
        </w:rPr>
        <w:t>e</w:t>
      </w:r>
      <w:r w:rsidR="00D34A1D">
        <w:rPr>
          <w:rStyle w:val="subscript"/>
        </w:rPr>
        <w:t>n2</w:t>
      </w:r>
      <w:r>
        <w:t>)</w:t>
      </w:r>
      <w:r w:rsidR="00D34A1D">
        <w:rPr>
          <w:rStyle w:val="superscript"/>
        </w:rPr>
        <w:t>m2</w:t>
      </w:r>
      <w:r>
        <w:t xml:space="preserve"> /v</w:t>
      </w:r>
      <w:r w:rsidR="00D34A1D">
        <w:tab/>
      </w:r>
      <w:r w:rsidR="00D34A1D">
        <w:tab/>
      </w:r>
      <w:r w:rsidR="00D34A1D">
        <w:tab/>
      </w:r>
      <w:r w:rsidR="00D34A1D">
        <w:tab/>
      </w:r>
      <w:r w:rsidR="00274921">
        <w:tab/>
      </w:r>
      <w:r w:rsidR="00D34A1D">
        <w:t>N = 3</w:t>
      </w:r>
    </w:p>
    <w:p w14:paraId="52F2901D" w14:textId="77777777" w:rsidR="00D9595D" w:rsidRDefault="00D9595D" w:rsidP="002141DD"/>
    <w:p w14:paraId="3E8F89B8" w14:textId="77777777" w:rsidR="00D34A1D" w:rsidRDefault="00D34A1D" w:rsidP="00D34A1D">
      <w:r>
        <w:tab/>
        <w:t>(</w:t>
      </w:r>
      <w:r w:rsidRPr="008F6C58">
        <w:rPr>
          <w:b/>
        </w:rPr>
        <w:t>e</w:t>
      </w:r>
      <w:r>
        <w:rPr>
          <w:rStyle w:val="superscript"/>
        </w:rPr>
        <w:t>i</w:t>
      </w:r>
      <w:r>
        <w:t>)</w:t>
      </w:r>
      <w:r>
        <w:rPr>
          <w:rStyle w:val="subscript"/>
        </w:rPr>
        <w:t>a</w:t>
      </w:r>
      <w:r>
        <w:t xml:space="preserve">  =(1/3!) ε</w:t>
      </w:r>
      <w:r>
        <w:rPr>
          <w:rStyle w:val="subscript"/>
        </w:rPr>
        <w:t>i,n1,n2,n3</w:t>
      </w:r>
      <w:r w:rsidRPr="002141DD">
        <w:t xml:space="preserve"> </w:t>
      </w:r>
      <w:r>
        <w:t>ε</w:t>
      </w:r>
      <w:r>
        <w:rPr>
          <w:rStyle w:val="subscript"/>
        </w:rPr>
        <w:t xml:space="preserve">a,m1,m2,m3 </w:t>
      </w:r>
      <w:r>
        <w:t>(</w:t>
      </w:r>
      <w:r w:rsidRPr="008F6C58">
        <w:rPr>
          <w:b/>
        </w:rPr>
        <w:t>e</w:t>
      </w:r>
      <w:r>
        <w:rPr>
          <w:rStyle w:val="subscript"/>
        </w:rPr>
        <w:t>n</w:t>
      </w:r>
      <w:r w:rsidR="00274921">
        <w:rPr>
          <w:rStyle w:val="subscript"/>
        </w:rPr>
        <w:t>1</w:t>
      </w:r>
      <w:r>
        <w:t>)</w:t>
      </w:r>
      <w:r>
        <w:rPr>
          <w:rStyle w:val="superscript"/>
        </w:rPr>
        <w:t>m</w:t>
      </w:r>
      <w:r w:rsidR="00274921">
        <w:rPr>
          <w:rStyle w:val="superscript"/>
        </w:rPr>
        <w:t>1</w:t>
      </w:r>
      <w:r>
        <w:t>(</w:t>
      </w:r>
      <w:r w:rsidRPr="008F6C58">
        <w:rPr>
          <w:b/>
        </w:rPr>
        <w:t>e</w:t>
      </w:r>
      <w:r>
        <w:rPr>
          <w:rStyle w:val="subscript"/>
        </w:rPr>
        <w:t>n</w:t>
      </w:r>
      <w:r w:rsidR="00274921">
        <w:rPr>
          <w:rStyle w:val="subscript"/>
        </w:rPr>
        <w:t>2</w:t>
      </w:r>
      <w:r>
        <w:t>)</w:t>
      </w:r>
      <w:r>
        <w:rPr>
          <w:rStyle w:val="superscript"/>
        </w:rPr>
        <w:t>m</w:t>
      </w:r>
      <w:r w:rsidR="00274921">
        <w:rPr>
          <w:rStyle w:val="superscript"/>
        </w:rPr>
        <w:t>2</w:t>
      </w:r>
      <w:r>
        <w:t>(</w:t>
      </w:r>
      <w:r w:rsidRPr="008F6C58">
        <w:rPr>
          <w:b/>
        </w:rPr>
        <w:t>e</w:t>
      </w:r>
      <w:r>
        <w:rPr>
          <w:rStyle w:val="subscript"/>
        </w:rPr>
        <w:t>n</w:t>
      </w:r>
      <w:r w:rsidR="00274921">
        <w:rPr>
          <w:rStyle w:val="subscript"/>
        </w:rPr>
        <w:t>3</w:t>
      </w:r>
      <w:r>
        <w:t>)</w:t>
      </w:r>
      <w:r>
        <w:rPr>
          <w:rStyle w:val="superscript"/>
        </w:rPr>
        <w:t>m</w:t>
      </w:r>
      <w:r w:rsidR="00274921">
        <w:rPr>
          <w:rStyle w:val="superscript"/>
        </w:rPr>
        <w:t>3</w:t>
      </w:r>
      <w:r>
        <w:t xml:space="preserve"> /v</w:t>
      </w:r>
      <w:r>
        <w:tab/>
      </w:r>
      <w:r>
        <w:tab/>
      </w:r>
      <w:r w:rsidR="00274921">
        <w:tab/>
      </w:r>
      <w:r>
        <w:t>N = 4</w:t>
      </w:r>
    </w:p>
    <w:p w14:paraId="23A321E0" w14:textId="77777777" w:rsidR="00D34A1D" w:rsidRDefault="00D34A1D" w:rsidP="00D34A1D"/>
    <w:p w14:paraId="44575389" w14:textId="77777777" w:rsidR="00274921" w:rsidRDefault="00274921" w:rsidP="00D34A1D">
      <w:r>
        <w:t>Our general case will be</w:t>
      </w:r>
    </w:p>
    <w:p w14:paraId="652C7B58" w14:textId="77777777" w:rsidR="00274921" w:rsidRDefault="00274921" w:rsidP="00D34A1D"/>
    <w:p w14:paraId="7684D13B" w14:textId="77777777" w:rsidR="00274921" w:rsidRDefault="00274921" w:rsidP="00274921">
      <w:r>
        <w:tab/>
        <w:t>(</w:t>
      </w:r>
      <w:r w:rsidRPr="008F6C58">
        <w:rPr>
          <w:b/>
        </w:rPr>
        <w:t>e</w:t>
      </w:r>
      <w:r>
        <w:rPr>
          <w:rStyle w:val="superscript"/>
        </w:rPr>
        <w:t>i</w:t>
      </w:r>
      <w:r>
        <w:t>)</w:t>
      </w:r>
      <w:r>
        <w:rPr>
          <w:rStyle w:val="subscript"/>
        </w:rPr>
        <w:t>a</w:t>
      </w:r>
      <w:r>
        <w:t xml:space="preserve">  =(1/(N-1)!) ε</w:t>
      </w:r>
      <w:r>
        <w:rPr>
          <w:rStyle w:val="subscript"/>
        </w:rPr>
        <w:t>i,n1,n2,n3..n</w:t>
      </w:r>
      <w:r w:rsidR="00B801A0">
        <w:rPr>
          <w:rStyle w:val="subscript"/>
        </w:rPr>
        <w:t>(N-1)</w:t>
      </w:r>
      <w:r w:rsidRPr="002141DD">
        <w:t xml:space="preserve"> </w:t>
      </w:r>
      <w:r>
        <w:t>ε</w:t>
      </w:r>
      <w:r>
        <w:rPr>
          <w:rStyle w:val="subscript"/>
        </w:rPr>
        <w:t>a,m1,m2,m3..n</w:t>
      </w:r>
      <w:r w:rsidR="00B801A0">
        <w:rPr>
          <w:rStyle w:val="subscript"/>
        </w:rPr>
        <w:t>(N-1)</w:t>
      </w:r>
      <w:r>
        <w:rPr>
          <w:rStyle w:val="subscript"/>
        </w:rPr>
        <w:t xml:space="preserve"> </w:t>
      </w:r>
      <w:r>
        <w:t>[ Π</w:t>
      </w:r>
      <w:r>
        <w:rPr>
          <w:rStyle w:val="subscript"/>
        </w:rPr>
        <w:t>k=1</w:t>
      </w:r>
      <w:r>
        <w:rPr>
          <w:rStyle w:val="superscript"/>
        </w:rPr>
        <w:t>N-1</w:t>
      </w:r>
      <w:r>
        <w:t xml:space="preserve"> (</w:t>
      </w:r>
      <w:r w:rsidRPr="008F6C58">
        <w:rPr>
          <w:b/>
        </w:rPr>
        <w:t>e</w:t>
      </w:r>
      <w:r>
        <w:rPr>
          <w:rStyle w:val="subscript"/>
        </w:rPr>
        <w:t>nk</w:t>
      </w:r>
      <w:r>
        <w:t>)</w:t>
      </w:r>
      <w:r>
        <w:rPr>
          <w:rStyle w:val="superscript"/>
        </w:rPr>
        <w:t>mk</w:t>
      </w:r>
      <w:r>
        <w:t xml:space="preserve"> ]/v</w:t>
      </w:r>
      <w:r>
        <w:tab/>
      </w:r>
      <w:r>
        <w:tab/>
        <w:t>N = N</w:t>
      </w:r>
    </w:p>
    <w:p w14:paraId="605BC4B6" w14:textId="77777777" w:rsidR="00B801A0" w:rsidRDefault="00B801A0" w:rsidP="00274921"/>
    <w:p w14:paraId="3B9652C2" w14:textId="77777777" w:rsidR="00274921" w:rsidRPr="009D43A1" w:rsidRDefault="00B801A0" w:rsidP="00274921">
      <w:r>
        <w:t>where n(N-1) means n</w:t>
      </w:r>
      <w:r>
        <w:rPr>
          <w:rStyle w:val="subscript"/>
        </w:rPr>
        <w:t>N-1</w:t>
      </w:r>
      <w:r>
        <w:t xml:space="preserve"> .  </w:t>
      </w:r>
      <w:r w:rsidR="00274921">
        <w:t>We might compact down the ε labels a bit in this way</w:t>
      </w:r>
      <w:r>
        <w:t xml:space="preserve">,  where like {n} </w:t>
      </w:r>
      <w:r w:rsidR="009D43A1">
        <w:t>is the set n</w:t>
      </w:r>
      <w:r w:rsidR="009D43A1">
        <w:rPr>
          <w:rStyle w:val="subscript"/>
        </w:rPr>
        <w:t>1</w:t>
      </w:r>
      <w:r w:rsidR="009D43A1">
        <w:t>, n</w:t>
      </w:r>
      <w:r w:rsidR="009D43A1">
        <w:rPr>
          <w:rStyle w:val="subscript"/>
        </w:rPr>
        <w:t>2</w:t>
      </w:r>
      <w:r w:rsidR="009D43A1">
        <w:t>.....n</w:t>
      </w:r>
      <w:r w:rsidR="009D43A1">
        <w:rPr>
          <w:rStyle w:val="subscript"/>
        </w:rPr>
        <w:t>N-1</w:t>
      </w:r>
      <w:r w:rsidR="009D43A1">
        <w:t xml:space="preserve"> and similarly for {m}. Then we get</w:t>
      </w:r>
    </w:p>
    <w:p w14:paraId="10F1B1C0" w14:textId="77777777" w:rsidR="00274921" w:rsidRDefault="00274921" w:rsidP="00274921"/>
    <w:p w14:paraId="233CBAFD" w14:textId="77777777" w:rsidR="00274921" w:rsidRDefault="00274921" w:rsidP="00274921">
      <w:r>
        <w:tab/>
        <w:t>(</w:t>
      </w:r>
      <w:r w:rsidRPr="008F6C58">
        <w:rPr>
          <w:b/>
        </w:rPr>
        <w:t>e</w:t>
      </w:r>
      <w:r>
        <w:rPr>
          <w:rStyle w:val="superscript"/>
        </w:rPr>
        <w:t>i</w:t>
      </w:r>
      <w:r>
        <w:t>)</w:t>
      </w:r>
      <w:r>
        <w:rPr>
          <w:rStyle w:val="subscript"/>
        </w:rPr>
        <w:t>a</w:t>
      </w:r>
      <w:r>
        <w:t xml:space="preserve">  =</w:t>
      </w:r>
      <w:r w:rsidR="007769AC">
        <w:t xml:space="preserve"> </w:t>
      </w:r>
      <w:r>
        <w:t>(1/(N-1)!) ε</w:t>
      </w:r>
      <w:r>
        <w:rPr>
          <w:rStyle w:val="subscript"/>
        </w:rPr>
        <w:t>i,{n</w:t>
      </w:r>
      <w:r w:rsidR="007769AC">
        <w:rPr>
          <w:rStyle w:val="subscript"/>
        </w:rPr>
        <w:t>}</w:t>
      </w:r>
      <w:r w:rsidRPr="002141DD">
        <w:t xml:space="preserve"> </w:t>
      </w:r>
      <w:r>
        <w:t>ε</w:t>
      </w:r>
      <w:r>
        <w:rPr>
          <w:rStyle w:val="subscript"/>
        </w:rPr>
        <w:t>a,</w:t>
      </w:r>
      <w:r w:rsidR="007769AC">
        <w:rPr>
          <w:rStyle w:val="subscript"/>
        </w:rPr>
        <w:t>{m}</w:t>
      </w:r>
      <w:r>
        <w:rPr>
          <w:rStyle w:val="subscript"/>
        </w:rPr>
        <w:t xml:space="preserve"> </w:t>
      </w:r>
      <w:r>
        <w:t>[ Π</w:t>
      </w:r>
      <w:r>
        <w:rPr>
          <w:rStyle w:val="subscript"/>
        </w:rPr>
        <w:t>k=1</w:t>
      </w:r>
      <w:r>
        <w:rPr>
          <w:rStyle w:val="superscript"/>
        </w:rPr>
        <w:t>N-1</w:t>
      </w:r>
      <w:r>
        <w:t xml:space="preserve"> (</w:t>
      </w:r>
      <w:r w:rsidRPr="008F6C58">
        <w:rPr>
          <w:b/>
        </w:rPr>
        <w:t>e</w:t>
      </w:r>
      <w:r>
        <w:rPr>
          <w:rStyle w:val="subscript"/>
        </w:rPr>
        <w:t>nk</w:t>
      </w:r>
      <w:r>
        <w:t>)</w:t>
      </w:r>
      <w:r>
        <w:rPr>
          <w:rStyle w:val="superscript"/>
        </w:rPr>
        <w:t>mk</w:t>
      </w:r>
      <w:r>
        <w:t xml:space="preserve"> ]/v</w:t>
      </w:r>
      <w:r>
        <w:tab/>
      </w:r>
      <w:r>
        <w:tab/>
        <w:t>N = N</w:t>
      </w:r>
    </w:p>
    <w:p w14:paraId="6BDE4424" w14:textId="77777777" w:rsidR="00AB5E5D" w:rsidRDefault="00AB5E5D" w:rsidP="00274921"/>
    <w:p w14:paraId="48E8F6D0" w14:textId="77777777" w:rsidR="00AB5E5D" w:rsidRDefault="009D43A1" w:rsidP="00274921">
      <w:r>
        <w:t>T</w:t>
      </w:r>
      <w:r w:rsidR="00AB5E5D">
        <w:t>hings are a little clearer if we rotate the indices on both ε factors to the left one place</w:t>
      </w:r>
    </w:p>
    <w:p w14:paraId="2C516C65" w14:textId="77777777" w:rsidR="00AB5E5D" w:rsidRDefault="00AB5E5D" w:rsidP="00274921"/>
    <w:p w14:paraId="4AB82892" w14:textId="77777777" w:rsidR="00AB5E5D" w:rsidRDefault="00AB5E5D" w:rsidP="00AB5E5D">
      <w:r>
        <w:tab/>
        <w:t>(</w:t>
      </w:r>
      <w:r w:rsidRPr="008F6C58">
        <w:rPr>
          <w:b/>
        </w:rPr>
        <w:t>e</w:t>
      </w:r>
      <w:r>
        <w:rPr>
          <w:rStyle w:val="superscript"/>
        </w:rPr>
        <w:t>i</w:t>
      </w:r>
      <w:r>
        <w:t>)</w:t>
      </w:r>
      <w:r>
        <w:rPr>
          <w:rStyle w:val="subscript"/>
        </w:rPr>
        <w:t>j</w:t>
      </w:r>
      <w:r>
        <w:t xml:space="preserve">  = (1/(N-1)!) ε</w:t>
      </w:r>
      <w:r>
        <w:rPr>
          <w:rStyle w:val="subscript"/>
        </w:rPr>
        <w:t>{n},i</w:t>
      </w:r>
      <w:r w:rsidRPr="002141DD">
        <w:t xml:space="preserve"> </w:t>
      </w:r>
      <w:r>
        <w:t>ε</w:t>
      </w:r>
      <w:r>
        <w:rPr>
          <w:rStyle w:val="subscript"/>
        </w:rPr>
        <w:t xml:space="preserve">{m},j </w:t>
      </w:r>
      <w:r>
        <w:t>[ Π</w:t>
      </w:r>
      <w:r>
        <w:rPr>
          <w:rStyle w:val="subscript"/>
        </w:rPr>
        <w:t>k=1</w:t>
      </w:r>
      <w:r>
        <w:rPr>
          <w:rStyle w:val="superscript"/>
        </w:rPr>
        <w:t>N-1</w:t>
      </w:r>
      <w:r>
        <w:t xml:space="preserve"> (</w:t>
      </w:r>
      <w:r w:rsidRPr="008F6C58">
        <w:rPr>
          <w:b/>
        </w:rPr>
        <w:t>e</w:t>
      </w:r>
      <w:r>
        <w:rPr>
          <w:rStyle w:val="subscript"/>
        </w:rPr>
        <w:t>nk</w:t>
      </w:r>
      <w:r>
        <w:t>)</w:t>
      </w:r>
      <w:r>
        <w:rPr>
          <w:rStyle w:val="superscript"/>
        </w:rPr>
        <w:t>mk</w:t>
      </w:r>
      <w:r>
        <w:t xml:space="preserve"> ]/v</w:t>
      </w:r>
      <w:r>
        <w:tab/>
      </w:r>
      <w:r>
        <w:tab/>
        <w:t>N = N</w:t>
      </w:r>
    </w:p>
    <w:p w14:paraId="15F946A1" w14:textId="77777777" w:rsidR="00274921" w:rsidRDefault="00274921" w:rsidP="00D52359"/>
    <w:p w14:paraId="17173CF2" w14:textId="77777777" w:rsidR="00C8158D" w:rsidRPr="00E97F94" w:rsidRDefault="00C8158D" w:rsidP="00C8158D">
      <w:pPr>
        <w:rPr>
          <w:color w:val="000000"/>
        </w:rPr>
      </w:pPr>
      <w:r>
        <w:t>No</w:t>
      </w:r>
      <w:r w:rsidRPr="00E97F94">
        <w:rPr>
          <w:color w:val="000000"/>
        </w:rPr>
        <w:t>w we put this notation to its first use. Consider</w:t>
      </w:r>
    </w:p>
    <w:p w14:paraId="7189DB10" w14:textId="77777777" w:rsidR="00C8158D" w:rsidRPr="00E97F94" w:rsidRDefault="00C8158D" w:rsidP="00C8158D">
      <w:pPr>
        <w:rPr>
          <w:color w:val="000000"/>
        </w:rPr>
      </w:pPr>
    </w:p>
    <w:p w14:paraId="50A5FC22" w14:textId="77777777" w:rsidR="00C8158D" w:rsidRPr="00E97F94" w:rsidRDefault="00C8158D" w:rsidP="00C8158D">
      <w:pPr>
        <w:rPr>
          <w:color w:val="000000"/>
        </w:rPr>
      </w:pPr>
      <w:r w:rsidRPr="00E97F94">
        <w:rPr>
          <w:color w:val="000000"/>
        </w:rPr>
        <w:tab/>
      </w:r>
      <w:r w:rsidRPr="00E97F94">
        <w:rPr>
          <w:b/>
          <w:color w:val="000000"/>
        </w:rPr>
        <w:t>e</w:t>
      </w:r>
      <w:r w:rsidR="00C11D1D">
        <w:rPr>
          <w:rStyle w:val="subscript"/>
          <w:color w:val="000000"/>
        </w:rPr>
        <w:t>a</w:t>
      </w:r>
      <w:r w:rsidRPr="00E97F94">
        <w:rPr>
          <w:color w:val="000000"/>
        </w:rPr>
        <w:t xml:space="preserve"> </w:t>
      </w:r>
      <w:r w:rsidRPr="00E97F94">
        <w:rPr>
          <w:color w:val="000000"/>
        </w:rPr>
        <w:sym w:font="Symbol" w:char="F0B7"/>
      </w:r>
      <w:r w:rsidRPr="00E97F94">
        <w:rPr>
          <w:color w:val="000000"/>
        </w:rPr>
        <w:t xml:space="preserve"> </w:t>
      </w:r>
      <w:r w:rsidRPr="00E97F94">
        <w:rPr>
          <w:b/>
          <w:color w:val="000000"/>
        </w:rPr>
        <w:t>e</w:t>
      </w:r>
      <w:r w:rsidR="007769AC" w:rsidRPr="00E97F94">
        <w:rPr>
          <w:rStyle w:val="superscript"/>
          <w:color w:val="000000"/>
        </w:rPr>
        <w:t>i</w:t>
      </w:r>
      <w:r w:rsidRPr="00E97F94">
        <w:rPr>
          <w:color w:val="000000"/>
        </w:rPr>
        <w:t xml:space="preserve">  =(</w:t>
      </w:r>
      <w:r w:rsidRPr="00E97F94">
        <w:rPr>
          <w:b/>
          <w:color w:val="000000"/>
        </w:rPr>
        <w:t>e</w:t>
      </w:r>
      <w:r w:rsidR="00C11D1D">
        <w:rPr>
          <w:rStyle w:val="subscript"/>
          <w:color w:val="000000"/>
        </w:rPr>
        <w:t>a</w:t>
      </w:r>
      <w:r w:rsidRPr="00E97F94">
        <w:rPr>
          <w:color w:val="000000"/>
        </w:rPr>
        <w:t>)</w:t>
      </w:r>
      <w:r w:rsidR="00C11D1D">
        <w:rPr>
          <w:rStyle w:val="superscript"/>
          <w:color w:val="000000"/>
        </w:rPr>
        <w:t>j</w:t>
      </w:r>
      <w:r w:rsidRPr="00E97F94">
        <w:rPr>
          <w:color w:val="000000"/>
        </w:rPr>
        <w:t xml:space="preserve"> (</w:t>
      </w:r>
      <w:r w:rsidRPr="00E97F94">
        <w:rPr>
          <w:b/>
          <w:color w:val="000000"/>
        </w:rPr>
        <w:t>e</w:t>
      </w:r>
      <w:r w:rsidR="007769AC" w:rsidRPr="00E97F94">
        <w:rPr>
          <w:rStyle w:val="superscript"/>
          <w:color w:val="000000"/>
        </w:rPr>
        <w:t>i</w:t>
      </w:r>
      <w:r w:rsidRPr="00E97F94">
        <w:rPr>
          <w:color w:val="000000"/>
        </w:rPr>
        <w:t>)</w:t>
      </w:r>
      <w:r w:rsidR="00C11D1D">
        <w:rPr>
          <w:rStyle w:val="subscript"/>
          <w:color w:val="000000"/>
        </w:rPr>
        <w:t>j</w:t>
      </w:r>
      <w:r w:rsidRPr="00E97F94">
        <w:rPr>
          <w:color w:val="000000"/>
        </w:rPr>
        <w:t xml:space="preserve">  = (</w:t>
      </w:r>
      <w:r w:rsidRPr="00E97F94">
        <w:rPr>
          <w:b/>
          <w:color w:val="000000"/>
        </w:rPr>
        <w:t>e</w:t>
      </w:r>
      <w:r w:rsidR="00C11D1D">
        <w:rPr>
          <w:rStyle w:val="subscript"/>
          <w:color w:val="000000"/>
        </w:rPr>
        <w:t>a</w:t>
      </w:r>
      <w:r w:rsidRPr="00E97F94">
        <w:rPr>
          <w:color w:val="000000"/>
        </w:rPr>
        <w:t>)</w:t>
      </w:r>
      <w:r w:rsidR="00C11D1D">
        <w:rPr>
          <w:rStyle w:val="superscript"/>
          <w:color w:val="000000"/>
        </w:rPr>
        <w:t>j</w:t>
      </w:r>
      <w:r w:rsidRPr="00E97F94">
        <w:rPr>
          <w:color w:val="000000"/>
        </w:rPr>
        <w:t xml:space="preserve"> { </w:t>
      </w:r>
      <w:r w:rsidR="007769AC" w:rsidRPr="00E97F94">
        <w:rPr>
          <w:color w:val="000000"/>
        </w:rPr>
        <w:t xml:space="preserve">  </w:t>
      </w:r>
      <w:r w:rsidR="00D45691" w:rsidRPr="00E97F94">
        <w:rPr>
          <w:color w:val="000000"/>
        </w:rPr>
        <w:t xml:space="preserve"> </w:t>
      </w:r>
      <w:r w:rsidR="007769AC" w:rsidRPr="00E97F94">
        <w:rPr>
          <w:color w:val="000000"/>
        </w:rPr>
        <w:t xml:space="preserve">(1/(N-1)!) </w:t>
      </w:r>
      <w:r w:rsidR="00C11D1D">
        <w:t>ε</w:t>
      </w:r>
      <w:r w:rsidR="00C11D1D">
        <w:rPr>
          <w:rStyle w:val="subscript"/>
        </w:rPr>
        <w:t>{n},i</w:t>
      </w:r>
      <w:r w:rsidR="00C11D1D" w:rsidRPr="002141DD">
        <w:t xml:space="preserve"> </w:t>
      </w:r>
      <w:r w:rsidR="00C11D1D">
        <w:t>ε</w:t>
      </w:r>
      <w:r w:rsidR="00C11D1D">
        <w:rPr>
          <w:rStyle w:val="subscript"/>
        </w:rPr>
        <w:t>{m},j</w:t>
      </w:r>
      <w:r w:rsidR="007769AC" w:rsidRPr="00E97F94">
        <w:rPr>
          <w:rStyle w:val="subscript"/>
          <w:color w:val="000000"/>
        </w:rPr>
        <w:t xml:space="preserve"> </w:t>
      </w:r>
      <w:r w:rsidR="007769AC" w:rsidRPr="00E97F94">
        <w:rPr>
          <w:color w:val="000000"/>
        </w:rPr>
        <w:t>[ Π</w:t>
      </w:r>
      <w:r w:rsidR="007769AC" w:rsidRPr="00E97F94">
        <w:rPr>
          <w:rStyle w:val="subscript"/>
          <w:color w:val="000000"/>
        </w:rPr>
        <w:t>k=1</w:t>
      </w:r>
      <w:r w:rsidR="007769AC" w:rsidRPr="00E97F94">
        <w:rPr>
          <w:rStyle w:val="superscript"/>
          <w:color w:val="000000"/>
        </w:rPr>
        <w:t>N-1</w:t>
      </w:r>
      <w:r w:rsidR="007769AC" w:rsidRPr="00E97F94">
        <w:rPr>
          <w:color w:val="000000"/>
        </w:rPr>
        <w:t xml:space="preserve"> (</w:t>
      </w:r>
      <w:r w:rsidR="007769AC" w:rsidRPr="00E97F94">
        <w:rPr>
          <w:b/>
          <w:color w:val="000000"/>
        </w:rPr>
        <w:t>e</w:t>
      </w:r>
      <w:r w:rsidR="007769AC" w:rsidRPr="00E97F94">
        <w:rPr>
          <w:rStyle w:val="subscript"/>
          <w:color w:val="000000"/>
        </w:rPr>
        <w:t>nk</w:t>
      </w:r>
      <w:r w:rsidR="007769AC" w:rsidRPr="00E97F94">
        <w:rPr>
          <w:color w:val="000000"/>
        </w:rPr>
        <w:t>)</w:t>
      </w:r>
      <w:r w:rsidR="007769AC" w:rsidRPr="00E97F94">
        <w:rPr>
          <w:rStyle w:val="superscript"/>
          <w:color w:val="000000"/>
        </w:rPr>
        <w:t>mk</w:t>
      </w:r>
      <w:r w:rsidR="007769AC" w:rsidRPr="00E97F94">
        <w:rPr>
          <w:color w:val="000000"/>
        </w:rPr>
        <w:t xml:space="preserve"> ]/v</w:t>
      </w:r>
      <w:r w:rsidRPr="00E97F94">
        <w:rPr>
          <w:color w:val="000000"/>
        </w:rPr>
        <w:t xml:space="preserve"> </w:t>
      </w:r>
      <w:r w:rsidR="007769AC" w:rsidRPr="00E97F94">
        <w:rPr>
          <w:color w:val="000000"/>
        </w:rPr>
        <w:t xml:space="preserve">  </w:t>
      </w:r>
      <w:r w:rsidRPr="00E97F94">
        <w:rPr>
          <w:color w:val="000000"/>
        </w:rPr>
        <w:t>}</w:t>
      </w:r>
    </w:p>
    <w:p w14:paraId="0AC67FFE" w14:textId="77777777" w:rsidR="0033261B" w:rsidRPr="00E97F94" w:rsidRDefault="0033261B" w:rsidP="00C8158D">
      <w:pPr>
        <w:rPr>
          <w:color w:val="000000"/>
        </w:rPr>
      </w:pPr>
    </w:p>
    <w:p w14:paraId="7C28EC5E" w14:textId="77777777" w:rsidR="0033261B" w:rsidRPr="00E97F94" w:rsidRDefault="0033261B" w:rsidP="00C8158D">
      <w:pPr>
        <w:rPr>
          <w:color w:val="000000"/>
        </w:rPr>
      </w:pPr>
      <w:r w:rsidRPr="00E97F94">
        <w:rPr>
          <w:color w:val="000000"/>
        </w:rPr>
        <w:t>In order to make the leading factor (</w:t>
      </w:r>
      <w:r w:rsidRPr="00E97F94">
        <w:rPr>
          <w:b/>
          <w:color w:val="000000"/>
        </w:rPr>
        <w:t>e</w:t>
      </w:r>
      <w:r w:rsidR="00C11D1D">
        <w:rPr>
          <w:rStyle w:val="subscript"/>
          <w:color w:val="000000"/>
        </w:rPr>
        <w:t>a</w:t>
      </w:r>
      <w:r w:rsidRPr="00E97F94">
        <w:rPr>
          <w:color w:val="000000"/>
        </w:rPr>
        <w:t>)</w:t>
      </w:r>
      <w:r w:rsidR="00C11D1D">
        <w:rPr>
          <w:rStyle w:val="superscript"/>
          <w:color w:val="000000"/>
        </w:rPr>
        <w:t>j</w:t>
      </w:r>
      <w:r w:rsidRPr="00E97F94">
        <w:rPr>
          <w:color w:val="000000"/>
        </w:rPr>
        <w:t xml:space="preserve"> </w:t>
      </w:r>
      <w:r w:rsidRPr="00E97F94">
        <w:rPr>
          <w:i/>
          <w:color w:val="000000"/>
        </w:rPr>
        <w:t>look</w:t>
      </w:r>
      <w:r w:rsidRPr="00E97F94">
        <w:rPr>
          <w:color w:val="000000"/>
        </w:rPr>
        <w:t xml:space="preserve"> like the missing last term in the product, we set </w:t>
      </w:r>
    </w:p>
    <w:p w14:paraId="4900BBB9" w14:textId="77777777" w:rsidR="0033261B" w:rsidRPr="00E97F94" w:rsidRDefault="0033261B" w:rsidP="00C8158D">
      <w:pPr>
        <w:rPr>
          <w:color w:val="000000"/>
        </w:rPr>
      </w:pPr>
    </w:p>
    <w:p w14:paraId="3C2E7F80" w14:textId="77777777" w:rsidR="0033261B" w:rsidRPr="00F77640" w:rsidRDefault="0033261B" w:rsidP="00C8158D">
      <w:r w:rsidRPr="00E97F94">
        <w:rPr>
          <w:color w:val="000000"/>
        </w:rPr>
        <w:tab/>
      </w:r>
      <w:r w:rsidR="00C11D1D">
        <w:rPr>
          <w:color w:val="000000"/>
        </w:rPr>
        <w:t xml:space="preserve">j = </w:t>
      </w:r>
      <w:r w:rsidR="00E97F94" w:rsidRPr="00E97F94">
        <w:rPr>
          <w:color w:val="000000"/>
        </w:rPr>
        <w:t xml:space="preserve"> m</w:t>
      </w:r>
      <w:r w:rsidR="00E97F94" w:rsidRPr="00E97F94">
        <w:rPr>
          <w:rStyle w:val="subscript"/>
          <w:color w:val="000000"/>
        </w:rPr>
        <w:t>N</w:t>
      </w:r>
      <w:r w:rsidR="00F77640">
        <w:rPr>
          <w:color w:val="000000"/>
        </w:rPr>
        <w:t xml:space="preserve">  = a summation index</w:t>
      </w:r>
      <w:r w:rsidR="00F77640">
        <w:rPr>
          <w:color w:val="000000"/>
        </w:rPr>
        <w:tab/>
      </w:r>
      <w:r w:rsidRPr="00E97F94">
        <w:rPr>
          <w:color w:val="000000"/>
        </w:rPr>
        <w:tab/>
      </w:r>
      <w:r w:rsidR="00C11D1D">
        <w:rPr>
          <w:color w:val="000000"/>
        </w:rPr>
        <w:t xml:space="preserve">a = </w:t>
      </w:r>
      <w:r w:rsidR="00F77640">
        <w:t>n</w:t>
      </w:r>
      <w:r w:rsidR="00F77640">
        <w:rPr>
          <w:rStyle w:val="subscript"/>
        </w:rPr>
        <w:t>N</w:t>
      </w:r>
      <w:r w:rsidR="00F77640">
        <w:t xml:space="preserve">  = a fixed value</w:t>
      </w:r>
    </w:p>
    <w:p w14:paraId="5EDE1C6D" w14:textId="77777777" w:rsidR="0033261B" w:rsidRPr="00E97F94" w:rsidRDefault="0033261B" w:rsidP="00C8158D">
      <w:pPr>
        <w:rPr>
          <w:color w:val="000000"/>
        </w:rPr>
      </w:pPr>
    </w:p>
    <w:p w14:paraId="09F57404" w14:textId="77777777" w:rsidR="0033261B" w:rsidRPr="00E97F94" w:rsidRDefault="009D43A1" w:rsidP="00C8158D">
      <w:pPr>
        <w:rPr>
          <w:color w:val="000000"/>
        </w:rPr>
      </w:pPr>
      <w:r>
        <w:rPr>
          <w:color w:val="000000"/>
        </w:rPr>
        <w:t>Then</w:t>
      </w:r>
    </w:p>
    <w:p w14:paraId="28707EF1" w14:textId="77777777" w:rsidR="0033261B" w:rsidRPr="00E97F94" w:rsidRDefault="0033261B" w:rsidP="00C8158D">
      <w:pPr>
        <w:rPr>
          <w:color w:val="000000"/>
        </w:rPr>
      </w:pPr>
    </w:p>
    <w:p w14:paraId="7EC2B3F2" w14:textId="77777777" w:rsidR="00C11D1D" w:rsidRPr="00E97F94" w:rsidRDefault="00C11D1D" w:rsidP="00C11D1D">
      <w:pPr>
        <w:rPr>
          <w:color w:val="000000"/>
        </w:rPr>
      </w:pPr>
      <w:r w:rsidRPr="00E97F94">
        <w:rPr>
          <w:color w:val="000000"/>
        </w:rPr>
        <w:tab/>
      </w:r>
      <w:r w:rsidRPr="00E97F94">
        <w:rPr>
          <w:b/>
          <w:color w:val="000000"/>
        </w:rPr>
        <w:t>e</w:t>
      </w:r>
      <w:r>
        <w:rPr>
          <w:rStyle w:val="subscript"/>
          <w:color w:val="000000"/>
        </w:rPr>
        <w:t>nN</w:t>
      </w:r>
      <w:r w:rsidRPr="00E97F94">
        <w:rPr>
          <w:color w:val="000000"/>
        </w:rPr>
        <w:t xml:space="preserve"> </w:t>
      </w:r>
      <w:r w:rsidRPr="00E97F94">
        <w:rPr>
          <w:color w:val="000000"/>
        </w:rPr>
        <w:sym w:font="Symbol" w:char="F0B7"/>
      </w:r>
      <w:r w:rsidRPr="00E97F94">
        <w:rPr>
          <w:color w:val="000000"/>
        </w:rPr>
        <w:t xml:space="preserve"> </w:t>
      </w:r>
      <w:r w:rsidRPr="00E97F94">
        <w:rPr>
          <w:b/>
          <w:color w:val="000000"/>
        </w:rPr>
        <w:t>e</w:t>
      </w:r>
      <w:r w:rsidRPr="00E97F94">
        <w:rPr>
          <w:rStyle w:val="superscript"/>
          <w:color w:val="000000"/>
        </w:rPr>
        <w:t>i</w:t>
      </w:r>
      <w:r w:rsidRPr="00E97F94">
        <w:rPr>
          <w:color w:val="000000"/>
        </w:rPr>
        <w:t xml:space="preserve">  =</w:t>
      </w:r>
      <w:r w:rsidR="006F2F94">
        <w:rPr>
          <w:color w:val="000000"/>
        </w:rPr>
        <w:t xml:space="preserve"> </w:t>
      </w:r>
      <w:r w:rsidRPr="00E97F94">
        <w:rPr>
          <w:color w:val="000000"/>
        </w:rPr>
        <w:t>(</w:t>
      </w:r>
      <w:r w:rsidRPr="00E97F94">
        <w:rPr>
          <w:b/>
          <w:color w:val="000000"/>
        </w:rPr>
        <w:t>e</w:t>
      </w:r>
      <w:r>
        <w:rPr>
          <w:rStyle w:val="subscript"/>
          <w:color w:val="000000"/>
        </w:rPr>
        <w:t>a</w:t>
      </w:r>
      <w:r w:rsidRPr="00E97F94">
        <w:rPr>
          <w:color w:val="000000"/>
        </w:rPr>
        <w:t>)</w:t>
      </w:r>
      <w:r w:rsidR="00F77640" w:rsidRPr="00F77640">
        <w:rPr>
          <w:rStyle w:val="superscript"/>
        </w:rPr>
        <w:t>mN</w:t>
      </w:r>
      <w:r w:rsidRPr="00E97F94">
        <w:rPr>
          <w:color w:val="000000"/>
        </w:rPr>
        <w:t xml:space="preserve"> (</w:t>
      </w:r>
      <w:r w:rsidRPr="00E97F94">
        <w:rPr>
          <w:b/>
          <w:color w:val="000000"/>
        </w:rPr>
        <w:t>e</w:t>
      </w:r>
      <w:r w:rsidRPr="00E97F94">
        <w:rPr>
          <w:rStyle w:val="superscript"/>
          <w:color w:val="000000"/>
        </w:rPr>
        <w:t>i</w:t>
      </w:r>
      <w:r w:rsidRPr="00E97F94">
        <w:rPr>
          <w:color w:val="000000"/>
        </w:rPr>
        <w:t>)</w:t>
      </w:r>
      <w:r w:rsidR="00F77640" w:rsidRPr="00F77640">
        <w:rPr>
          <w:color w:val="000000"/>
        </w:rPr>
        <w:t xml:space="preserve"> </w:t>
      </w:r>
      <w:r w:rsidR="00F77640" w:rsidRPr="00F77640">
        <w:rPr>
          <w:rStyle w:val="subscript"/>
        </w:rPr>
        <w:t>mN</w:t>
      </w:r>
      <w:r w:rsidRPr="00E97F94">
        <w:rPr>
          <w:color w:val="000000"/>
        </w:rPr>
        <w:t xml:space="preserve">  = (</w:t>
      </w:r>
      <w:r w:rsidRPr="00E97F94">
        <w:rPr>
          <w:b/>
          <w:color w:val="000000"/>
        </w:rPr>
        <w:t>e</w:t>
      </w:r>
      <w:r>
        <w:rPr>
          <w:rStyle w:val="subscript"/>
          <w:color w:val="000000"/>
        </w:rPr>
        <w:t>nN</w:t>
      </w:r>
      <w:r w:rsidRPr="00E97F94">
        <w:rPr>
          <w:color w:val="000000"/>
        </w:rPr>
        <w:t>)</w:t>
      </w:r>
      <w:r>
        <w:rPr>
          <w:rStyle w:val="superscript"/>
          <w:color w:val="000000"/>
        </w:rPr>
        <w:t>mN</w:t>
      </w:r>
      <w:r w:rsidRPr="00E97F94">
        <w:rPr>
          <w:color w:val="000000"/>
        </w:rPr>
        <w:t xml:space="preserve"> {    (1/(N-1)!) </w:t>
      </w:r>
      <w:r>
        <w:t>ε</w:t>
      </w:r>
      <w:r>
        <w:rPr>
          <w:rStyle w:val="subscript"/>
        </w:rPr>
        <w:t>{n},i</w:t>
      </w:r>
      <w:r w:rsidRPr="002141DD">
        <w:t xml:space="preserve"> </w:t>
      </w:r>
      <w:r>
        <w:t>ε</w:t>
      </w:r>
      <w:r>
        <w:rPr>
          <w:rStyle w:val="subscript"/>
        </w:rPr>
        <w:t>{m},mN</w:t>
      </w:r>
      <w:r w:rsidRPr="00E97F94">
        <w:rPr>
          <w:rStyle w:val="subscript"/>
          <w:color w:val="000000"/>
        </w:rPr>
        <w:t xml:space="preserve"> </w:t>
      </w:r>
      <w:r w:rsidRPr="00E97F94">
        <w:rPr>
          <w:color w:val="000000"/>
        </w:rPr>
        <w:t>[ Π</w:t>
      </w:r>
      <w:r w:rsidRPr="00E97F94">
        <w:rPr>
          <w:rStyle w:val="subscript"/>
          <w:color w:val="000000"/>
        </w:rPr>
        <w:t>k=1</w:t>
      </w:r>
      <w:r w:rsidRPr="00E97F94">
        <w:rPr>
          <w:rStyle w:val="superscript"/>
          <w:color w:val="000000"/>
        </w:rPr>
        <w:t>N-1</w:t>
      </w:r>
      <w:r w:rsidRPr="00E97F94">
        <w:rPr>
          <w:color w:val="000000"/>
        </w:rPr>
        <w:t xml:space="preserve"> (</w:t>
      </w:r>
      <w:r w:rsidRPr="00E97F94">
        <w:rPr>
          <w:b/>
          <w:color w:val="000000"/>
        </w:rPr>
        <w:t>e</w:t>
      </w:r>
      <w:r w:rsidRPr="00E97F94">
        <w:rPr>
          <w:rStyle w:val="subscript"/>
          <w:color w:val="000000"/>
        </w:rPr>
        <w:t>nk</w:t>
      </w:r>
      <w:r w:rsidRPr="00E97F94">
        <w:rPr>
          <w:color w:val="000000"/>
        </w:rPr>
        <w:t>)</w:t>
      </w:r>
      <w:r w:rsidRPr="00E97F94">
        <w:rPr>
          <w:rStyle w:val="superscript"/>
          <w:color w:val="000000"/>
        </w:rPr>
        <w:t>mk</w:t>
      </w:r>
      <w:r w:rsidRPr="00E97F94">
        <w:rPr>
          <w:color w:val="000000"/>
        </w:rPr>
        <w:t xml:space="preserve"> ]/v   }</w:t>
      </w:r>
    </w:p>
    <w:p w14:paraId="0E7E474C" w14:textId="77777777" w:rsidR="00E97F94" w:rsidRDefault="00E97F94" w:rsidP="00C8158D"/>
    <w:p w14:paraId="1D81F62B" w14:textId="77777777" w:rsidR="00C11D1D" w:rsidRDefault="00B801A0" w:rsidP="00C8158D">
      <w:pPr>
        <w:rPr>
          <w:color w:val="000000"/>
        </w:rPr>
      </w:pPr>
      <w:r>
        <w:tab/>
      </w:r>
      <w:r>
        <w:tab/>
        <w:t xml:space="preserve">= </w:t>
      </w:r>
      <w:r w:rsidRPr="00E97F94">
        <w:rPr>
          <w:color w:val="000000"/>
        </w:rPr>
        <w:t xml:space="preserve"> (1/(N-1)!) </w:t>
      </w:r>
      <w:r>
        <w:t>ε</w:t>
      </w:r>
      <w:r>
        <w:rPr>
          <w:rStyle w:val="subscript"/>
        </w:rPr>
        <w:t>{n},i</w:t>
      </w:r>
      <w:r w:rsidRPr="002141DD">
        <w:t xml:space="preserve"> </w:t>
      </w:r>
      <w:r>
        <w:t>ε</w:t>
      </w:r>
      <w:r>
        <w:rPr>
          <w:rStyle w:val="subscript"/>
        </w:rPr>
        <w:t>{m},mN</w:t>
      </w:r>
      <w:r w:rsidRPr="00E97F94">
        <w:rPr>
          <w:rStyle w:val="subscript"/>
          <w:color w:val="000000"/>
        </w:rPr>
        <w:t xml:space="preserve"> </w:t>
      </w:r>
      <w:r w:rsidRPr="00E97F94">
        <w:rPr>
          <w:color w:val="000000"/>
        </w:rPr>
        <w:t>[ Π</w:t>
      </w:r>
      <w:r w:rsidRPr="00E97F94">
        <w:rPr>
          <w:rStyle w:val="subscript"/>
          <w:color w:val="000000"/>
        </w:rPr>
        <w:t>k=1</w:t>
      </w:r>
      <w:r w:rsidRPr="00E97F94">
        <w:rPr>
          <w:rStyle w:val="superscript"/>
          <w:color w:val="000000"/>
        </w:rPr>
        <w:t>N</w:t>
      </w:r>
      <w:r w:rsidRPr="00E97F94">
        <w:rPr>
          <w:color w:val="000000"/>
        </w:rPr>
        <w:t xml:space="preserve"> (</w:t>
      </w:r>
      <w:r w:rsidRPr="00E97F94">
        <w:rPr>
          <w:b/>
          <w:color w:val="000000"/>
        </w:rPr>
        <w:t>e</w:t>
      </w:r>
      <w:r w:rsidRPr="00E97F94">
        <w:rPr>
          <w:rStyle w:val="subscript"/>
          <w:color w:val="000000"/>
        </w:rPr>
        <w:t>nk</w:t>
      </w:r>
      <w:r w:rsidRPr="00E97F94">
        <w:rPr>
          <w:color w:val="000000"/>
        </w:rPr>
        <w:t>)</w:t>
      </w:r>
      <w:r w:rsidRPr="00E97F94">
        <w:rPr>
          <w:rStyle w:val="superscript"/>
          <w:color w:val="000000"/>
        </w:rPr>
        <w:t>mk</w:t>
      </w:r>
      <w:r w:rsidRPr="00E97F94">
        <w:rPr>
          <w:color w:val="000000"/>
        </w:rPr>
        <w:t xml:space="preserve"> ]/v</w:t>
      </w:r>
    </w:p>
    <w:p w14:paraId="1DCD9502" w14:textId="77777777" w:rsidR="00442A70" w:rsidRDefault="00442A70" w:rsidP="00C8158D">
      <w:pPr>
        <w:rPr>
          <w:color w:val="000000"/>
        </w:rPr>
      </w:pPr>
    </w:p>
    <w:p w14:paraId="72DA28D8" w14:textId="77777777" w:rsidR="00442A70" w:rsidRDefault="003B7057" w:rsidP="00C8158D">
      <w:pPr>
        <w:rPr>
          <w:color w:val="000000"/>
        </w:rPr>
      </w:pPr>
      <w:r>
        <w:rPr>
          <w:color w:val="000000"/>
        </w:rPr>
        <w:t>In any given non-zero term in the sum, the sets {n} and {m} contain all the integers between 1 and N-1, in some order. For example, a term for N= 5 might be</w:t>
      </w:r>
      <w:r w:rsidR="00CF6F6D">
        <w:rPr>
          <w:color w:val="000000"/>
        </w:rPr>
        <w:t xml:space="preserve">   (WRONG!) </w:t>
      </w:r>
    </w:p>
    <w:p w14:paraId="365DCC5F" w14:textId="77777777" w:rsidR="003B7057" w:rsidRDefault="003B7057" w:rsidP="00C8158D">
      <w:pPr>
        <w:rPr>
          <w:color w:val="000000"/>
        </w:rPr>
      </w:pPr>
    </w:p>
    <w:p w14:paraId="4776338D" w14:textId="77777777" w:rsidR="003B7057" w:rsidRDefault="003B7057" w:rsidP="00C8158D">
      <w:r>
        <w:rPr>
          <w:color w:val="000000"/>
        </w:rPr>
        <w:tab/>
        <w:t>ε</w:t>
      </w:r>
      <w:r>
        <w:rPr>
          <w:rStyle w:val="subscript"/>
        </w:rPr>
        <w:t>1,3,2,4,i</w:t>
      </w:r>
      <w:r>
        <w:t xml:space="preserve">  </w:t>
      </w:r>
      <w:r>
        <w:rPr>
          <w:color w:val="000000"/>
        </w:rPr>
        <w:t>ε</w:t>
      </w:r>
      <w:r>
        <w:rPr>
          <w:rStyle w:val="subscript"/>
        </w:rPr>
        <w:t>4,</w:t>
      </w:r>
      <w:r w:rsidR="00E07BAA">
        <w:rPr>
          <w:rStyle w:val="subscript"/>
        </w:rPr>
        <w:t>5</w:t>
      </w:r>
      <w:r>
        <w:rPr>
          <w:rStyle w:val="subscript"/>
        </w:rPr>
        <w:t>,1,2,nM</w:t>
      </w:r>
    </w:p>
    <w:p w14:paraId="1CA4764D" w14:textId="77777777" w:rsidR="003B7057" w:rsidRDefault="003B7057" w:rsidP="00C8158D"/>
    <w:p w14:paraId="6C5B25C9" w14:textId="77777777" w:rsidR="003B7057" w:rsidRDefault="003B7057" w:rsidP="00C8158D">
      <w:r>
        <w:lastRenderedPageBreak/>
        <w:t xml:space="preserve">The only way this factor cannot vanish is it i = nM  = 5. </w:t>
      </w:r>
      <w:r w:rsidR="006F2F94">
        <w:t xml:space="preserve"> Applying this to all the terms in the sum, we may conclude that  </w:t>
      </w:r>
      <w:r w:rsidR="006F2F94" w:rsidRPr="00E97F94">
        <w:rPr>
          <w:b/>
          <w:color w:val="000000"/>
        </w:rPr>
        <w:t>e</w:t>
      </w:r>
      <w:r w:rsidR="006F2F94">
        <w:rPr>
          <w:rStyle w:val="subscript"/>
          <w:color w:val="000000"/>
        </w:rPr>
        <w:t>nN</w:t>
      </w:r>
      <w:r w:rsidR="006F2F94" w:rsidRPr="00E97F94">
        <w:rPr>
          <w:color w:val="000000"/>
        </w:rPr>
        <w:t xml:space="preserve"> </w:t>
      </w:r>
      <w:r w:rsidR="006F2F94" w:rsidRPr="00E97F94">
        <w:rPr>
          <w:color w:val="000000"/>
        </w:rPr>
        <w:sym w:font="Symbol" w:char="F0B7"/>
      </w:r>
      <w:r w:rsidR="006F2F94" w:rsidRPr="00E97F94">
        <w:rPr>
          <w:color w:val="000000"/>
        </w:rPr>
        <w:t xml:space="preserve"> </w:t>
      </w:r>
      <w:r w:rsidR="006F2F94" w:rsidRPr="00E97F94">
        <w:rPr>
          <w:b/>
          <w:color w:val="000000"/>
        </w:rPr>
        <w:t>e</w:t>
      </w:r>
      <w:r w:rsidR="006F2F94" w:rsidRPr="00E97F94">
        <w:rPr>
          <w:rStyle w:val="superscript"/>
          <w:color w:val="000000"/>
        </w:rPr>
        <w:t>i</w:t>
      </w:r>
      <w:r w:rsidR="006F2F94">
        <w:t xml:space="preserve">= 0 unless nN = i . </w:t>
      </w:r>
    </w:p>
    <w:p w14:paraId="7FC58A99" w14:textId="77777777" w:rsidR="006F2F94" w:rsidRDefault="006F2F94" w:rsidP="00C8158D">
      <w:r>
        <w:tab/>
        <w:t xml:space="preserve">In the case nN = i  </w:t>
      </w:r>
      <w:r w:rsidR="00EC0B39">
        <w:t xml:space="preserve">, </w:t>
      </w:r>
      <w:r w:rsidR="00571AA9">
        <w:t>we have</w:t>
      </w:r>
    </w:p>
    <w:p w14:paraId="58631614" w14:textId="77777777" w:rsidR="006F2F94" w:rsidRDefault="006F2F94" w:rsidP="00C8158D"/>
    <w:p w14:paraId="6C52D8E7" w14:textId="77777777" w:rsidR="006F2F94" w:rsidRPr="0007376B" w:rsidRDefault="006F2F94" w:rsidP="00C8158D">
      <w:r>
        <w:tab/>
      </w:r>
      <w:r w:rsidR="0084104D" w:rsidRPr="00E97F94">
        <w:rPr>
          <w:b/>
          <w:color w:val="000000"/>
        </w:rPr>
        <w:t>e</w:t>
      </w:r>
      <w:r w:rsidR="00571AA9">
        <w:rPr>
          <w:rStyle w:val="subscript"/>
          <w:color w:val="000000"/>
        </w:rPr>
        <w:t>i</w:t>
      </w:r>
      <w:r w:rsidR="0084104D" w:rsidRPr="00E97F94">
        <w:rPr>
          <w:color w:val="000000"/>
        </w:rPr>
        <w:t xml:space="preserve"> </w:t>
      </w:r>
      <w:r w:rsidR="0084104D" w:rsidRPr="00E97F94">
        <w:rPr>
          <w:color w:val="000000"/>
        </w:rPr>
        <w:sym w:font="Symbol" w:char="F0B7"/>
      </w:r>
      <w:r w:rsidR="0084104D" w:rsidRPr="00E97F94">
        <w:rPr>
          <w:color w:val="000000"/>
        </w:rPr>
        <w:t xml:space="preserve"> </w:t>
      </w:r>
      <w:r w:rsidR="0084104D" w:rsidRPr="00E97F94">
        <w:rPr>
          <w:b/>
          <w:color w:val="000000"/>
        </w:rPr>
        <w:t>e</w:t>
      </w:r>
      <w:r w:rsidR="00571AA9">
        <w:rPr>
          <w:rStyle w:val="superscript"/>
          <w:color w:val="000000"/>
        </w:rPr>
        <w:t>i</w:t>
      </w:r>
      <w:r>
        <w:t xml:space="preserve">  = </w:t>
      </w:r>
      <w:r w:rsidRPr="00E97F94">
        <w:rPr>
          <w:color w:val="000000"/>
        </w:rPr>
        <w:t xml:space="preserve">(1/(N-1)!) </w:t>
      </w:r>
      <w:r>
        <w:t>ε</w:t>
      </w:r>
      <w:r>
        <w:rPr>
          <w:rStyle w:val="subscript"/>
        </w:rPr>
        <w:t>{n},</w:t>
      </w:r>
      <w:r w:rsidR="00571AA9">
        <w:rPr>
          <w:rStyle w:val="subscript"/>
        </w:rPr>
        <w:t>i</w:t>
      </w:r>
      <w:r w:rsidRPr="002141DD">
        <w:t xml:space="preserve"> </w:t>
      </w:r>
      <w:r>
        <w:t>ε</w:t>
      </w:r>
      <w:r>
        <w:rPr>
          <w:rStyle w:val="subscript"/>
        </w:rPr>
        <w:t>{m},</w:t>
      </w:r>
      <w:r w:rsidR="00571AA9">
        <w:rPr>
          <w:rStyle w:val="subscript"/>
        </w:rPr>
        <w:t>i</w:t>
      </w:r>
      <w:r w:rsidRPr="00E97F94">
        <w:rPr>
          <w:rStyle w:val="subscript"/>
          <w:color w:val="000000"/>
        </w:rPr>
        <w:t xml:space="preserve"> </w:t>
      </w:r>
      <w:r w:rsidRPr="00E97F94">
        <w:rPr>
          <w:color w:val="000000"/>
        </w:rPr>
        <w:t>[ Π</w:t>
      </w:r>
      <w:r w:rsidRPr="00E97F94">
        <w:rPr>
          <w:rStyle w:val="subscript"/>
          <w:color w:val="000000"/>
        </w:rPr>
        <w:t>k=1</w:t>
      </w:r>
      <w:r w:rsidRPr="00E97F94">
        <w:rPr>
          <w:rStyle w:val="superscript"/>
          <w:color w:val="000000"/>
        </w:rPr>
        <w:t>N</w:t>
      </w:r>
      <w:r w:rsidRPr="00E97F94">
        <w:rPr>
          <w:color w:val="000000"/>
        </w:rPr>
        <w:t xml:space="preserve"> (</w:t>
      </w:r>
      <w:r w:rsidRPr="00E97F94">
        <w:rPr>
          <w:b/>
          <w:color w:val="000000"/>
        </w:rPr>
        <w:t>e</w:t>
      </w:r>
      <w:r w:rsidRPr="00E97F94">
        <w:rPr>
          <w:rStyle w:val="subscript"/>
          <w:color w:val="000000"/>
        </w:rPr>
        <w:t>nk</w:t>
      </w:r>
      <w:r w:rsidRPr="00E97F94">
        <w:rPr>
          <w:color w:val="000000"/>
        </w:rPr>
        <w:t>)</w:t>
      </w:r>
      <w:r w:rsidRPr="00E97F94">
        <w:rPr>
          <w:rStyle w:val="superscript"/>
          <w:color w:val="000000"/>
        </w:rPr>
        <w:t>mk</w:t>
      </w:r>
      <w:r w:rsidRPr="00E97F94">
        <w:rPr>
          <w:color w:val="000000"/>
        </w:rPr>
        <w:t xml:space="preserve"> ]/v</w:t>
      </w:r>
      <w:r w:rsidR="0007376B">
        <w:tab/>
      </w:r>
      <w:r w:rsidR="0007376B">
        <w:tab/>
        <w:t xml:space="preserve">// no sum on i </w:t>
      </w:r>
    </w:p>
    <w:p w14:paraId="4157F560" w14:textId="77777777" w:rsidR="005C2AA8" w:rsidRDefault="005C2AA8" w:rsidP="00C8158D"/>
    <w:p w14:paraId="666D4D99" w14:textId="77777777" w:rsidR="005C2AA8" w:rsidRDefault="005C2AA8" w:rsidP="00C8158D">
      <w:r>
        <w:t>From our Lemma below we know that</w:t>
      </w:r>
    </w:p>
    <w:p w14:paraId="0A46CBBD" w14:textId="77777777" w:rsidR="005C2AA8" w:rsidRDefault="005C2AA8" w:rsidP="00C8158D"/>
    <w:p w14:paraId="5902CD60" w14:textId="77777777" w:rsidR="005C2AA8" w:rsidRPr="0097549D" w:rsidRDefault="005C2AA8" w:rsidP="005C2AA8">
      <w:r>
        <w:tab/>
        <w:t>v =  det(</w:t>
      </w:r>
      <w:r w:rsidRPr="0097549D">
        <w:rPr>
          <w:b/>
        </w:rPr>
        <w:t>e</w:t>
      </w:r>
      <w:r>
        <w:rPr>
          <w:rStyle w:val="subscript"/>
        </w:rPr>
        <w:t>a</w:t>
      </w:r>
      <w:r>
        <w:rPr>
          <w:rStyle w:val="superscript"/>
        </w:rPr>
        <w:t>b</w:t>
      </w:r>
      <w:r>
        <w:t>) =  (1/N!) ε</w:t>
      </w:r>
      <w:r>
        <w:rPr>
          <w:rStyle w:val="subscript"/>
        </w:rPr>
        <w:t>{n},nN</w:t>
      </w:r>
      <w:r w:rsidRPr="002141DD">
        <w:t xml:space="preserve"> </w:t>
      </w:r>
      <w:r>
        <w:t>ε</w:t>
      </w:r>
      <w:r>
        <w:rPr>
          <w:rStyle w:val="subscript"/>
        </w:rPr>
        <w:t>{m},mN</w:t>
      </w:r>
      <w:r>
        <w:t xml:space="preserve"> </w:t>
      </w:r>
      <w:r w:rsidRPr="00E97F94">
        <w:rPr>
          <w:rStyle w:val="subscript"/>
          <w:color w:val="000000"/>
        </w:rPr>
        <w:t xml:space="preserve"> </w:t>
      </w:r>
      <w:r w:rsidRPr="00E97F94">
        <w:rPr>
          <w:color w:val="000000"/>
        </w:rPr>
        <w:t>[ Π</w:t>
      </w:r>
      <w:r w:rsidRPr="00E97F94">
        <w:rPr>
          <w:rStyle w:val="subscript"/>
          <w:color w:val="000000"/>
        </w:rPr>
        <w:t>k=1</w:t>
      </w:r>
      <w:r w:rsidRPr="00E97F94">
        <w:rPr>
          <w:rStyle w:val="superscript"/>
          <w:color w:val="000000"/>
        </w:rPr>
        <w:t>N</w:t>
      </w:r>
      <w:r w:rsidRPr="00E97F94">
        <w:rPr>
          <w:color w:val="000000"/>
        </w:rPr>
        <w:t xml:space="preserve"> (</w:t>
      </w:r>
      <w:r w:rsidRPr="00E97F94">
        <w:rPr>
          <w:b/>
          <w:color w:val="000000"/>
        </w:rPr>
        <w:t>e</w:t>
      </w:r>
      <w:r w:rsidRPr="00E97F94">
        <w:rPr>
          <w:rStyle w:val="subscript"/>
          <w:color w:val="000000"/>
        </w:rPr>
        <w:t>nk</w:t>
      </w:r>
      <w:r w:rsidRPr="00E97F94">
        <w:rPr>
          <w:color w:val="000000"/>
        </w:rPr>
        <w:t>)</w:t>
      </w:r>
      <w:r w:rsidRPr="00E97F94">
        <w:rPr>
          <w:rStyle w:val="superscript"/>
          <w:color w:val="000000"/>
        </w:rPr>
        <w:t>mk</w:t>
      </w:r>
      <w:r w:rsidRPr="00E97F94">
        <w:rPr>
          <w:color w:val="000000"/>
        </w:rPr>
        <w:t xml:space="preserve"> ]</w:t>
      </w:r>
    </w:p>
    <w:p w14:paraId="5B8DD329" w14:textId="77777777" w:rsidR="005C2AA8" w:rsidRPr="005C2AA8" w:rsidRDefault="005C2AA8" w:rsidP="00C8158D"/>
    <w:p w14:paraId="6AEAAC53" w14:textId="77777777" w:rsidR="0084104D" w:rsidRDefault="009257E9" w:rsidP="00C8158D">
      <w:r>
        <w:t>Now r</w:t>
      </w:r>
      <w:r w:rsidR="0084104D">
        <w:t>ecall from above the expression for v as a determinant</w:t>
      </w:r>
    </w:p>
    <w:p w14:paraId="47E1E397" w14:textId="77777777" w:rsidR="0084104D" w:rsidRDefault="0084104D" w:rsidP="00C8158D"/>
    <w:p w14:paraId="3FE4E003" w14:textId="77777777" w:rsidR="0084104D" w:rsidRDefault="0084104D" w:rsidP="00C8158D">
      <w:r>
        <w:tab/>
        <w:t>v  = ε</w:t>
      </w:r>
      <w:r>
        <w:rPr>
          <w:rStyle w:val="subscript"/>
        </w:rPr>
        <w:t>ijk</w:t>
      </w:r>
      <w:r>
        <w:rPr>
          <w:rStyle w:val="subscript"/>
          <w:rFonts w:ascii="Script MT Bold" w:hAnsi="Script MT Bold"/>
        </w:rPr>
        <w:t>l</w:t>
      </w:r>
      <w:r>
        <w:rPr>
          <w:rStyle w:val="subscript"/>
          <w:rFonts w:cs="Courier New"/>
        </w:rPr>
        <w:t>m...</w:t>
      </w:r>
      <w:r>
        <w:t xml:space="preserve">  (</w:t>
      </w:r>
      <w:r w:rsidRPr="00AE1638">
        <w:rPr>
          <w:b/>
        </w:rPr>
        <w:t>e</w:t>
      </w:r>
      <w:r>
        <w:rPr>
          <w:rStyle w:val="subscript"/>
        </w:rPr>
        <w:t>1</w:t>
      </w:r>
      <w:r>
        <w:t>)</w:t>
      </w:r>
      <w:r>
        <w:rPr>
          <w:rStyle w:val="superscript"/>
        </w:rPr>
        <w:t>i</w:t>
      </w:r>
      <w:r>
        <w:t xml:space="preserve"> (</w:t>
      </w:r>
      <w:r w:rsidRPr="00AE1638">
        <w:rPr>
          <w:b/>
        </w:rPr>
        <w:t>e</w:t>
      </w:r>
      <w:r>
        <w:rPr>
          <w:rStyle w:val="subscript"/>
        </w:rPr>
        <w:t>2</w:t>
      </w:r>
      <w:r>
        <w:t>)</w:t>
      </w:r>
      <w:r>
        <w:rPr>
          <w:rStyle w:val="superscript"/>
        </w:rPr>
        <w:t>j</w:t>
      </w:r>
      <w:r>
        <w:t xml:space="preserve"> (</w:t>
      </w:r>
      <w:r w:rsidRPr="00AE1638">
        <w:rPr>
          <w:b/>
        </w:rPr>
        <w:t>e</w:t>
      </w:r>
      <w:r>
        <w:rPr>
          <w:rStyle w:val="subscript"/>
        </w:rPr>
        <w:t>3</w:t>
      </w:r>
      <w:r>
        <w:t>)</w:t>
      </w:r>
      <w:r>
        <w:rPr>
          <w:rStyle w:val="superscript"/>
        </w:rPr>
        <w:t>k</w:t>
      </w:r>
      <w:r>
        <w:t>(</w:t>
      </w:r>
      <w:r w:rsidRPr="00AE1638">
        <w:rPr>
          <w:b/>
        </w:rPr>
        <w:t>e</w:t>
      </w:r>
      <w:r>
        <w:rPr>
          <w:rStyle w:val="subscript"/>
        </w:rPr>
        <w:t>4</w:t>
      </w:r>
      <w:r>
        <w:t>)</w:t>
      </w:r>
      <w:r>
        <w:rPr>
          <w:rStyle w:val="superscript"/>
          <w:rFonts w:ascii="Script MT Bold" w:hAnsi="Script MT Bold"/>
        </w:rPr>
        <w:t>l</w:t>
      </w:r>
      <w:r>
        <w:t>(</w:t>
      </w:r>
      <w:r w:rsidRPr="00AE1638">
        <w:rPr>
          <w:b/>
        </w:rPr>
        <w:t>e</w:t>
      </w:r>
      <w:r>
        <w:rPr>
          <w:rStyle w:val="subscript"/>
        </w:rPr>
        <w:t>5</w:t>
      </w:r>
      <w:r>
        <w:t>)</w:t>
      </w:r>
      <w:r>
        <w:rPr>
          <w:rStyle w:val="superscript"/>
        </w:rPr>
        <w:t>m</w:t>
      </w:r>
      <w:r>
        <w:t xml:space="preserve"> ....</w:t>
      </w:r>
    </w:p>
    <w:p w14:paraId="4A72A9DB" w14:textId="77777777" w:rsidR="00EC0B39" w:rsidRDefault="00EC0B39" w:rsidP="00C8158D"/>
    <w:p w14:paraId="2BEB1D70" w14:textId="77777777" w:rsidR="00EC0B39" w:rsidRDefault="00EC0B39" w:rsidP="00C8158D">
      <w:r>
        <w:tab/>
        <w:t xml:space="preserve">   = ε</w:t>
      </w:r>
      <w:r>
        <w:rPr>
          <w:rStyle w:val="subscript"/>
        </w:rPr>
        <w:t>{m},mN</w:t>
      </w:r>
      <w:r>
        <w:t xml:space="preserve">  (</w:t>
      </w:r>
      <w:r w:rsidRPr="00AE1638">
        <w:rPr>
          <w:b/>
        </w:rPr>
        <w:t>e</w:t>
      </w:r>
      <w:r>
        <w:rPr>
          <w:rStyle w:val="subscript"/>
        </w:rPr>
        <w:t>1</w:t>
      </w:r>
      <w:r>
        <w:t>)</w:t>
      </w:r>
      <w:r>
        <w:rPr>
          <w:rStyle w:val="superscript"/>
        </w:rPr>
        <w:t>m1</w:t>
      </w:r>
      <w:r>
        <w:t xml:space="preserve"> (</w:t>
      </w:r>
      <w:r w:rsidRPr="00AE1638">
        <w:rPr>
          <w:b/>
        </w:rPr>
        <w:t>e</w:t>
      </w:r>
      <w:r>
        <w:rPr>
          <w:rStyle w:val="subscript"/>
        </w:rPr>
        <w:t>2</w:t>
      </w:r>
      <w:r>
        <w:t>)</w:t>
      </w:r>
      <w:r>
        <w:rPr>
          <w:rStyle w:val="superscript"/>
        </w:rPr>
        <w:t>m2</w:t>
      </w:r>
      <w:r>
        <w:t xml:space="preserve"> (</w:t>
      </w:r>
      <w:r w:rsidRPr="00AE1638">
        <w:rPr>
          <w:b/>
        </w:rPr>
        <w:t>e</w:t>
      </w:r>
      <w:r>
        <w:rPr>
          <w:rStyle w:val="subscript"/>
        </w:rPr>
        <w:t>3</w:t>
      </w:r>
      <w:r>
        <w:t>)</w:t>
      </w:r>
      <w:r>
        <w:rPr>
          <w:rStyle w:val="superscript"/>
        </w:rPr>
        <w:t>m3</w:t>
      </w:r>
      <w:r>
        <w:t>(</w:t>
      </w:r>
      <w:r w:rsidRPr="00AE1638">
        <w:rPr>
          <w:b/>
        </w:rPr>
        <w:t>e</w:t>
      </w:r>
      <w:r>
        <w:rPr>
          <w:rStyle w:val="subscript"/>
        </w:rPr>
        <w:t>4</w:t>
      </w:r>
      <w:r>
        <w:t>)</w:t>
      </w:r>
      <w:r w:rsidRPr="00EC0B39">
        <w:rPr>
          <w:rStyle w:val="superscript"/>
        </w:rPr>
        <w:t>m4</w:t>
      </w:r>
      <w:r>
        <w:t>(</w:t>
      </w:r>
      <w:r w:rsidRPr="00AE1638">
        <w:rPr>
          <w:b/>
        </w:rPr>
        <w:t>e</w:t>
      </w:r>
      <w:r>
        <w:rPr>
          <w:rStyle w:val="subscript"/>
        </w:rPr>
        <w:t>5</w:t>
      </w:r>
      <w:r>
        <w:t>)</w:t>
      </w:r>
      <w:r>
        <w:rPr>
          <w:rStyle w:val="superscript"/>
        </w:rPr>
        <w:t>m5</w:t>
      </w:r>
      <w:r>
        <w:t xml:space="preserve">  ....  (</w:t>
      </w:r>
      <w:r w:rsidRPr="00AE1638">
        <w:rPr>
          <w:b/>
        </w:rPr>
        <w:t>e</w:t>
      </w:r>
      <w:r>
        <w:rPr>
          <w:rStyle w:val="subscript"/>
        </w:rPr>
        <w:t>N</w:t>
      </w:r>
      <w:r>
        <w:t>)</w:t>
      </w:r>
      <w:r>
        <w:rPr>
          <w:rStyle w:val="superscript"/>
        </w:rPr>
        <w:t>mN</w:t>
      </w:r>
    </w:p>
    <w:p w14:paraId="75D51439" w14:textId="77777777" w:rsidR="009257E9" w:rsidRDefault="009257E9" w:rsidP="00C8158D"/>
    <w:p w14:paraId="0A75B3F0" w14:textId="77777777" w:rsidR="009257E9" w:rsidRPr="009257E9" w:rsidRDefault="009257E9" w:rsidP="00C8158D">
      <w:r>
        <w:t xml:space="preserve">This result is unchanged if we replace the </w:t>
      </w:r>
      <w:r w:rsidR="004104F4">
        <w:t xml:space="preserve">set of lower indices with some other partition of the integers 1 through N, as long as we compensate with a sign reflecting the number of "column swaps" we did. But that sign is going to be </w:t>
      </w:r>
    </w:p>
    <w:p w14:paraId="6084C0F2" w14:textId="77777777" w:rsidR="00EC0B39" w:rsidRDefault="00EC0B39" w:rsidP="00C8158D"/>
    <w:p w14:paraId="5FEAFE0C" w14:textId="77777777" w:rsidR="00EC0B39" w:rsidRPr="00EC0B39" w:rsidRDefault="00EC0B39" w:rsidP="00C8158D">
      <w:r>
        <w:t>This is of course true for any rearrangement of the set 1,2,3,4...</w:t>
      </w:r>
    </w:p>
    <w:p w14:paraId="5520EF0B" w14:textId="77777777" w:rsidR="00F97F9D" w:rsidRDefault="00F97F9D" w:rsidP="00C8158D">
      <w:pPr>
        <w:rPr>
          <w:color w:val="000000"/>
        </w:rPr>
      </w:pPr>
    </w:p>
    <w:p w14:paraId="6B7F6D48" w14:textId="77777777" w:rsidR="00F97F9D" w:rsidRPr="00F97F9D" w:rsidRDefault="00F97F9D" w:rsidP="00C8158D">
      <w:pPr>
        <w:rPr>
          <w:b/>
          <w:color w:val="000000"/>
        </w:rPr>
      </w:pPr>
      <w:r w:rsidRPr="00F97F9D">
        <w:rPr>
          <w:b/>
          <w:color w:val="000000"/>
        </w:rPr>
        <w:t>Comments on determinants</w:t>
      </w:r>
    </w:p>
    <w:p w14:paraId="12905FC4" w14:textId="77777777" w:rsidR="00F97F9D" w:rsidRDefault="00F97F9D" w:rsidP="00C8158D">
      <w:pPr>
        <w:rPr>
          <w:color w:val="000000"/>
        </w:rPr>
      </w:pPr>
    </w:p>
    <w:p w14:paraId="47B69860" w14:textId="77777777" w:rsidR="00442A70" w:rsidRDefault="004104F4" w:rsidP="00C8158D">
      <w:r>
        <w:t xml:space="preserve">The formula for the determinant of a matrix can be written </w:t>
      </w:r>
    </w:p>
    <w:p w14:paraId="4300813A" w14:textId="77777777" w:rsidR="004104F4" w:rsidRDefault="004104F4" w:rsidP="00C8158D"/>
    <w:p w14:paraId="056A6C8F" w14:textId="77777777" w:rsidR="004104F4" w:rsidRDefault="004104F4" w:rsidP="00C8158D">
      <w:r>
        <w:tab/>
        <w:t>det(A) = ε</w:t>
      </w:r>
      <w:r w:rsidR="00B5139C">
        <w:rPr>
          <w:rStyle w:val="subscript"/>
        </w:rPr>
        <w:t>m</w:t>
      </w:r>
      <w:r>
        <w:rPr>
          <w:rStyle w:val="subscript"/>
        </w:rPr>
        <w:t>1,</w:t>
      </w:r>
      <w:r w:rsidR="00B5139C">
        <w:rPr>
          <w:rStyle w:val="subscript"/>
        </w:rPr>
        <w:t>m</w:t>
      </w:r>
      <w:r>
        <w:rPr>
          <w:rStyle w:val="subscript"/>
        </w:rPr>
        <w:t>2,</w:t>
      </w:r>
      <w:r w:rsidR="00B5139C">
        <w:rPr>
          <w:rStyle w:val="subscript"/>
        </w:rPr>
        <w:t>m</w:t>
      </w:r>
      <w:r>
        <w:rPr>
          <w:rStyle w:val="subscript"/>
        </w:rPr>
        <w:t>3</w:t>
      </w:r>
      <w:r>
        <w:t>..</w:t>
      </w:r>
      <w:r w:rsidR="00B5139C">
        <w:rPr>
          <w:rStyle w:val="subscript"/>
        </w:rPr>
        <w:t>m</w:t>
      </w:r>
      <w:r>
        <w:rPr>
          <w:rStyle w:val="subscript"/>
        </w:rPr>
        <w:t>N</w:t>
      </w:r>
      <w:r>
        <w:t xml:space="preserve">  A</w:t>
      </w:r>
      <w:r>
        <w:rPr>
          <w:rStyle w:val="subscript"/>
        </w:rPr>
        <w:t>1,</w:t>
      </w:r>
      <w:r w:rsidR="00B5139C">
        <w:rPr>
          <w:rStyle w:val="subscript"/>
        </w:rPr>
        <w:t>m</w:t>
      </w:r>
      <w:r>
        <w:rPr>
          <w:rStyle w:val="subscript"/>
        </w:rPr>
        <w:t>1</w:t>
      </w:r>
      <w:r>
        <w:t xml:space="preserve">  A</w:t>
      </w:r>
      <w:r>
        <w:rPr>
          <w:rStyle w:val="subscript"/>
        </w:rPr>
        <w:t>2,</w:t>
      </w:r>
      <w:r w:rsidR="00B5139C">
        <w:rPr>
          <w:rStyle w:val="subscript"/>
        </w:rPr>
        <w:t>m</w:t>
      </w:r>
      <w:r>
        <w:rPr>
          <w:rStyle w:val="subscript"/>
        </w:rPr>
        <w:t>2</w:t>
      </w:r>
      <w:r>
        <w:t xml:space="preserve"> A</w:t>
      </w:r>
      <w:r>
        <w:rPr>
          <w:rStyle w:val="subscript"/>
        </w:rPr>
        <w:t>3,</w:t>
      </w:r>
      <w:r w:rsidR="00B5139C">
        <w:rPr>
          <w:rStyle w:val="subscript"/>
        </w:rPr>
        <w:t>m</w:t>
      </w:r>
      <w:r>
        <w:rPr>
          <w:rStyle w:val="subscript"/>
        </w:rPr>
        <w:t>3</w:t>
      </w:r>
      <w:r>
        <w:t xml:space="preserve">  ...... A</w:t>
      </w:r>
      <w:r>
        <w:rPr>
          <w:rStyle w:val="subscript"/>
        </w:rPr>
        <w:t>N,</w:t>
      </w:r>
      <w:r w:rsidR="00B5139C">
        <w:rPr>
          <w:rStyle w:val="subscript"/>
        </w:rPr>
        <w:t>m</w:t>
      </w:r>
      <w:r>
        <w:rPr>
          <w:rStyle w:val="subscript"/>
        </w:rPr>
        <w:t>N</w:t>
      </w:r>
    </w:p>
    <w:p w14:paraId="5ED35F4C" w14:textId="77777777" w:rsidR="004104F4" w:rsidRDefault="004104F4" w:rsidP="00C8158D"/>
    <w:p w14:paraId="6DFBCD09" w14:textId="77777777" w:rsidR="004104F4" w:rsidRDefault="004104F4" w:rsidP="00C8158D">
      <w:r>
        <w:t xml:space="preserve">If the </w:t>
      </w:r>
      <w:r w:rsidR="005028D9" w:rsidRPr="005028D9">
        <w:rPr>
          <w:i/>
        </w:rPr>
        <w:t>fixed</w:t>
      </w:r>
      <w:r w:rsidR="005028D9">
        <w:t xml:space="preserve"> </w:t>
      </w:r>
      <w:r>
        <w:t xml:space="preserve">set of integers ( </w:t>
      </w:r>
      <w:r w:rsidR="00B5139C">
        <w:t>n</w:t>
      </w:r>
      <w:r>
        <w:t>1,</w:t>
      </w:r>
      <w:r w:rsidR="00B5139C">
        <w:t>n</w:t>
      </w:r>
      <w:r>
        <w:t>2,</w:t>
      </w:r>
      <w:r w:rsidR="00B5139C">
        <w:t>n</w:t>
      </w:r>
      <w:r>
        <w:t>3..</w:t>
      </w:r>
      <w:r w:rsidR="00B5139C">
        <w:t>n</w:t>
      </w:r>
      <w:r>
        <w:t xml:space="preserve">N) is a rearrangement of (1,2,3..N), then </w:t>
      </w:r>
      <w:r w:rsidR="00B5139C">
        <w:t>if we replace the first indices of the A factors with this rearranged set, the determinant is the same except for a sign which is determined by the number of row swaps implied by the rearrangement. That sign is precisely ε</w:t>
      </w:r>
      <w:r w:rsidR="00B5139C">
        <w:rPr>
          <w:rStyle w:val="subscript"/>
        </w:rPr>
        <w:t>n1,n2,n3...nN</w:t>
      </w:r>
      <w:r w:rsidR="005028D9">
        <w:t xml:space="preserve">, </w:t>
      </w:r>
      <w:r w:rsidR="00B5139C">
        <w:t xml:space="preserve"> so we can rewrite the above as</w:t>
      </w:r>
      <w:r w:rsidR="005028D9">
        <w:t xml:space="preserve"> ( sums on the mi, but no sums on the ni)</w:t>
      </w:r>
    </w:p>
    <w:p w14:paraId="6FF5B7B8" w14:textId="77777777" w:rsidR="00B5139C" w:rsidRDefault="00B5139C" w:rsidP="00C8158D"/>
    <w:p w14:paraId="40960BF3" w14:textId="77777777" w:rsidR="00B5139C" w:rsidRDefault="00B5139C" w:rsidP="00C8158D">
      <w:r>
        <w:tab/>
        <w:t>det(A) = ε</w:t>
      </w:r>
      <w:r>
        <w:rPr>
          <w:rStyle w:val="subscript"/>
        </w:rPr>
        <w:t>n1,n2,n3</w:t>
      </w:r>
      <w:r>
        <w:t>..</w:t>
      </w:r>
      <w:r>
        <w:rPr>
          <w:rStyle w:val="subscript"/>
        </w:rPr>
        <w:t>nN</w:t>
      </w:r>
      <w:r>
        <w:t xml:space="preserve">  ε</w:t>
      </w:r>
      <w:r>
        <w:rPr>
          <w:rStyle w:val="subscript"/>
        </w:rPr>
        <w:t>m1,m2,m3...mN</w:t>
      </w:r>
      <w:r>
        <w:t xml:space="preserve">  A</w:t>
      </w:r>
      <w:r w:rsidR="0097549D">
        <w:rPr>
          <w:rStyle w:val="subscript"/>
        </w:rPr>
        <w:t>n</w:t>
      </w:r>
      <w:r>
        <w:rPr>
          <w:rStyle w:val="subscript"/>
        </w:rPr>
        <w:t>1,</w:t>
      </w:r>
      <w:r w:rsidR="0097549D">
        <w:rPr>
          <w:rStyle w:val="subscript"/>
        </w:rPr>
        <w:t>m</w:t>
      </w:r>
      <w:r>
        <w:rPr>
          <w:rStyle w:val="subscript"/>
        </w:rPr>
        <w:t>1</w:t>
      </w:r>
      <w:r>
        <w:t xml:space="preserve">  A</w:t>
      </w:r>
      <w:r w:rsidR="0097549D">
        <w:rPr>
          <w:rStyle w:val="subscript"/>
        </w:rPr>
        <w:t>n</w:t>
      </w:r>
      <w:r>
        <w:rPr>
          <w:rStyle w:val="subscript"/>
        </w:rPr>
        <w:t>2,</w:t>
      </w:r>
      <w:r w:rsidR="0097549D">
        <w:rPr>
          <w:rStyle w:val="subscript"/>
        </w:rPr>
        <w:t>m</w:t>
      </w:r>
      <w:r>
        <w:rPr>
          <w:rStyle w:val="subscript"/>
        </w:rPr>
        <w:t>2</w:t>
      </w:r>
      <w:r>
        <w:t xml:space="preserve"> A</w:t>
      </w:r>
      <w:r w:rsidR="0097549D">
        <w:rPr>
          <w:rStyle w:val="subscript"/>
        </w:rPr>
        <w:t>n</w:t>
      </w:r>
      <w:r>
        <w:rPr>
          <w:rStyle w:val="subscript"/>
        </w:rPr>
        <w:t>3,</w:t>
      </w:r>
      <w:r w:rsidR="0097549D">
        <w:rPr>
          <w:rStyle w:val="subscript"/>
        </w:rPr>
        <w:t>m</w:t>
      </w:r>
      <w:r>
        <w:rPr>
          <w:rStyle w:val="subscript"/>
        </w:rPr>
        <w:t>3</w:t>
      </w:r>
      <w:r>
        <w:t xml:space="preserve">  ...... A</w:t>
      </w:r>
      <w:r w:rsidR="0097549D">
        <w:rPr>
          <w:rStyle w:val="subscript"/>
        </w:rPr>
        <w:t>n</w:t>
      </w:r>
      <w:r>
        <w:rPr>
          <w:rStyle w:val="subscript"/>
        </w:rPr>
        <w:t>N,</w:t>
      </w:r>
      <w:r w:rsidR="0097549D">
        <w:rPr>
          <w:rStyle w:val="subscript"/>
        </w:rPr>
        <w:t>m</w:t>
      </w:r>
      <w:r>
        <w:rPr>
          <w:rStyle w:val="subscript"/>
        </w:rPr>
        <w:t>N</w:t>
      </w:r>
      <w:r w:rsidR="0097549D">
        <w:rPr>
          <w:rStyle w:val="subscript"/>
        </w:rPr>
        <w:t xml:space="preserve"> </w:t>
      </w:r>
      <w:r w:rsidR="005C2AA8">
        <w:tab/>
        <w:t>n</w:t>
      </w:r>
      <w:r w:rsidR="005C2AA8">
        <w:rPr>
          <w:rStyle w:val="subscript"/>
        </w:rPr>
        <w:t>i</w:t>
      </w:r>
      <w:r w:rsidR="005C2AA8">
        <w:t xml:space="preserve"> not summed</w:t>
      </w:r>
    </w:p>
    <w:p w14:paraId="575537BA" w14:textId="77777777" w:rsidR="00F53673" w:rsidRDefault="00F53673" w:rsidP="00C8158D"/>
    <w:p w14:paraId="7B47BB39" w14:textId="77777777" w:rsidR="00F53673" w:rsidRPr="00F53673" w:rsidRDefault="00F53673" w:rsidP="00C8158D">
      <w:r>
        <w:tab/>
      </w:r>
      <w:r>
        <w:tab/>
        <w:t xml:space="preserve">  = ε</w:t>
      </w:r>
      <w:r>
        <w:rPr>
          <w:rStyle w:val="subscript"/>
        </w:rPr>
        <w:t>n1,n2,n3</w:t>
      </w:r>
      <w:r>
        <w:t>..</w:t>
      </w:r>
      <w:r>
        <w:rPr>
          <w:rStyle w:val="subscript"/>
        </w:rPr>
        <w:t>nN</w:t>
      </w:r>
      <w:r>
        <w:t xml:space="preserve">  ε</w:t>
      </w:r>
      <w:r>
        <w:rPr>
          <w:rStyle w:val="subscript"/>
        </w:rPr>
        <w:t>m1,m2,m3...mN</w:t>
      </w:r>
      <w:r>
        <w:t xml:space="preserve"> [ Π</w:t>
      </w:r>
      <w:r>
        <w:rPr>
          <w:rStyle w:val="subscript"/>
        </w:rPr>
        <w:t>k=1</w:t>
      </w:r>
      <w:r>
        <w:rPr>
          <w:rStyle w:val="superscript"/>
        </w:rPr>
        <w:t>N</w:t>
      </w:r>
      <w:r>
        <w:t xml:space="preserve"> A</w:t>
      </w:r>
      <w:r>
        <w:rPr>
          <w:rStyle w:val="subscript"/>
        </w:rPr>
        <w:t>nk,mk</w:t>
      </w:r>
      <w:r>
        <w:t xml:space="preserve"> ]</w:t>
      </w:r>
    </w:p>
    <w:p w14:paraId="09E6860D" w14:textId="77777777" w:rsidR="002728E9" w:rsidRDefault="002728E9" w:rsidP="00C8158D"/>
    <w:p w14:paraId="6BB15C70" w14:textId="77777777" w:rsidR="002728E9" w:rsidRDefault="002728E9" w:rsidP="00C8158D">
      <w:r>
        <w:t>Suppose now we pick a specific value for n</w:t>
      </w:r>
      <w:r w:rsidRPr="00F53673">
        <w:rPr>
          <w:rStyle w:val="subscript"/>
        </w:rPr>
        <w:t>N</w:t>
      </w:r>
      <w:r>
        <w:t xml:space="preserve">, but we </w:t>
      </w:r>
      <w:r w:rsidR="00F53673">
        <w:t>sum over all the remaining n</w:t>
      </w:r>
      <w:r w:rsidR="00F53673">
        <w:rPr>
          <w:rStyle w:val="subscript"/>
        </w:rPr>
        <w:t>i</w:t>
      </w:r>
      <w:r w:rsidR="00F53673">
        <w:t xml:space="preserve"> indices</w:t>
      </w:r>
      <w:r>
        <w:t xml:space="preserve">. </w:t>
      </w:r>
      <w:r w:rsidR="005148D2">
        <w:t>Then we get (N-1)! replications of det(A) in the sum, so we could say</w:t>
      </w:r>
    </w:p>
    <w:p w14:paraId="0E342BFA" w14:textId="77777777" w:rsidR="005148D2" w:rsidRDefault="005148D2" w:rsidP="00C8158D"/>
    <w:p w14:paraId="0287CFE5" w14:textId="77777777" w:rsidR="002728E9" w:rsidRDefault="005148D2" w:rsidP="00C8158D">
      <w:r>
        <w:tab/>
        <w:t>det(A) = (1/(N-1)!) ε</w:t>
      </w:r>
      <w:r>
        <w:rPr>
          <w:rStyle w:val="subscript"/>
        </w:rPr>
        <w:t>n1,n2,n3</w:t>
      </w:r>
      <w:r>
        <w:t>..</w:t>
      </w:r>
      <w:r w:rsidRPr="006E718D">
        <w:rPr>
          <w:rStyle w:val="subscript"/>
          <w:color w:val="FF0000"/>
        </w:rPr>
        <w:t>nN</w:t>
      </w:r>
      <w:r>
        <w:t xml:space="preserve">  ε</w:t>
      </w:r>
      <w:r>
        <w:rPr>
          <w:rStyle w:val="subscript"/>
        </w:rPr>
        <w:t>m1,m2,m3..</w:t>
      </w:r>
      <w:r w:rsidRPr="006E718D">
        <w:rPr>
          <w:rStyle w:val="subscript"/>
          <w:color w:val="FF0000"/>
        </w:rPr>
        <w:t>.mN</w:t>
      </w:r>
      <w:r>
        <w:t xml:space="preserve">  </w:t>
      </w:r>
      <w:r w:rsidR="00F53673">
        <w:t>[ Π</w:t>
      </w:r>
      <w:r w:rsidR="00F53673">
        <w:rPr>
          <w:rStyle w:val="subscript"/>
        </w:rPr>
        <w:t>k=1</w:t>
      </w:r>
      <w:r w:rsidR="00F53673">
        <w:rPr>
          <w:rStyle w:val="superscript"/>
        </w:rPr>
        <w:t>N</w:t>
      </w:r>
      <w:r w:rsidR="00F53673">
        <w:t xml:space="preserve"> A</w:t>
      </w:r>
      <w:r w:rsidR="00F53673">
        <w:rPr>
          <w:rStyle w:val="subscript"/>
        </w:rPr>
        <w:t>nk,mk</w:t>
      </w:r>
      <w:r w:rsidR="00F53673">
        <w:t xml:space="preserve"> ]</w:t>
      </w:r>
      <w:r w:rsidR="00F53673">
        <w:tab/>
      </w:r>
      <w:r w:rsidR="00F53673">
        <w:tab/>
        <w:t>// no sum on n</w:t>
      </w:r>
      <w:r w:rsidR="00F53673" w:rsidRPr="006C6733">
        <w:rPr>
          <w:rStyle w:val="subscript"/>
        </w:rPr>
        <w:t>N</w:t>
      </w:r>
    </w:p>
    <w:p w14:paraId="2F3F2EE7" w14:textId="77777777" w:rsidR="005028D9" w:rsidRDefault="005028D9" w:rsidP="00C8158D"/>
    <w:p w14:paraId="25F71BEE" w14:textId="77777777" w:rsidR="005028D9" w:rsidRDefault="005028D9" w:rsidP="00C8158D">
      <w:r>
        <w:t xml:space="preserve">There are N! possible fixed rearrangements of the integers1 to N, so if we now allow summation over all the </w:t>
      </w:r>
      <w:r w:rsidR="005C2AA8">
        <w:t>ni indices as well as the mi ones, we have</w:t>
      </w:r>
    </w:p>
    <w:p w14:paraId="13F732EF" w14:textId="77777777" w:rsidR="005C2AA8" w:rsidRDefault="005C2AA8" w:rsidP="00C8158D"/>
    <w:p w14:paraId="0D69BA84" w14:textId="77777777" w:rsidR="005C2AA8" w:rsidRDefault="005C2AA8" w:rsidP="005C2AA8">
      <w:r>
        <w:lastRenderedPageBreak/>
        <w:tab/>
        <w:t>det(A) = (1/N!) ε</w:t>
      </w:r>
      <w:r>
        <w:rPr>
          <w:rStyle w:val="subscript"/>
        </w:rPr>
        <w:t>n1,n2,n3</w:t>
      </w:r>
      <w:r>
        <w:t>..</w:t>
      </w:r>
      <w:r>
        <w:rPr>
          <w:rStyle w:val="subscript"/>
        </w:rPr>
        <w:t>nN</w:t>
      </w:r>
      <w:r>
        <w:t xml:space="preserve">  ε</w:t>
      </w:r>
      <w:r>
        <w:rPr>
          <w:rStyle w:val="subscript"/>
        </w:rPr>
        <w:t>m1,m2,m3...mN</w:t>
      </w:r>
      <w:r>
        <w:t xml:space="preserve">  A</w:t>
      </w:r>
      <w:r>
        <w:rPr>
          <w:rStyle w:val="subscript"/>
        </w:rPr>
        <w:t>n1,m1</w:t>
      </w:r>
      <w:r>
        <w:t xml:space="preserve">  A</w:t>
      </w:r>
      <w:r>
        <w:rPr>
          <w:rStyle w:val="subscript"/>
        </w:rPr>
        <w:t>n2,m2</w:t>
      </w:r>
      <w:r>
        <w:t xml:space="preserve"> A</w:t>
      </w:r>
      <w:r>
        <w:rPr>
          <w:rStyle w:val="subscript"/>
        </w:rPr>
        <w:t>n3,m3</w:t>
      </w:r>
      <w:r>
        <w:t xml:space="preserve">  ...... A</w:t>
      </w:r>
      <w:r>
        <w:rPr>
          <w:rStyle w:val="subscript"/>
        </w:rPr>
        <w:t xml:space="preserve">nN,mN </w:t>
      </w:r>
    </w:p>
    <w:p w14:paraId="2C251C91" w14:textId="77777777" w:rsidR="0097549D" w:rsidRDefault="0097549D" w:rsidP="00C8158D"/>
    <w:p w14:paraId="26C5AC83" w14:textId="77777777" w:rsidR="0007376B" w:rsidRDefault="0097549D" w:rsidP="00C8158D">
      <w:r>
        <w:t>If we adopt our notation above and replace A with e and put the second index up, we get</w:t>
      </w:r>
    </w:p>
    <w:p w14:paraId="0877DC29" w14:textId="77777777" w:rsidR="0007376B" w:rsidRDefault="0007376B" w:rsidP="00C8158D"/>
    <w:p w14:paraId="7945B7B4" w14:textId="77777777" w:rsidR="003A05D4" w:rsidRDefault="0097549D" w:rsidP="002F7200">
      <w:pPr>
        <w:rPr>
          <w:color w:val="000000"/>
        </w:rPr>
      </w:pPr>
      <w:r>
        <w:tab/>
        <w:t>det(</w:t>
      </w:r>
      <w:r w:rsidRPr="0097549D">
        <w:rPr>
          <w:b/>
        </w:rPr>
        <w:t>e</w:t>
      </w:r>
      <w:r>
        <w:rPr>
          <w:rStyle w:val="subscript"/>
        </w:rPr>
        <w:t>a</w:t>
      </w:r>
      <w:r>
        <w:rPr>
          <w:rStyle w:val="superscript"/>
        </w:rPr>
        <w:t>b</w:t>
      </w:r>
      <w:r>
        <w:t xml:space="preserve">) =  </w:t>
      </w:r>
      <w:r w:rsidR="005C2AA8">
        <w:t xml:space="preserve">(1/N!) </w:t>
      </w:r>
      <w:r>
        <w:t>ε</w:t>
      </w:r>
      <w:r>
        <w:rPr>
          <w:rStyle w:val="subscript"/>
        </w:rPr>
        <w:t>{n},nN</w:t>
      </w:r>
      <w:r w:rsidRPr="002141DD">
        <w:t xml:space="preserve"> </w:t>
      </w:r>
      <w:r>
        <w:t>ε</w:t>
      </w:r>
      <w:r>
        <w:rPr>
          <w:rStyle w:val="subscript"/>
        </w:rPr>
        <w:t>{m},mN</w:t>
      </w:r>
      <w:r>
        <w:t xml:space="preserve"> </w:t>
      </w:r>
      <w:r w:rsidRPr="00E97F94">
        <w:rPr>
          <w:rStyle w:val="subscript"/>
          <w:color w:val="000000"/>
        </w:rPr>
        <w:t xml:space="preserve"> </w:t>
      </w:r>
      <w:r w:rsidRPr="00E97F94">
        <w:rPr>
          <w:color w:val="000000"/>
        </w:rPr>
        <w:t>[ Π</w:t>
      </w:r>
      <w:r w:rsidRPr="00E97F94">
        <w:rPr>
          <w:rStyle w:val="subscript"/>
          <w:color w:val="000000"/>
        </w:rPr>
        <w:t>k=1</w:t>
      </w:r>
      <w:r w:rsidRPr="00E97F94">
        <w:rPr>
          <w:rStyle w:val="superscript"/>
          <w:color w:val="000000"/>
        </w:rPr>
        <w:t>N</w:t>
      </w:r>
      <w:r w:rsidRPr="00E97F94">
        <w:rPr>
          <w:color w:val="000000"/>
        </w:rPr>
        <w:t xml:space="preserve"> (</w:t>
      </w:r>
      <w:r w:rsidRPr="00E97F94">
        <w:rPr>
          <w:b/>
          <w:color w:val="000000"/>
        </w:rPr>
        <w:t>e</w:t>
      </w:r>
      <w:r w:rsidRPr="00E97F94">
        <w:rPr>
          <w:rStyle w:val="subscript"/>
          <w:color w:val="000000"/>
        </w:rPr>
        <w:t>nk</w:t>
      </w:r>
      <w:r w:rsidRPr="00E97F94">
        <w:rPr>
          <w:color w:val="000000"/>
        </w:rPr>
        <w:t>)</w:t>
      </w:r>
      <w:r w:rsidRPr="00E97F94">
        <w:rPr>
          <w:rStyle w:val="superscript"/>
          <w:color w:val="000000"/>
        </w:rPr>
        <w:t>mk</w:t>
      </w:r>
      <w:r w:rsidRPr="00E97F94">
        <w:rPr>
          <w:color w:val="000000"/>
        </w:rPr>
        <w:t xml:space="preserve"> ]</w:t>
      </w:r>
    </w:p>
    <w:p w14:paraId="02A5780B" w14:textId="77777777" w:rsidR="0007376B" w:rsidRDefault="0007376B" w:rsidP="002F7200">
      <w:pPr>
        <w:rPr>
          <w:color w:val="000000"/>
        </w:rPr>
      </w:pPr>
    </w:p>
    <w:p w14:paraId="20FAF705" w14:textId="77777777" w:rsidR="0007376B" w:rsidRPr="0097549D" w:rsidRDefault="0007376B" w:rsidP="002F7200"/>
    <w:p w14:paraId="56E3370F" w14:textId="77777777" w:rsidR="003A05D4" w:rsidRPr="0097549D" w:rsidRDefault="003A05D4" w:rsidP="002F7200">
      <w:r>
        <w:tab/>
      </w:r>
    </w:p>
    <w:p w14:paraId="65C42CCA" w14:textId="77777777" w:rsidR="0007376B" w:rsidRDefault="0007376B" w:rsidP="0007376B">
      <w:r>
        <w:tab/>
        <w:t>det(A) = ε</w:t>
      </w:r>
      <w:r>
        <w:rPr>
          <w:rStyle w:val="subscript"/>
        </w:rPr>
        <w:t>n1,n2,n3</w:t>
      </w:r>
      <w:r>
        <w:t>..</w:t>
      </w:r>
      <w:r>
        <w:rPr>
          <w:rStyle w:val="subscript"/>
        </w:rPr>
        <w:t>nN</w:t>
      </w:r>
      <w:r>
        <w:t xml:space="preserve">  ε</w:t>
      </w:r>
      <w:r>
        <w:rPr>
          <w:rStyle w:val="subscript"/>
        </w:rPr>
        <w:t>m1,m2,m3...mN</w:t>
      </w:r>
      <w:r>
        <w:t xml:space="preserve">  A</w:t>
      </w:r>
      <w:r>
        <w:rPr>
          <w:rStyle w:val="subscript"/>
        </w:rPr>
        <w:t>n1,m1</w:t>
      </w:r>
      <w:r>
        <w:t xml:space="preserve">  A</w:t>
      </w:r>
      <w:r>
        <w:rPr>
          <w:rStyle w:val="subscript"/>
        </w:rPr>
        <w:t>n2,m2</w:t>
      </w:r>
      <w:r>
        <w:t xml:space="preserve"> A</w:t>
      </w:r>
      <w:r>
        <w:rPr>
          <w:rStyle w:val="subscript"/>
        </w:rPr>
        <w:t>n3,m3</w:t>
      </w:r>
      <w:r>
        <w:t xml:space="preserve">  ...... A</w:t>
      </w:r>
      <w:r>
        <w:rPr>
          <w:rStyle w:val="subscript"/>
        </w:rPr>
        <w:t xml:space="preserve">nN,mN </w:t>
      </w:r>
      <w:r>
        <w:tab/>
        <w:t>n</w:t>
      </w:r>
      <w:r>
        <w:rPr>
          <w:rStyle w:val="subscript"/>
        </w:rPr>
        <w:t>i</w:t>
      </w:r>
      <w:r>
        <w:t xml:space="preserve"> not summed</w:t>
      </w:r>
    </w:p>
    <w:p w14:paraId="31F72244" w14:textId="77777777" w:rsidR="0007376B" w:rsidRDefault="0007376B" w:rsidP="0007376B"/>
    <w:p w14:paraId="70EA5F38" w14:textId="77777777" w:rsidR="0007376B" w:rsidRDefault="0007376B" w:rsidP="0007376B">
      <w:r>
        <w:tab/>
      </w:r>
      <w:r>
        <w:tab/>
        <w:t xml:space="preserve">  = </w:t>
      </w:r>
      <w:r w:rsidR="00725FF1">
        <w:t>Σ</w:t>
      </w:r>
      <w:r w:rsidR="00725FF1">
        <w:rPr>
          <w:rStyle w:val="subscript"/>
        </w:rPr>
        <w:t xml:space="preserve">m1,m2...mN </w:t>
      </w:r>
      <w:r>
        <w:t>ε</w:t>
      </w:r>
      <w:r>
        <w:rPr>
          <w:rStyle w:val="subscript"/>
        </w:rPr>
        <w:t>m1,m2,m3...mN</w:t>
      </w:r>
      <w:r>
        <w:t xml:space="preserve"> </w:t>
      </w:r>
      <w:r w:rsidR="00725FF1">
        <w:t xml:space="preserve"> { </w:t>
      </w:r>
      <w:r>
        <w:t>[ Π</w:t>
      </w:r>
      <w:r>
        <w:rPr>
          <w:rStyle w:val="subscript"/>
        </w:rPr>
        <w:t>k=1</w:t>
      </w:r>
      <w:r>
        <w:rPr>
          <w:rStyle w:val="superscript"/>
        </w:rPr>
        <w:t>N</w:t>
      </w:r>
      <w:r>
        <w:t xml:space="preserve"> A</w:t>
      </w:r>
      <w:r>
        <w:rPr>
          <w:rStyle w:val="subscript"/>
        </w:rPr>
        <w:t>nk,mk</w:t>
      </w:r>
      <w:r>
        <w:t xml:space="preserve"> ]</w:t>
      </w:r>
      <w:r w:rsidR="00725FF1">
        <w:t xml:space="preserve"> ε</w:t>
      </w:r>
      <w:r w:rsidR="00725FF1">
        <w:rPr>
          <w:rStyle w:val="subscript"/>
        </w:rPr>
        <w:t>n1,n2,n3</w:t>
      </w:r>
      <w:r w:rsidR="00725FF1">
        <w:t>..</w:t>
      </w:r>
      <w:r w:rsidR="00725FF1">
        <w:rPr>
          <w:rStyle w:val="subscript"/>
        </w:rPr>
        <w:t>nN</w:t>
      </w:r>
      <w:r w:rsidR="00725FF1">
        <w:t xml:space="preserve">  }</w:t>
      </w:r>
    </w:p>
    <w:p w14:paraId="6A53E359" w14:textId="77777777" w:rsidR="00725FF1" w:rsidRDefault="00725FF1" w:rsidP="0007376B"/>
    <w:p w14:paraId="2F45BEDA" w14:textId="77777777" w:rsidR="00725FF1" w:rsidRPr="00725FF1" w:rsidRDefault="00725FF1" w:rsidP="0007376B">
      <w:r>
        <w:t xml:space="preserve">Now in each term in the multiple sum, suppose we choose nN = mN. Then we can write </w:t>
      </w:r>
    </w:p>
    <w:p w14:paraId="21B76BCB" w14:textId="77777777" w:rsidR="002F7200" w:rsidRPr="00583AD5" w:rsidRDefault="002F7200" w:rsidP="00583AD5"/>
    <w:p w14:paraId="14AEFFE0" w14:textId="77777777" w:rsidR="00725FF1" w:rsidRDefault="00725FF1" w:rsidP="00725FF1">
      <w:r>
        <w:tab/>
        <w:t>det(A) =</w:t>
      </w:r>
      <w:r w:rsidRPr="00725FF1">
        <w:t xml:space="preserve"> </w:t>
      </w:r>
      <w:r>
        <w:t>Σ</w:t>
      </w:r>
      <w:r>
        <w:rPr>
          <w:rStyle w:val="subscript"/>
        </w:rPr>
        <w:t xml:space="preserve">m1,m2...mN </w:t>
      </w:r>
      <w:r>
        <w:t>ε</w:t>
      </w:r>
      <w:r>
        <w:rPr>
          <w:rStyle w:val="subscript"/>
        </w:rPr>
        <w:t>m1,m2,m3...mN</w:t>
      </w:r>
      <w:r>
        <w:t xml:space="preserve">  { [ Π</w:t>
      </w:r>
      <w:r>
        <w:rPr>
          <w:rStyle w:val="subscript"/>
        </w:rPr>
        <w:t>k=1</w:t>
      </w:r>
      <w:r>
        <w:rPr>
          <w:rStyle w:val="superscript"/>
        </w:rPr>
        <w:t>N</w:t>
      </w:r>
      <w:r>
        <w:t xml:space="preserve"> A</w:t>
      </w:r>
      <w:r>
        <w:rPr>
          <w:rStyle w:val="subscript"/>
        </w:rPr>
        <w:t>nk,mk</w:t>
      </w:r>
      <w:r>
        <w:t xml:space="preserve"> ] ε</w:t>
      </w:r>
      <w:r>
        <w:rPr>
          <w:rStyle w:val="subscript"/>
        </w:rPr>
        <w:t>n1,n2,n3</w:t>
      </w:r>
      <w:r>
        <w:t>..</w:t>
      </w:r>
      <w:r>
        <w:rPr>
          <w:rStyle w:val="subscript"/>
        </w:rPr>
        <w:t>mN</w:t>
      </w:r>
      <w:r>
        <w:t xml:space="preserve">  }</w:t>
      </w:r>
    </w:p>
    <w:p w14:paraId="189ADF89" w14:textId="77777777" w:rsidR="00725FF1" w:rsidRDefault="00725FF1" w:rsidP="00725FF1"/>
    <w:p w14:paraId="087E563A" w14:textId="77777777" w:rsidR="00AD487B" w:rsidRDefault="00AD487B" w:rsidP="00725FF1">
      <w:r>
        <w:t>Now if we sum over all possible rearrangements of n1,n2,,,,,n(N-1), we will generate (N-1)! copies of det(A), so we can then say</w:t>
      </w:r>
    </w:p>
    <w:p w14:paraId="71BE9F2C" w14:textId="77777777" w:rsidR="00AD487B" w:rsidRDefault="00AD487B" w:rsidP="00725FF1"/>
    <w:p w14:paraId="38ED4C5A" w14:textId="77777777" w:rsidR="00AD487B" w:rsidRDefault="00AD487B" w:rsidP="00AD487B">
      <w:r>
        <w:t>det(A) =</w:t>
      </w:r>
      <w:r w:rsidRPr="00725FF1">
        <w:t xml:space="preserve"> </w:t>
      </w:r>
      <w:r>
        <w:t>(1/(N-1)!)  Σ</w:t>
      </w:r>
      <w:r>
        <w:rPr>
          <w:rStyle w:val="subscript"/>
        </w:rPr>
        <w:t xml:space="preserve">m1,m2...mN </w:t>
      </w:r>
      <w:r>
        <w:t>Σ</w:t>
      </w:r>
      <w:r>
        <w:rPr>
          <w:rStyle w:val="subscript"/>
        </w:rPr>
        <w:t xml:space="preserve">n1,n2...n(N-1) </w:t>
      </w:r>
      <w:r>
        <w:t>ε</w:t>
      </w:r>
      <w:r>
        <w:rPr>
          <w:rStyle w:val="subscript"/>
        </w:rPr>
        <w:t>m1,m2,m3...mN</w:t>
      </w:r>
      <w:r>
        <w:t xml:space="preserve">  { [ Π</w:t>
      </w:r>
      <w:r>
        <w:rPr>
          <w:rStyle w:val="subscript"/>
        </w:rPr>
        <w:t>k=1</w:t>
      </w:r>
      <w:r>
        <w:rPr>
          <w:rStyle w:val="superscript"/>
        </w:rPr>
        <w:t>N</w:t>
      </w:r>
      <w:r>
        <w:t xml:space="preserve"> A</w:t>
      </w:r>
      <w:r>
        <w:rPr>
          <w:rStyle w:val="subscript"/>
        </w:rPr>
        <w:t>nk,mk</w:t>
      </w:r>
      <w:r>
        <w:t xml:space="preserve"> ] ε</w:t>
      </w:r>
      <w:r>
        <w:rPr>
          <w:rStyle w:val="subscript"/>
        </w:rPr>
        <w:t>n1,n2,n3</w:t>
      </w:r>
      <w:r>
        <w:t>..</w:t>
      </w:r>
      <w:r>
        <w:rPr>
          <w:rStyle w:val="subscript"/>
        </w:rPr>
        <w:t>mN</w:t>
      </w:r>
      <w:r>
        <w:t xml:space="preserve">  }</w:t>
      </w:r>
    </w:p>
    <w:p w14:paraId="0296EBCB" w14:textId="77777777" w:rsidR="00AD487B" w:rsidRPr="00725FF1" w:rsidRDefault="00AD487B" w:rsidP="00725FF1">
      <w:r>
        <w:tab/>
      </w:r>
    </w:p>
    <w:p w14:paraId="72E08F14" w14:textId="77777777" w:rsidR="00583AD5" w:rsidRDefault="009925C5" w:rsidP="00787AF4">
      <w:r>
        <w:t>*******************************************************8</w:t>
      </w:r>
    </w:p>
    <w:p w14:paraId="2BDDE549" w14:textId="77777777" w:rsidR="008027F6" w:rsidRDefault="008027F6" w:rsidP="000D5129"/>
    <w:p w14:paraId="7AB1E507" w14:textId="77777777" w:rsidR="000226E4" w:rsidRPr="00E30183" w:rsidRDefault="000226E4" w:rsidP="000D5129">
      <w:pPr>
        <w:rPr>
          <w:b/>
        </w:rPr>
      </w:pPr>
      <w:r w:rsidRPr="00E30183">
        <w:rPr>
          <w:b/>
        </w:rPr>
        <w:t>Appendix on Matrix Forms</w:t>
      </w:r>
    </w:p>
    <w:p w14:paraId="15AC30A3" w14:textId="77777777" w:rsidR="000226E4" w:rsidRDefault="000226E4" w:rsidP="000D5129"/>
    <w:p w14:paraId="09D290B2" w14:textId="77777777" w:rsidR="00003B68" w:rsidRDefault="00003B68" w:rsidP="000D5129">
      <w:r>
        <w:t xml:space="preserve">Let's make sure things are well-defined: </w:t>
      </w:r>
    </w:p>
    <w:p w14:paraId="6E05A7F8" w14:textId="77777777" w:rsidR="00003B68" w:rsidRDefault="00003B68" w:rsidP="000D5129"/>
    <w:p w14:paraId="6A09D4D8" w14:textId="77777777" w:rsidR="00003B68" w:rsidRDefault="00003B68" w:rsidP="000D5129">
      <w:r>
        <w:tab/>
        <w:t>(T</w:t>
      </w:r>
      <w:r>
        <w:rPr>
          <w:rStyle w:val="subscript"/>
        </w:rPr>
        <w:t>up</w:t>
      </w:r>
      <w:r>
        <w:t>)</w:t>
      </w:r>
      <w:r>
        <w:rPr>
          <w:rStyle w:val="subscript"/>
        </w:rPr>
        <w:t xml:space="preserve">ab </w:t>
      </w:r>
      <w:r>
        <w:t xml:space="preserve"> ≡  T</w:t>
      </w:r>
      <w:r>
        <w:rPr>
          <w:rStyle w:val="subscript"/>
        </w:rPr>
        <w:t>a</w:t>
      </w:r>
      <w:r>
        <w:rPr>
          <w:rStyle w:val="superscript"/>
        </w:rPr>
        <w:t>b</w:t>
      </w:r>
      <w:r>
        <w:t xml:space="preserve"> </w:t>
      </w:r>
    </w:p>
    <w:p w14:paraId="16375723" w14:textId="77777777" w:rsidR="00003B68" w:rsidRDefault="00003B68" w:rsidP="000D5129"/>
    <w:p w14:paraId="64168612" w14:textId="77777777" w:rsidR="00003B68" w:rsidRDefault="00003B68" w:rsidP="000D5129">
      <w:r>
        <w:tab/>
        <w:t>[(T</w:t>
      </w:r>
      <w:r>
        <w:rPr>
          <w:rStyle w:val="subscript"/>
        </w:rPr>
        <w:t>up</w:t>
      </w:r>
      <w:r>
        <w:t>)</w:t>
      </w:r>
      <w:r>
        <w:rPr>
          <w:rStyle w:val="superscript"/>
        </w:rPr>
        <w:t>T</w:t>
      </w:r>
      <w:r>
        <w:t>]</w:t>
      </w:r>
      <w:r>
        <w:rPr>
          <w:rStyle w:val="subscript"/>
        </w:rPr>
        <w:t>ab</w:t>
      </w:r>
      <w:r>
        <w:t xml:space="preserve">  =  </w:t>
      </w:r>
      <w:r w:rsidR="00EC1F9B">
        <w:t>(T</w:t>
      </w:r>
      <w:r w:rsidR="00EC1F9B">
        <w:rPr>
          <w:rStyle w:val="subscript"/>
        </w:rPr>
        <w:t>up</w:t>
      </w:r>
      <w:r w:rsidR="00EC1F9B">
        <w:t>)</w:t>
      </w:r>
      <w:r w:rsidR="00EC1F9B">
        <w:rPr>
          <w:rStyle w:val="subscript"/>
        </w:rPr>
        <w:t>ba</w:t>
      </w:r>
      <w:r w:rsidR="00EC1F9B">
        <w:t xml:space="preserve">  = T</w:t>
      </w:r>
      <w:r w:rsidR="00EC1F9B">
        <w:rPr>
          <w:rStyle w:val="subscript"/>
        </w:rPr>
        <w:t>b</w:t>
      </w:r>
      <w:r w:rsidR="00EC1F9B">
        <w:rPr>
          <w:rStyle w:val="superscript"/>
        </w:rPr>
        <w:t>a</w:t>
      </w:r>
    </w:p>
    <w:p w14:paraId="4F224EC2" w14:textId="77777777" w:rsidR="00EC1F9B" w:rsidRDefault="00EC1F9B" w:rsidP="000D5129"/>
    <w:p w14:paraId="723449BB" w14:textId="77777777" w:rsidR="00EC1F9B" w:rsidRDefault="00EC1F9B" w:rsidP="00EC1F9B">
      <w:r>
        <w:tab/>
        <w:t>[(T</w:t>
      </w:r>
      <w:r>
        <w:rPr>
          <w:rStyle w:val="subscript"/>
        </w:rPr>
        <w:t>up</w:t>
      </w:r>
      <w:r>
        <w:t>)</w:t>
      </w:r>
      <w:r>
        <w:rPr>
          <w:rStyle w:val="superscript"/>
        </w:rPr>
        <w:t>-1</w:t>
      </w:r>
      <w:r>
        <w:t>]</w:t>
      </w:r>
      <w:r>
        <w:rPr>
          <w:rStyle w:val="subscript"/>
        </w:rPr>
        <w:t>ab</w:t>
      </w:r>
      <w:r>
        <w:t xml:space="preserve">  =  ??? </w:t>
      </w:r>
    </w:p>
    <w:p w14:paraId="5AFD824B" w14:textId="77777777" w:rsidR="00EC1F9B" w:rsidRDefault="00EC1F9B" w:rsidP="00EC1F9B"/>
    <w:p w14:paraId="4A7C5EB9" w14:textId="77777777" w:rsidR="00EC1F9B" w:rsidRDefault="00EC1F9B" w:rsidP="00EC1F9B">
      <w:r>
        <w:t xml:space="preserve">Does up commute with inverse??? </w:t>
      </w:r>
      <w:r w:rsidR="00DB199F">
        <w:t xml:space="preserve"> Consider this equation</w:t>
      </w:r>
    </w:p>
    <w:p w14:paraId="204AB321" w14:textId="77777777" w:rsidR="00DB199F" w:rsidRDefault="00DB199F" w:rsidP="00EC1F9B"/>
    <w:p w14:paraId="6CC6BD3F" w14:textId="77777777" w:rsidR="00DB199F" w:rsidRDefault="00DB199F" w:rsidP="00EC1F9B">
      <w:r>
        <w:tab/>
        <w:t>(T</w:t>
      </w:r>
      <w:r>
        <w:rPr>
          <w:rStyle w:val="subscript"/>
        </w:rPr>
        <w:t>up</w:t>
      </w:r>
      <w:r>
        <w:t>) (T</w:t>
      </w:r>
      <w:r>
        <w:rPr>
          <w:rStyle w:val="subscript"/>
        </w:rPr>
        <w:t>up</w:t>
      </w:r>
      <w:r>
        <w:t>)</w:t>
      </w:r>
      <w:r>
        <w:rPr>
          <w:rStyle w:val="superscript"/>
        </w:rPr>
        <w:t>-1</w:t>
      </w:r>
      <w:r>
        <w:t xml:space="preserve"> = 1</w:t>
      </w:r>
    </w:p>
    <w:p w14:paraId="1F5705F0" w14:textId="77777777" w:rsidR="00DB199F" w:rsidRDefault="00DB199F" w:rsidP="00EC1F9B"/>
    <w:p w14:paraId="688B78F7" w14:textId="77777777" w:rsidR="00DB199F" w:rsidRDefault="00DB199F" w:rsidP="00EC1F9B">
      <w:r>
        <w:t>which nobody can deny. Then</w:t>
      </w:r>
    </w:p>
    <w:p w14:paraId="49AC7F16" w14:textId="77777777" w:rsidR="00DB199F" w:rsidRDefault="00DB199F" w:rsidP="00EC1F9B"/>
    <w:p w14:paraId="79944349" w14:textId="77777777" w:rsidR="00DB199F" w:rsidRDefault="00DB199F" w:rsidP="00DB199F">
      <w:r>
        <w:tab/>
        <w:t>(T</w:t>
      </w:r>
      <w:r>
        <w:rPr>
          <w:rStyle w:val="subscript"/>
        </w:rPr>
        <w:t>up</w:t>
      </w:r>
      <w:r>
        <w:t>)</w:t>
      </w:r>
      <w:r>
        <w:rPr>
          <w:rStyle w:val="subscript"/>
        </w:rPr>
        <w:t>ab</w:t>
      </w:r>
      <w:r>
        <w:t xml:space="preserve"> (T</w:t>
      </w:r>
      <w:r>
        <w:rPr>
          <w:rStyle w:val="subscript"/>
        </w:rPr>
        <w:t>up</w:t>
      </w:r>
      <w:r>
        <w:t>)</w:t>
      </w:r>
      <w:r>
        <w:rPr>
          <w:rStyle w:val="superscript"/>
        </w:rPr>
        <w:t>-1</w:t>
      </w:r>
      <w:r>
        <w:rPr>
          <w:rStyle w:val="subscript"/>
        </w:rPr>
        <w:t>bc</w:t>
      </w:r>
      <w:r>
        <w:t xml:space="preserve"> = δ</w:t>
      </w:r>
      <w:r>
        <w:rPr>
          <w:rStyle w:val="subscript"/>
        </w:rPr>
        <w:t>ac</w:t>
      </w:r>
    </w:p>
    <w:p w14:paraId="47E62E9F" w14:textId="77777777" w:rsidR="00DB199F" w:rsidRDefault="00DB199F" w:rsidP="00DB199F"/>
    <w:p w14:paraId="64976133" w14:textId="77777777" w:rsidR="00DB199F" w:rsidRPr="005B536D" w:rsidRDefault="00DB199F" w:rsidP="00DB199F">
      <w:r>
        <w:tab/>
      </w:r>
      <w:r w:rsidR="006A5C7E">
        <w:t>T</w:t>
      </w:r>
      <w:r w:rsidR="006A5C7E">
        <w:rPr>
          <w:rStyle w:val="subscript"/>
        </w:rPr>
        <w:t>a</w:t>
      </w:r>
      <w:r w:rsidR="006A5C7E">
        <w:rPr>
          <w:rStyle w:val="superscript"/>
        </w:rPr>
        <w:t>b</w:t>
      </w:r>
      <w:r w:rsidR="006A5C7E">
        <w:t xml:space="preserve"> </w:t>
      </w:r>
      <w:r>
        <w:t xml:space="preserve"> (T</w:t>
      </w:r>
      <w:r>
        <w:rPr>
          <w:rStyle w:val="subscript"/>
        </w:rPr>
        <w:t>up</w:t>
      </w:r>
      <w:r>
        <w:t>)</w:t>
      </w:r>
      <w:r>
        <w:rPr>
          <w:rStyle w:val="superscript"/>
        </w:rPr>
        <w:t>-1</w:t>
      </w:r>
      <w:r>
        <w:rPr>
          <w:rStyle w:val="subscript"/>
        </w:rPr>
        <w:t>bc</w:t>
      </w:r>
      <w:r>
        <w:t xml:space="preserve"> = δ</w:t>
      </w:r>
      <w:r>
        <w:rPr>
          <w:rStyle w:val="subscript"/>
        </w:rPr>
        <w:t>ac</w:t>
      </w:r>
      <w:r w:rsidR="005B536D">
        <w:tab/>
        <w:t>we know that (T</w:t>
      </w:r>
      <w:r w:rsidR="005B536D">
        <w:rPr>
          <w:rStyle w:val="subscript"/>
        </w:rPr>
        <w:t>up</w:t>
      </w:r>
      <w:r w:rsidR="005B536D">
        <w:t>)</w:t>
      </w:r>
      <w:r w:rsidR="005B536D">
        <w:rPr>
          <w:rStyle w:val="superscript"/>
        </w:rPr>
        <w:t>-1</w:t>
      </w:r>
      <w:r w:rsidR="005B536D">
        <w:rPr>
          <w:rStyle w:val="subscript"/>
        </w:rPr>
        <w:t>bc</w:t>
      </w:r>
      <w:r w:rsidR="005B536D">
        <w:tab/>
        <w:t xml:space="preserve">  = T</w:t>
      </w:r>
      <w:r w:rsidR="005B536D">
        <w:rPr>
          <w:rStyle w:val="superscript"/>
        </w:rPr>
        <w:t>c</w:t>
      </w:r>
      <w:r w:rsidR="005B536D">
        <w:rPr>
          <w:rStyle w:val="subscript"/>
        </w:rPr>
        <w:t>b</w:t>
      </w:r>
      <w:r w:rsidR="005B536D">
        <w:t xml:space="preserve">  from orthonormality</w:t>
      </w:r>
    </w:p>
    <w:p w14:paraId="1E78E0C2" w14:textId="77777777" w:rsidR="006A5C7E" w:rsidRDefault="006A5C7E" w:rsidP="00DB199F"/>
    <w:p w14:paraId="1E53364A" w14:textId="77777777" w:rsidR="006A5C7E" w:rsidRDefault="006A5C7E" w:rsidP="00DB199F">
      <w:r>
        <w:lastRenderedPageBreak/>
        <w:t>Question:  does the notation T</w:t>
      </w:r>
      <w:r>
        <w:rPr>
          <w:rStyle w:val="superscript"/>
        </w:rPr>
        <w:t>-1</w:t>
      </w:r>
      <w:r>
        <w:t xml:space="preserve"> all by itself mean anything?   Well, does T mean anything?  T could mean </w:t>
      </w:r>
      <w:r w:rsidRPr="00742D64">
        <w:rPr>
          <w:i/>
        </w:rPr>
        <w:t>either</w:t>
      </w:r>
      <w:r>
        <w:t xml:space="preserve"> of two different matrices, so it is ambiguous, therefore T</w:t>
      </w:r>
      <w:r>
        <w:rPr>
          <w:rStyle w:val="superscript"/>
        </w:rPr>
        <w:t>-1</w:t>
      </w:r>
      <w:r>
        <w:t xml:space="preserve"> is also ambiguous. </w:t>
      </w:r>
      <w:r w:rsidR="00742D64">
        <w:t xml:space="preserve"> But certainly the quantity (T</w:t>
      </w:r>
      <w:r w:rsidR="00742D64">
        <w:rPr>
          <w:rStyle w:val="subscript"/>
        </w:rPr>
        <w:t>up</w:t>
      </w:r>
      <w:r w:rsidR="00742D64">
        <w:t>)</w:t>
      </w:r>
      <w:r w:rsidR="00742D64">
        <w:rPr>
          <w:rStyle w:val="superscript"/>
        </w:rPr>
        <w:t>-1</w:t>
      </w:r>
      <w:r w:rsidR="00742D64">
        <w:t xml:space="preserve"> is not ambiguous.  Maybe we could make this </w:t>
      </w:r>
      <w:r w:rsidR="00742D64" w:rsidRPr="005B536D">
        <w:rPr>
          <w:i/>
        </w:rPr>
        <w:t>definition</w:t>
      </w:r>
      <w:r w:rsidR="00742D64">
        <w:t xml:space="preserve">: </w:t>
      </w:r>
    </w:p>
    <w:p w14:paraId="7956771E" w14:textId="77777777" w:rsidR="00742D64" w:rsidRDefault="00742D64" w:rsidP="00DB199F"/>
    <w:p w14:paraId="0524A99F" w14:textId="77777777" w:rsidR="00DB199F" w:rsidRPr="00DB199F" w:rsidRDefault="00742D64" w:rsidP="00DB199F">
      <w:r>
        <w:tab/>
        <w:t>(T</w:t>
      </w:r>
      <w:r>
        <w:rPr>
          <w:rStyle w:val="superscript"/>
        </w:rPr>
        <w:t>-1</w:t>
      </w:r>
      <w:r>
        <w:t>)</w:t>
      </w:r>
      <w:r>
        <w:rPr>
          <w:rStyle w:val="subscript"/>
        </w:rPr>
        <w:t>up</w:t>
      </w:r>
      <w:r>
        <w:t xml:space="preserve">  ≡  (T</w:t>
      </w:r>
      <w:r>
        <w:rPr>
          <w:rStyle w:val="subscript"/>
        </w:rPr>
        <w:t>up</w:t>
      </w:r>
      <w:r>
        <w:t>)</w:t>
      </w:r>
      <w:r>
        <w:rPr>
          <w:rStyle w:val="superscript"/>
        </w:rPr>
        <w:t>-1</w:t>
      </w:r>
    </w:p>
    <w:p w14:paraId="6A8BE5A4" w14:textId="77777777" w:rsidR="00DB199F" w:rsidRPr="00DB199F" w:rsidRDefault="005B536D" w:rsidP="00EC1F9B">
      <w:r>
        <w:tab/>
      </w:r>
    </w:p>
    <w:p w14:paraId="13F5BD37" w14:textId="77777777" w:rsidR="005B536D" w:rsidRDefault="005B536D" w:rsidP="005B536D">
      <w:pPr>
        <w:rPr>
          <w:rStyle w:val="subscript"/>
        </w:rPr>
      </w:pPr>
      <w:r>
        <w:tab/>
        <w:t>[(T</w:t>
      </w:r>
      <w:r>
        <w:rPr>
          <w:rStyle w:val="superscript"/>
        </w:rPr>
        <w:t>-1</w:t>
      </w:r>
      <w:r>
        <w:t>)</w:t>
      </w:r>
      <w:r>
        <w:rPr>
          <w:rStyle w:val="subscript"/>
        </w:rPr>
        <w:t>up</w:t>
      </w:r>
      <w:r>
        <w:t xml:space="preserve">] </w:t>
      </w:r>
      <w:r>
        <w:rPr>
          <w:rStyle w:val="subscript"/>
        </w:rPr>
        <w:t>ab</w:t>
      </w:r>
      <w:r>
        <w:t xml:space="preserve"> =  [(T</w:t>
      </w:r>
      <w:r>
        <w:rPr>
          <w:rStyle w:val="subscript"/>
        </w:rPr>
        <w:t>up</w:t>
      </w:r>
      <w:r>
        <w:t>)</w:t>
      </w:r>
      <w:r>
        <w:rPr>
          <w:rStyle w:val="superscript"/>
        </w:rPr>
        <w:t>-1</w:t>
      </w:r>
      <w:r>
        <w:t>]</w:t>
      </w:r>
      <w:r>
        <w:rPr>
          <w:rStyle w:val="subscript"/>
        </w:rPr>
        <w:t>ab</w:t>
      </w:r>
    </w:p>
    <w:p w14:paraId="5568AB64" w14:textId="77777777" w:rsidR="005B536D" w:rsidRDefault="005B536D" w:rsidP="005B536D">
      <w:pPr>
        <w:rPr>
          <w:rStyle w:val="subscript"/>
        </w:rPr>
      </w:pPr>
    </w:p>
    <w:p w14:paraId="2B83EEF3" w14:textId="77777777" w:rsidR="005B536D" w:rsidRDefault="005B536D" w:rsidP="005B536D">
      <w:r>
        <w:tab/>
        <w:t>(T</w:t>
      </w:r>
      <w:r>
        <w:rPr>
          <w:rStyle w:val="superscript"/>
        </w:rPr>
        <w:t>-1</w:t>
      </w:r>
      <w:r>
        <w:t>)</w:t>
      </w:r>
      <w:r>
        <w:rPr>
          <w:rStyle w:val="subscript"/>
        </w:rPr>
        <w:t>a</w:t>
      </w:r>
      <w:r>
        <w:rPr>
          <w:rStyle w:val="superscript"/>
        </w:rPr>
        <w:t>b</w:t>
      </w:r>
      <w:r>
        <w:t xml:space="preserve">  =  [(T</w:t>
      </w:r>
      <w:r>
        <w:rPr>
          <w:rStyle w:val="subscript"/>
        </w:rPr>
        <w:t>up</w:t>
      </w:r>
      <w:r>
        <w:t>)</w:t>
      </w:r>
      <w:r>
        <w:rPr>
          <w:rStyle w:val="superscript"/>
        </w:rPr>
        <w:t>-1</w:t>
      </w:r>
      <w:r>
        <w:t>]</w:t>
      </w:r>
      <w:r>
        <w:rPr>
          <w:rStyle w:val="subscript"/>
        </w:rPr>
        <w:t>ab</w:t>
      </w:r>
      <w:r>
        <w:t xml:space="preserve">  =  T</w:t>
      </w:r>
      <w:r>
        <w:rPr>
          <w:rStyle w:val="superscript"/>
        </w:rPr>
        <w:t>b</w:t>
      </w:r>
      <w:r>
        <w:rPr>
          <w:rStyle w:val="subscript"/>
        </w:rPr>
        <w:t>a</w:t>
      </w:r>
      <w:r>
        <w:t xml:space="preserve">  </w:t>
      </w:r>
    </w:p>
    <w:p w14:paraId="7F72AF06" w14:textId="77777777" w:rsidR="005B536D" w:rsidRDefault="005B536D" w:rsidP="005B536D"/>
    <w:p w14:paraId="6DB175B5" w14:textId="77777777" w:rsidR="005B536D" w:rsidRDefault="005B536D" w:rsidP="005B536D">
      <w:r>
        <w:t>Then we have</w:t>
      </w:r>
    </w:p>
    <w:p w14:paraId="4BFD9CC3" w14:textId="77777777" w:rsidR="005B536D" w:rsidRDefault="005B536D" w:rsidP="005B536D"/>
    <w:p w14:paraId="5B73AFFE" w14:textId="77777777" w:rsidR="00B16442" w:rsidRPr="00B16442" w:rsidRDefault="00B16442" w:rsidP="005B536D">
      <w:pPr>
        <w:rPr>
          <w:rStyle w:val="superscript"/>
        </w:rPr>
      </w:pPr>
      <w:r>
        <w:tab/>
        <w:t>T</w:t>
      </w:r>
      <w:r>
        <w:rPr>
          <w:rStyle w:val="subscript"/>
        </w:rPr>
        <w:t>a</w:t>
      </w:r>
      <w:r>
        <w:rPr>
          <w:rStyle w:val="superscript"/>
        </w:rPr>
        <w:t>b</w:t>
      </w:r>
      <w:r>
        <w:t xml:space="preserve">  (T</w:t>
      </w:r>
      <w:r>
        <w:rPr>
          <w:rStyle w:val="superscript"/>
        </w:rPr>
        <w:t>-1</w:t>
      </w:r>
      <w:r>
        <w:t>)</w:t>
      </w:r>
      <w:r>
        <w:rPr>
          <w:rStyle w:val="subscript"/>
        </w:rPr>
        <w:t>b</w:t>
      </w:r>
      <w:r>
        <w:rPr>
          <w:rStyle w:val="superscript"/>
        </w:rPr>
        <w:t>c</w:t>
      </w:r>
      <w:r>
        <w:t xml:space="preserve"> = δ</w:t>
      </w:r>
      <w:r>
        <w:rPr>
          <w:rStyle w:val="subscript"/>
        </w:rPr>
        <w:t>a</w:t>
      </w:r>
      <w:r>
        <w:rPr>
          <w:rStyle w:val="superscript"/>
        </w:rPr>
        <w:t>c</w:t>
      </w:r>
    </w:p>
    <w:p w14:paraId="0033843C" w14:textId="77777777" w:rsidR="005B536D" w:rsidRDefault="005B536D" w:rsidP="005B536D"/>
    <w:p w14:paraId="5364A6EC" w14:textId="77777777" w:rsidR="00B16442" w:rsidRPr="00B16442" w:rsidRDefault="00B16442" w:rsidP="005B536D">
      <w:r>
        <w:t>So, T  and T</w:t>
      </w:r>
      <w:r>
        <w:rPr>
          <w:rStyle w:val="superscript"/>
        </w:rPr>
        <w:t>-1</w:t>
      </w:r>
      <w:r>
        <w:t xml:space="preserve"> solo are ambiguous, but  T</w:t>
      </w:r>
      <w:r>
        <w:rPr>
          <w:rStyle w:val="subscript"/>
        </w:rPr>
        <w:t>up</w:t>
      </w:r>
      <w:r>
        <w:t xml:space="preserve"> and (T</w:t>
      </w:r>
      <w:r>
        <w:rPr>
          <w:rStyle w:val="superscript"/>
        </w:rPr>
        <w:t>-1</w:t>
      </w:r>
      <w:r>
        <w:t>)</w:t>
      </w:r>
      <w:r>
        <w:rPr>
          <w:rStyle w:val="subscript"/>
        </w:rPr>
        <w:t>up</w:t>
      </w:r>
      <w:r>
        <w:t xml:space="preserve"> are not ambiguous. </w:t>
      </w:r>
    </w:p>
    <w:p w14:paraId="57647D42" w14:textId="77777777" w:rsidR="00353DA5" w:rsidRDefault="00353DA5" w:rsidP="00353DA5"/>
    <w:p w14:paraId="452626D1" w14:textId="77777777" w:rsidR="00CC47D2" w:rsidRPr="00CC47D2" w:rsidRDefault="00CC47D2" w:rsidP="00AE5D84">
      <w:pPr>
        <w:rPr>
          <w:rStyle w:val="subscript"/>
          <w:b w:val="0"/>
        </w:rPr>
      </w:pPr>
    </w:p>
    <w:sectPr w:rsidR="00CC47D2" w:rsidRPr="00CC47D2">
      <w:footerReference w:type="default" r:id="rId6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FC0401" w14:textId="77777777" w:rsidR="000C4FDA" w:rsidRDefault="000C4FDA">
      <w:r>
        <w:separator/>
      </w:r>
    </w:p>
  </w:endnote>
  <w:endnote w:type="continuationSeparator" w:id="0">
    <w:p w14:paraId="282DC5BD" w14:textId="77777777" w:rsidR="000C4FDA" w:rsidRDefault="000C4F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39998F" w14:textId="77777777" w:rsidR="007E1B6C" w:rsidRDefault="007E1B6C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  <w:noProof/>
      </w:rPr>
      <w:t>3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2AD26D" w14:textId="77777777" w:rsidR="000C4FDA" w:rsidRDefault="000C4FDA">
      <w:r>
        <w:separator/>
      </w:r>
    </w:p>
  </w:footnote>
  <w:footnote w:type="continuationSeparator" w:id="0">
    <w:p w14:paraId="078C46B7" w14:textId="77777777" w:rsidR="000C4FDA" w:rsidRDefault="000C4FD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787AF4"/>
    <w:rsid w:val="00003B68"/>
    <w:rsid w:val="0001344C"/>
    <w:rsid w:val="000226E4"/>
    <w:rsid w:val="00032790"/>
    <w:rsid w:val="0004280B"/>
    <w:rsid w:val="00054B07"/>
    <w:rsid w:val="0007376B"/>
    <w:rsid w:val="00075FA0"/>
    <w:rsid w:val="000927D4"/>
    <w:rsid w:val="000A162F"/>
    <w:rsid w:val="000B063F"/>
    <w:rsid w:val="000B2BEE"/>
    <w:rsid w:val="000C4D1E"/>
    <w:rsid w:val="000C4FDA"/>
    <w:rsid w:val="000D2080"/>
    <w:rsid w:val="000D23A7"/>
    <w:rsid w:val="000D5129"/>
    <w:rsid w:val="00147D90"/>
    <w:rsid w:val="0016762A"/>
    <w:rsid w:val="001677E9"/>
    <w:rsid w:val="00176782"/>
    <w:rsid w:val="00186EA4"/>
    <w:rsid w:val="00190B89"/>
    <w:rsid w:val="00196CE9"/>
    <w:rsid w:val="001A6960"/>
    <w:rsid w:val="001B431A"/>
    <w:rsid w:val="001E1313"/>
    <w:rsid w:val="0020790D"/>
    <w:rsid w:val="002141DD"/>
    <w:rsid w:val="00223C38"/>
    <w:rsid w:val="00227FEA"/>
    <w:rsid w:val="00247C48"/>
    <w:rsid w:val="00252488"/>
    <w:rsid w:val="002728E9"/>
    <w:rsid w:val="00274921"/>
    <w:rsid w:val="00283196"/>
    <w:rsid w:val="00283691"/>
    <w:rsid w:val="00291390"/>
    <w:rsid w:val="002A2F65"/>
    <w:rsid w:val="002A48AF"/>
    <w:rsid w:val="002A5EAB"/>
    <w:rsid w:val="002B1C08"/>
    <w:rsid w:val="002D4894"/>
    <w:rsid w:val="002F271F"/>
    <w:rsid w:val="002F7200"/>
    <w:rsid w:val="0030350C"/>
    <w:rsid w:val="00330E53"/>
    <w:rsid w:val="0033261B"/>
    <w:rsid w:val="00336285"/>
    <w:rsid w:val="00351EE4"/>
    <w:rsid w:val="00353DA5"/>
    <w:rsid w:val="00354B37"/>
    <w:rsid w:val="00375BE1"/>
    <w:rsid w:val="00394CBE"/>
    <w:rsid w:val="003A05D4"/>
    <w:rsid w:val="003A46AC"/>
    <w:rsid w:val="003A49F1"/>
    <w:rsid w:val="003B7057"/>
    <w:rsid w:val="003B7107"/>
    <w:rsid w:val="003F2061"/>
    <w:rsid w:val="00400835"/>
    <w:rsid w:val="0040526A"/>
    <w:rsid w:val="004104F4"/>
    <w:rsid w:val="00442690"/>
    <w:rsid w:val="004427F8"/>
    <w:rsid w:val="00442A70"/>
    <w:rsid w:val="00455617"/>
    <w:rsid w:val="0046473F"/>
    <w:rsid w:val="00493EAE"/>
    <w:rsid w:val="004B465B"/>
    <w:rsid w:val="00501843"/>
    <w:rsid w:val="005028D9"/>
    <w:rsid w:val="00511127"/>
    <w:rsid w:val="005148D2"/>
    <w:rsid w:val="0052019D"/>
    <w:rsid w:val="005276A3"/>
    <w:rsid w:val="0057190D"/>
    <w:rsid w:val="00571AA9"/>
    <w:rsid w:val="00583AD5"/>
    <w:rsid w:val="00590517"/>
    <w:rsid w:val="00592684"/>
    <w:rsid w:val="005B536D"/>
    <w:rsid w:val="005C0914"/>
    <w:rsid w:val="005C2AA8"/>
    <w:rsid w:val="005E5D5A"/>
    <w:rsid w:val="00643A57"/>
    <w:rsid w:val="0064422D"/>
    <w:rsid w:val="00665EAA"/>
    <w:rsid w:val="00674188"/>
    <w:rsid w:val="006823E5"/>
    <w:rsid w:val="006A5C7E"/>
    <w:rsid w:val="006B2100"/>
    <w:rsid w:val="006B7AA1"/>
    <w:rsid w:val="006C6733"/>
    <w:rsid w:val="006D2437"/>
    <w:rsid w:val="006D4393"/>
    <w:rsid w:val="006D5A8E"/>
    <w:rsid w:val="006D766E"/>
    <w:rsid w:val="006E718D"/>
    <w:rsid w:val="006F0632"/>
    <w:rsid w:val="006F2F94"/>
    <w:rsid w:val="006F6CD6"/>
    <w:rsid w:val="00725FF1"/>
    <w:rsid w:val="00742D64"/>
    <w:rsid w:val="00752E39"/>
    <w:rsid w:val="007662E2"/>
    <w:rsid w:val="007769AC"/>
    <w:rsid w:val="00780987"/>
    <w:rsid w:val="00787AF4"/>
    <w:rsid w:val="007A23A3"/>
    <w:rsid w:val="007B2201"/>
    <w:rsid w:val="007C34F4"/>
    <w:rsid w:val="007D7D81"/>
    <w:rsid w:val="007E1B6C"/>
    <w:rsid w:val="007E26A4"/>
    <w:rsid w:val="007E55B6"/>
    <w:rsid w:val="007F3573"/>
    <w:rsid w:val="008027F6"/>
    <w:rsid w:val="0082785B"/>
    <w:rsid w:val="00830043"/>
    <w:rsid w:val="0083105B"/>
    <w:rsid w:val="0084104D"/>
    <w:rsid w:val="0085248A"/>
    <w:rsid w:val="00855BAC"/>
    <w:rsid w:val="0088731D"/>
    <w:rsid w:val="008949E4"/>
    <w:rsid w:val="008A0A7C"/>
    <w:rsid w:val="008A30AA"/>
    <w:rsid w:val="008B4DFB"/>
    <w:rsid w:val="008C22DB"/>
    <w:rsid w:val="008C653B"/>
    <w:rsid w:val="008D336F"/>
    <w:rsid w:val="008E30CB"/>
    <w:rsid w:val="008F3D30"/>
    <w:rsid w:val="008F435E"/>
    <w:rsid w:val="009257E9"/>
    <w:rsid w:val="009313DC"/>
    <w:rsid w:val="00966B99"/>
    <w:rsid w:val="0097549D"/>
    <w:rsid w:val="009925C5"/>
    <w:rsid w:val="009A2FBD"/>
    <w:rsid w:val="009B5424"/>
    <w:rsid w:val="009D43A1"/>
    <w:rsid w:val="009F254E"/>
    <w:rsid w:val="009F387A"/>
    <w:rsid w:val="009F4C8F"/>
    <w:rsid w:val="009F69BF"/>
    <w:rsid w:val="00A2578F"/>
    <w:rsid w:val="00A37B8D"/>
    <w:rsid w:val="00A64971"/>
    <w:rsid w:val="00A711B1"/>
    <w:rsid w:val="00AB5E5D"/>
    <w:rsid w:val="00AC018C"/>
    <w:rsid w:val="00AC348E"/>
    <w:rsid w:val="00AD17B5"/>
    <w:rsid w:val="00AD3172"/>
    <w:rsid w:val="00AD487B"/>
    <w:rsid w:val="00AD5801"/>
    <w:rsid w:val="00AD6020"/>
    <w:rsid w:val="00AE5D84"/>
    <w:rsid w:val="00AE788B"/>
    <w:rsid w:val="00B16442"/>
    <w:rsid w:val="00B307DB"/>
    <w:rsid w:val="00B354EE"/>
    <w:rsid w:val="00B44541"/>
    <w:rsid w:val="00B5139C"/>
    <w:rsid w:val="00B801A0"/>
    <w:rsid w:val="00B848B8"/>
    <w:rsid w:val="00BB1BA3"/>
    <w:rsid w:val="00BB2067"/>
    <w:rsid w:val="00BD508C"/>
    <w:rsid w:val="00C00A8C"/>
    <w:rsid w:val="00C11D1D"/>
    <w:rsid w:val="00C40F10"/>
    <w:rsid w:val="00C41294"/>
    <w:rsid w:val="00C44EA8"/>
    <w:rsid w:val="00C57ABE"/>
    <w:rsid w:val="00C71588"/>
    <w:rsid w:val="00C75B9C"/>
    <w:rsid w:val="00C8158D"/>
    <w:rsid w:val="00C821F8"/>
    <w:rsid w:val="00C85D48"/>
    <w:rsid w:val="00C9126C"/>
    <w:rsid w:val="00C97452"/>
    <w:rsid w:val="00CB2582"/>
    <w:rsid w:val="00CC47D2"/>
    <w:rsid w:val="00CC680B"/>
    <w:rsid w:val="00CC7D09"/>
    <w:rsid w:val="00CD65A4"/>
    <w:rsid w:val="00CF6F6D"/>
    <w:rsid w:val="00D324CC"/>
    <w:rsid w:val="00D34A1D"/>
    <w:rsid w:val="00D45691"/>
    <w:rsid w:val="00D52359"/>
    <w:rsid w:val="00D548C0"/>
    <w:rsid w:val="00D65976"/>
    <w:rsid w:val="00D86832"/>
    <w:rsid w:val="00D9595D"/>
    <w:rsid w:val="00DA068D"/>
    <w:rsid w:val="00DB199F"/>
    <w:rsid w:val="00DB5223"/>
    <w:rsid w:val="00DB6B39"/>
    <w:rsid w:val="00DB6FFD"/>
    <w:rsid w:val="00DD2407"/>
    <w:rsid w:val="00DD5E8A"/>
    <w:rsid w:val="00DD737D"/>
    <w:rsid w:val="00E032B2"/>
    <w:rsid w:val="00E07BAA"/>
    <w:rsid w:val="00E222C3"/>
    <w:rsid w:val="00E263D6"/>
    <w:rsid w:val="00E30183"/>
    <w:rsid w:val="00E62CA9"/>
    <w:rsid w:val="00E63755"/>
    <w:rsid w:val="00E6691C"/>
    <w:rsid w:val="00E6781A"/>
    <w:rsid w:val="00E75C00"/>
    <w:rsid w:val="00E81CD2"/>
    <w:rsid w:val="00E97F94"/>
    <w:rsid w:val="00EA5ADB"/>
    <w:rsid w:val="00EB5257"/>
    <w:rsid w:val="00EB55EF"/>
    <w:rsid w:val="00EB621A"/>
    <w:rsid w:val="00EC0B39"/>
    <w:rsid w:val="00EC0C35"/>
    <w:rsid w:val="00EC1F9B"/>
    <w:rsid w:val="00ED4E92"/>
    <w:rsid w:val="00EE1586"/>
    <w:rsid w:val="00F04E67"/>
    <w:rsid w:val="00F15287"/>
    <w:rsid w:val="00F26790"/>
    <w:rsid w:val="00F53673"/>
    <w:rsid w:val="00F64BBA"/>
    <w:rsid w:val="00F77640"/>
    <w:rsid w:val="00F97F9D"/>
    <w:rsid w:val="00FA223C"/>
    <w:rsid w:val="00FB71C5"/>
    <w:rsid w:val="00FC695B"/>
    <w:rsid w:val="00FE49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5F57B29"/>
  <w15:chartTrackingRefBased/>
  <w15:docId w15:val="{809B4F0E-BC47-403D-B43C-D11A5D9EA5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26790"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link w:val="Heading3Char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A64971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A64971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character" w:customStyle="1" w:styleId="Heading3Char">
    <w:name w:val="Heading 3 Char"/>
    <w:basedOn w:val="DefaultParagraphFont"/>
    <w:link w:val="Heading3"/>
    <w:rsid w:val="00787AF4"/>
    <w:rPr>
      <w:rFonts w:cs="Arial"/>
      <w:b/>
      <w:bCs/>
      <w:sz w:val="22"/>
      <w:szCs w:val="26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932</Words>
  <Characters>4250</Characters>
  <Application>Microsoft Office Word</Application>
  <DocSecurity>4</DocSecurity>
  <Lines>157</Lines>
  <Paragraphs>84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5098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rdt</dc:creator>
  <cp:keywords/>
  <dc:description/>
  <cp:lastModifiedBy>Tom Lucht</cp:lastModifiedBy>
  <cp:revision>2</cp:revision>
  <dcterms:created xsi:type="dcterms:W3CDTF">2026-09-06T18:47:00Z</dcterms:created>
  <dcterms:modified xsi:type="dcterms:W3CDTF">2026-09-06T18:47:00Z</dcterms:modified>
</cp:coreProperties>
</file>