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29F1C6" w14:textId="77777777" w:rsidR="00291390" w:rsidRDefault="00291390">
      <w:pPr>
        <w:tabs>
          <w:tab w:val="right" w:pos="9270"/>
        </w:tabs>
      </w:pPr>
      <w:r>
        <w:rPr>
          <w:b/>
        </w:rPr>
        <w:t>This is the Title</w:t>
      </w:r>
      <w:r>
        <w:rPr>
          <w:b/>
        </w:rPr>
        <w:tab/>
      </w:r>
      <w:r>
        <w:tab/>
      </w:r>
      <w:r>
        <w:tab/>
      </w:r>
      <w:r>
        <w:tab/>
      </w:r>
      <w:r>
        <w:tab/>
      </w:r>
      <w:r>
        <w:tab/>
        <w:t>PhL</w:t>
      </w:r>
      <w:r>
        <w:tab/>
      </w:r>
      <w:r>
        <w:tab/>
        <w:t>3.26.05</w:t>
      </w:r>
    </w:p>
    <w:p w14:paraId="2E2D189D" w14:textId="77777777" w:rsidR="00291390" w:rsidRDefault="00291390">
      <w:pPr>
        <w:tabs>
          <w:tab w:val="left" w:pos="7200"/>
          <w:tab w:val="left" w:pos="7920"/>
          <w:tab w:val="right" w:pos="9270"/>
        </w:tabs>
      </w:pPr>
    </w:p>
    <w:p w14:paraId="13161727" w14:textId="77777777" w:rsidR="00BC50F9" w:rsidRPr="00725EEF" w:rsidRDefault="00BC50F9">
      <w:pPr>
        <w:tabs>
          <w:tab w:val="left" w:pos="7200"/>
          <w:tab w:val="left" w:pos="7920"/>
          <w:tab w:val="right" w:pos="9270"/>
        </w:tabs>
        <w:rPr>
          <w:color w:val="FF0000"/>
        </w:rPr>
      </w:pPr>
      <w:r w:rsidRPr="00725EEF">
        <w:rPr>
          <w:color w:val="FF0000"/>
        </w:rPr>
        <w:t xml:space="preserve">OK, I think I am done with all the stuff in this doc, and it has been incorporated into Section 1 (b) 4. This took an entire day to do. I think I have finally cleared up the vector space stuff. However, I still have to work in these facts: </w:t>
      </w:r>
    </w:p>
    <w:p w14:paraId="5182FE05" w14:textId="77777777" w:rsidR="00BC50F9" w:rsidRPr="00725EEF" w:rsidRDefault="00BC50F9">
      <w:pPr>
        <w:tabs>
          <w:tab w:val="left" w:pos="7200"/>
          <w:tab w:val="left" w:pos="7920"/>
          <w:tab w:val="right" w:pos="9270"/>
        </w:tabs>
        <w:rPr>
          <w:color w:val="FF0000"/>
        </w:rPr>
      </w:pPr>
    </w:p>
    <w:p w14:paraId="2957F144" w14:textId="77777777" w:rsidR="00BC50F9" w:rsidRPr="005641EC" w:rsidRDefault="00BC50F9">
      <w:pPr>
        <w:tabs>
          <w:tab w:val="left" w:pos="7200"/>
          <w:tab w:val="left" w:pos="7920"/>
          <w:tab w:val="right" w:pos="9270"/>
        </w:tabs>
      </w:pPr>
      <w:r w:rsidRPr="00725EEF">
        <w:rPr>
          <w:color w:val="FF0000"/>
        </w:rPr>
        <w:tab/>
        <w:t>GF(p) is a vector space over Z</w:t>
      </w:r>
      <w:r w:rsidRPr="00725EEF">
        <w:rPr>
          <w:rStyle w:val="subscript"/>
          <w:color w:val="FF0000"/>
        </w:rPr>
        <w:t>p</w:t>
      </w:r>
      <w:r w:rsidR="005641EC">
        <w:t xml:space="preserve">  </w:t>
      </w:r>
      <w:r w:rsidR="005641EC" w:rsidRPr="005641EC">
        <w:rPr>
          <w:b/>
        </w:rPr>
        <w:t>DONE</w:t>
      </w:r>
    </w:p>
    <w:p w14:paraId="2DCF8350" w14:textId="77777777" w:rsidR="00BC50F9" w:rsidRPr="00725EEF" w:rsidRDefault="00BC50F9">
      <w:pPr>
        <w:tabs>
          <w:tab w:val="left" w:pos="7200"/>
          <w:tab w:val="left" w:pos="7920"/>
          <w:tab w:val="right" w:pos="9270"/>
        </w:tabs>
        <w:rPr>
          <w:color w:val="FF0000"/>
        </w:rPr>
      </w:pPr>
    </w:p>
    <w:p w14:paraId="0CED6417" w14:textId="77777777" w:rsidR="00BC50F9" w:rsidRPr="00725EEF" w:rsidRDefault="00BC50F9" w:rsidP="00BC50F9">
      <w:pPr>
        <w:tabs>
          <w:tab w:val="left" w:pos="7200"/>
          <w:tab w:val="left" w:pos="7920"/>
          <w:tab w:val="right" w:pos="9270"/>
        </w:tabs>
        <w:rPr>
          <w:color w:val="FF0000"/>
        </w:rPr>
      </w:pPr>
      <w:r w:rsidRPr="00725EEF">
        <w:rPr>
          <w:color w:val="FF0000"/>
        </w:rPr>
        <w:tab/>
        <w:t>GF(q</w:t>
      </w:r>
      <w:r w:rsidR="00725EEF" w:rsidRPr="00725EEF">
        <w:rPr>
          <w:color w:val="FF0000"/>
        </w:rPr>
        <w:t>=p</w:t>
      </w:r>
      <w:r w:rsidR="00725EEF" w:rsidRPr="00725EEF">
        <w:rPr>
          <w:rStyle w:val="superscript"/>
          <w:color w:val="FF0000"/>
        </w:rPr>
        <w:t>m</w:t>
      </w:r>
      <w:r w:rsidRPr="00725EEF">
        <w:rPr>
          <w:color w:val="FF0000"/>
        </w:rPr>
        <w:t>) is a vector space over Z</w:t>
      </w:r>
      <w:r w:rsidRPr="00725EEF">
        <w:rPr>
          <w:rStyle w:val="subscript"/>
          <w:color w:val="FF0000"/>
        </w:rPr>
        <w:t>p</w:t>
      </w:r>
      <w:r w:rsidR="00725EEF" w:rsidRPr="00725EEF">
        <w:rPr>
          <w:color w:val="FF0000"/>
        </w:rPr>
        <w:tab/>
      </w:r>
      <w:r w:rsidR="00E12661" w:rsidRPr="00E12661">
        <w:rPr>
          <w:b/>
          <w:color w:val="000000"/>
        </w:rPr>
        <w:t>DONE</w:t>
      </w:r>
      <w:r w:rsidR="00E12661">
        <w:rPr>
          <w:color w:val="FF0000"/>
        </w:rPr>
        <w:t>.</w:t>
      </w:r>
      <w:r w:rsidR="00725EEF" w:rsidRPr="00725EEF">
        <w:rPr>
          <w:color w:val="FF0000"/>
        </w:rPr>
        <w:tab/>
      </w:r>
    </w:p>
    <w:p w14:paraId="0A257989" w14:textId="77777777" w:rsidR="00BC50F9" w:rsidRPr="00725EEF" w:rsidRDefault="00BC50F9">
      <w:pPr>
        <w:tabs>
          <w:tab w:val="left" w:pos="7200"/>
          <w:tab w:val="left" w:pos="7920"/>
          <w:tab w:val="right" w:pos="9270"/>
        </w:tabs>
        <w:rPr>
          <w:color w:val="FF0000"/>
        </w:rPr>
      </w:pPr>
      <w:r w:rsidRPr="00725EEF">
        <w:rPr>
          <w:color w:val="FF0000"/>
        </w:rPr>
        <w:tab/>
      </w:r>
    </w:p>
    <w:p w14:paraId="5AB43291" w14:textId="77777777" w:rsidR="00BC50F9" w:rsidRDefault="00725EEF">
      <w:pPr>
        <w:tabs>
          <w:tab w:val="left" w:pos="7200"/>
          <w:tab w:val="left" w:pos="7920"/>
          <w:tab w:val="right" w:pos="9270"/>
        </w:tabs>
        <w:rPr>
          <w:color w:val="FF0000"/>
        </w:rPr>
      </w:pPr>
      <w:r w:rsidRPr="00725EEF">
        <w:rPr>
          <w:color w:val="FF0000"/>
        </w:rPr>
        <w:t xml:space="preserve">But I cannot do that right in Section 1 (b) 4 because these GF objects have not yet been mentioned. </w:t>
      </w:r>
    </w:p>
    <w:p w14:paraId="4E04CE8D" w14:textId="77777777" w:rsidR="0075300C" w:rsidRPr="0075300C" w:rsidRDefault="0075300C">
      <w:pPr>
        <w:tabs>
          <w:tab w:val="left" w:pos="7200"/>
          <w:tab w:val="left" w:pos="7920"/>
          <w:tab w:val="right" w:pos="9270"/>
        </w:tabs>
        <w:rPr>
          <w:color w:val="000000"/>
        </w:rPr>
      </w:pPr>
      <w:r w:rsidRPr="0075300C">
        <w:rPr>
          <w:color w:val="000000"/>
        </w:rPr>
        <w:t>(but I threw it in there anyway)</w:t>
      </w:r>
    </w:p>
    <w:p w14:paraId="2974C3F3" w14:textId="77777777" w:rsidR="00725EEF" w:rsidRPr="00725EEF" w:rsidRDefault="00725EEF">
      <w:pPr>
        <w:tabs>
          <w:tab w:val="left" w:pos="7200"/>
          <w:tab w:val="left" w:pos="7920"/>
          <w:tab w:val="right" w:pos="9270"/>
        </w:tabs>
        <w:rPr>
          <w:color w:val="FF0000"/>
        </w:rPr>
      </w:pPr>
    </w:p>
    <w:p w14:paraId="7F8E1B1D" w14:textId="77777777" w:rsidR="00725EEF" w:rsidRPr="00725EEF" w:rsidRDefault="00725EEF">
      <w:pPr>
        <w:tabs>
          <w:tab w:val="left" w:pos="7200"/>
          <w:tab w:val="left" w:pos="7920"/>
          <w:tab w:val="right" w:pos="9270"/>
        </w:tabs>
        <w:rPr>
          <w:color w:val="FF0000"/>
        </w:rPr>
      </w:pPr>
      <w:r w:rsidRPr="00725EEF">
        <w:rPr>
          <w:color w:val="FF0000"/>
        </w:rPr>
        <w:t xml:space="preserve">So the symbols </w:t>
      </w:r>
      <w:r w:rsidR="00E12661">
        <w:rPr>
          <w:color w:val="FF0000"/>
        </w:rPr>
        <w:t xml:space="preserve">= elements of GF(q) </w:t>
      </w:r>
      <w:r w:rsidRPr="00725EEF">
        <w:rPr>
          <w:color w:val="FF0000"/>
        </w:rPr>
        <w:t xml:space="preserve">themselves are elements of a vector space over </w:t>
      </w:r>
      <w:r w:rsidR="00E12661">
        <w:rPr>
          <w:color w:val="FF0000"/>
        </w:rPr>
        <w:t xml:space="preserve">field </w:t>
      </w:r>
      <w:r w:rsidRPr="00725EEF">
        <w:rPr>
          <w:color w:val="FF0000"/>
        </w:rPr>
        <w:t>Z</w:t>
      </w:r>
      <w:r w:rsidRPr="00725EEF">
        <w:rPr>
          <w:rStyle w:val="subscript"/>
          <w:color w:val="FF0000"/>
        </w:rPr>
        <w:t>p</w:t>
      </w:r>
      <w:r w:rsidRPr="00725EEF">
        <w:rPr>
          <w:color w:val="FF0000"/>
        </w:rPr>
        <w:t xml:space="preserve"> </w:t>
      </w:r>
      <w:r w:rsidR="00E12661">
        <w:rPr>
          <w:color w:val="FF0000"/>
        </w:rPr>
        <w:t>= GF(p).</w:t>
      </w:r>
    </w:p>
    <w:p w14:paraId="09B31F93" w14:textId="77777777" w:rsidR="00725EEF" w:rsidRPr="00725EEF" w:rsidRDefault="00725EEF">
      <w:pPr>
        <w:tabs>
          <w:tab w:val="left" w:pos="7200"/>
          <w:tab w:val="left" w:pos="7920"/>
          <w:tab w:val="right" w:pos="9270"/>
        </w:tabs>
        <w:rPr>
          <w:color w:val="FF0000"/>
        </w:rPr>
      </w:pPr>
    </w:p>
    <w:p w14:paraId="37CEFD94" w14:textId="77777777" w:rsidR="00725EEF" w:rsidRDefault="00725EEF">
      <w:pPr>
        <w:tabs>
          <w:tab w:val="left" w:pos="7200"/>
          <w:tab w:val="left" w:pos="7920"/>
          <w:tab w:val="right" w:pos="9270"/>
        </w:tabs>
      </w:pPr>
      <w:r w:rsidRPr="00725EEF">
        <w:rPr>
          <w:color w:val="FF0000"/>
        </w:rPr>
        <w:t xml:space="preserve">But then we get to code words and things change. </w:t>
      </w:r>
      <w:r>
        <w:rPr>
          <w:color w:val="FF0000"/>
        </w:rPr>
        <w:t>A data word with k components is a vector over the field GF(q).  Each component can take on q values. You can add data words, etc etc. This is a different vector space concept from saying that the elements of GF(q) form a vector space ove</w:t>
      </w:r>
      <w:r w:rsidRPr="00725EEF">
        <w:rPr>
          <w:color w:val="FF0000"/>
        </w:rPr>
        <w:t>r Z</w:t>
      </w:r>
      <w:r w:rsidRPr="00725EEF">
        <w:rPr>
          <w:rStyle w:val="subscript"/>
          <w:color w:val="FF0000"/>
        </w:rPr>
        <w:t>p</w:t>
      </w:r>
      <w:r w:rsidRPr="00725EEF">
        <w:rPr>
          <w:color w:val="FF0000"/>
        </w:rPr>
        <w:t>.</w:t>
      </w:r>
      <w:r>
        <w:t xml:space="preserve">  </w:t>
      </w:r>
    </w:p>
    <w:p w14:paraId="1AE2F2EE" w14:textId="77777777" w:rsidR="0075300C" w:rsidRPr="00725EEF" w:rsidRDefault="0075300C">
      <w:pPr>
        <w:tabs>
          <w:tab w:val="left" w:pos="7200"/>
          <w:tab w:val="left" w:pos="7920"/>
          <w:tab w:val="right" w:pos="9270"/>
        </w:tabs>
      </w:pPr>
      <w:r>
        <w:t xml:space="preserve">(I have added a comment on this at the start of Chapter 7). </w:t>
      </w:r>
    </w:p>
    <w:p w14:paraId="0F8E57FA" w14:textId="77777777" w:rsidR="00BC50F9" w:rsidRPr="00725EEF" w:rsidRDefault="00BC50F9">
      <w:pPr>
        <w:tabs>
          <w:tab w:val="left" w:pos="7200"/>
          <w:tab w:val="left" w:pos="7920"/>
          <w:tab w:val="right" w:pos="9270"/>
        </w:tabs>
        <w:rPr>
          <w:color w:val="FF0000"/>
        </w:rPr>
      </w:pPr>
    </w:p>
    <w:p w14:paraId="62D1B82F" w14:textId="77777777" w:rsidR="00BC50F9" w:rsidRDefault="00BC50F9">
      <w:pPr>
        <w:tabs>
          <w:tab w:val="left" w:pos="7200"/>
          <w:tab w:val="left" w:pos="7920"/>
          <w:tab w:val="right" w:pos="9270"/>
        </w:tabs>
      </w:pPr>
    </w:p>
    <w:p w14:paraId="2293BCEA" w14:textId="77777777" w:rsidR="00291390" w:rsidRPr="009B7BDD" w:rsidRDefault="009B7BDD">
      <w:pPr>
        <w:rPr>
          <w:b/>
        </w:rPr>
      </w:pPr>
      <w:r w:rsidRPr="009B7BDD">
        <w:rPr>
          <w:b/>
        </w:rPr>
        <w:t>G</w:t>
      </w:r>
      <w:r>
        <w:rPr>
          <w:b/>
        </w:rPr>
        <w:t>alois Fields and Vector Spaces</w:t>
      </w:r>
      <w:r w:rsidRPr="009B7BDD">
        <w:rPr>
          <w:b/>
        </w:rPr>
        <w:t xml:space="preserve"> </w:t>
      </w:r>
    </w:p>
    <w:p w14:paraId="18C32EAF" w14:textId="77777777" w:rsidR="009B7BDD" w:rsidRDefault="009B7BDD"/>
    <w:p w14:paraId="12E2A29A" w14:textId="77777777" w:rsidR="00291390" w:rsidRDefault="009B7BDD">
      <w:r>
        <w:t xml:space="preserve">Is a Galois Field GF(p) a vector space?  If one peruses the list of properties for a set </w:t>
      </w:r>
      <w:r w:rsidR="003F5262">
        <w:t xml:space="preserve">of elements </w:t>
      </w:r>
      <w:r>
        <w:t xml:space="preserve">to be a vector space, one finds that GF(p) fulfills about half of these properties just because it is an abelian group under addition:  associative, commutative, identity and inverse exist. The remaining properties require, in addition to the elements of GF(p), the elements of some field F. </w:t>
      </w:r>
      <w:r w:rsidR="003F5262">
        <w:t xml:space="preserve">If α and β are elements of F, then we know the meaning of things like α+β and αβ just because F is a field. We know that F contains a 0 and a 1 element. </w:t>
      </w:r>
      <w:r>
        <w:t xml:space="preserve">If </w:t>
      </w:r>
      <w:r w:rsidR="003F5262">
        <w:t>the</w:t>
      </w:r>
      <w:r>
        <w:t xml:space="preserve"> remaining properties </w:t>
      </w:r>
      <w:r w:rsidR="003F5262">
        <w:t xml:space="preserve">involving F </w:t>
      </w:r>
      <w:r>
        <w:t xml:space="preserve">are satisfied, then GF(p) would be a </w:t>
      </w:r>
      <w:r w:rsidR="003F5262">
        <w:t>"</w:t>
      </w:r>
      <w:r>
        <w:t>vector field over F</w:t>
      </w:r>
      <w:r w:rsidR="003F5262">
        <w:t>"</w:t>
      </w:r>
      <w:r>
        <w:t xml:space="preserve">. If </w:t>
      </w:r>
      <w:r w:rsidRPr="003F5262">
        <w:rPr>
          <w:b/>
        </w:rPr>
        <w:t>a</w:t>
      </w:r>
      <w:r>
        <w:t xml:space="preserve"> and </w:t>
      </w:r>
      <w:r w:rsidRPr="003F5262">
        <w:rPr>
          <w:b/>
        </w:rPr>
        <w:t>b</w:t>
      </w:r>
      <w:r>
        <w:t xml:space="preserve"> are elements of GF(p) and α and β are elements of F, these extra properties are as follows: </w:t>
      </w:r>
    </w:p>
    <w:p w14:paraId="1B84BC2C" w14:textId="77777777" w:rsidR="003F5262" w:rsidRDefault="003F5262">
      <w:r>
        <w:tab/>
      </w:r>
    </w:p>
    <w:p w14:paraId="4E33AFBD" w14:textId="77777777" w:rsidR="009B7BDD" w:rsidRDefault="003F5262">
      <w:r>
        <w:tab/>
        <w:t>α</w:t>
      </w:r>
      <w:r w:rsidRPr="003F5262">
        <w:rPr>
          <w:b/>
        </w:rPr>
        <w:t>a</w:t>
      </w:r>
      <w:r>
        <w:t xml:space="preserve"> is defined</w:t>
      </w:r>
      <w:r>
        <w:tab/>
      </w:r>
      <w:r>
        <w:tab/>
        <w:t xml:space="preserve">one must clarify what it means to multiply α in F by </w:t>
      </w:r>
      <w:r w:rsidRPr="003F5262">
        <w:rPr>
          <w:b/>
        </w:rPr>
        <w:t>a</w:t>
      </w:r>
      <w:r>
        <w:t xml:space="preserve"> in GF(p)</w:t>
      </w:r>
    </w:p>
    <w:p w14:paraId="2FE9B1A4" w14:textId="77777777" w:rsidR="003F5262" w:rsidRDefault="003F5262">
      <w:r>
        <w:tab/>
        <w:t>α</w:t>
      </w:r>
      <w:r w:rsidRPr="003F5262">
        <w:rPr>
          <w:b/>
        </w:rPr>
        <w:t>a</w:t>
      </w:r>
      <w:r>
        <w:t xml:space="preserve"> = </w:t>
      </w:r>
      <w:r w:rsidRPr="003F5262">
        <w:rPr>
          <w:b/>
        </w:rPr>
        <w:t>a</w:t>
      </w:r>
      <w:r>
        <w:t xml:space="preserve"> for α =1</w:t>
      </w:r>
      <w:r>
        <w:tab/>
      </w:r>
      <w:r>
        <w:tab/>
        <w:t>the multiplication rule above must work this way for α = 1</w:t>
      </w:r>
    </w:p>
    <w:p w14:paraId="33509B19" w14:textId="77777777" w:rsidR="009B7BDD" w:rsidRDefault="009B7BDD">
      <w:r>
        <w:tab/>
        <w:t>α(</w:t>
      </w:r>
      <w:r w:rsidRPr="009B7BDD">
        <w:rPr>
          <w:b/>
        </w:rPr>
        <w:t>a</w:t>
      </w:r>
      <w:r>
        <w:t>+</w:t>
      </w:r>
      <w:r w:rsidRPr="009B7BDD">
        <w:rPr>
          <w:b/>
        </w:rPr>
        <w:t>b</w:t>
      </w:r>
      <w:r>
        <w:t>) = α</w:t>
      </w:r>
      <w:r w:rsidRPr="009B7BDD">
        <w:rPr>
          <w:b/>
        </w:rPr>
        <w:t>a</w:t>
      </w:r>
      <w:r>
        <w:t xml:space="preserve"> + α</w:t>
      </w:r>
      <w:r w:rsidRPr="009B7BDD">
        <w:rPr>
          <w:b/>
        </w:rPr>
        <w:t>b</w:t>
      </w:r>
      <w:r>
        <w:tab/>
      </w:r>
      <w:r>
        <w:tab/>
        <w:t>distributive but α</w:t>
      </w:r>
      <w:r w:rsidR="003F5262">
        <w:t xml:space="preserve"> is in F while </w:t>
      </w:r>
      <w:r w:rsidR="003F5262" w:rsidRPr="003F5262">
        <w:rPr>
          <w:b/>
        </w:rPr>
        <w:t>a</w:t>
      </w:r>
      <w:r w:rsidR="003F5262">
        <w:t xml:space="preserve"> and </w:t>
      </w:r>
      <w:r w:rsidR="003F5262" w:rsidRPr="003F5262">
        <w:rPr>
          <w:b/>
        </w:rPr>
        <w:t>b</w:t>
      </w:r>
      <w:r w:rsidR="003F5262">
        <w:t xml:space="preserve"> are in GF(p)</w:t>
      </w:r>
    </w:p>
    <w:p w14:paraId="365AE29A" w14:textId="77777777" w:rsidR="009B7BDD" w:rsidRDefault="009B7BDD">
      <w:r>
        <w:tab/>
        <w:t>(α+β)</w:t>
      </w:r>
      <w:r w:rsidRPr="003F5262">
        <w:rPr>
          <w:b/>
        </w:rPr>
        <w:t>a</w:t>
      </w:r>
      <w:r>
        <w:t xml:space="preserve"> = α</w:t>
      </w:r>
      <w:r w:rsidRPr="003F5262">
        <w:rPr>
          <w:b/>
        </w:rPr>
        <w:t>a</w:t>
      </w:r>
      <w:r>
        <w:t xml:space="preserve"> + β</w:t>
      </w:r>
      <w:r w:rsidRPr="003F5262">
        <w:rPr>
          <w:b/>
        </w:rPr>
        <w:t>a</w:t>
      </w:r>
      <w:r w:rsidR="003F5262">
        <w:tab/>
      </w:r>
      <w:r w:rsidR="003F5262">
        <w:tab/>
        <w:t xml:space="preserve">distributive but α and β are in F while </w:t>
      </w:r>
      <w:r w:rsidR="003F5262" w:rsidRPr="003F5262">
        <w:rPr>
          <w:b/>
        </w:rPr>
        <w:t>a</w:t>
      </w:r>
      <w:r w:rsidR="003F5262">
        <w:t xml:space="preserve"> is in GF(p)</w:t>
      </w:r>
    </w:p>
    <w:p w14:paraId="57B40396" w14:textId="77777777" w:rsidR="003F5262" w:rsidRDefault="003F5262">
      <w:r>
        <w:tab/>
        <w:t>α(β</w:t>
      </w:r>
      <w:r w:rsidRPr="003F5262">
        <w:rPr>
          <w:b/>
        </w:rPr>
        <w:t>a</w:t>
      </w:r>
      <w:r>
        <w:t>) = (αβ)</w:t>
      </w:r>
      <w:r w:rsidRPr="003F5262">
        <w:rPr>
          <w:b/>
        </w:rPr>
        <w:t>a</w:t>
      </w:r>
      <w:r>
        <w:tab/>
      </w:r>
      <w:r>
        <w:tab/>
        <w:t xml:space="preserve">associative  but α and β are in F while </w:t>
      </w:r>
      <w:r w:rsidRPr="003F5262">
        <w:rPr>
          <w:b/>
        </w:rPr>
        <w:t>a</w:t>
      </w:r>
      <w:r>
        <w:t xml:space="preserve"> is in GF(p)</w:t>
      </w:r>
    </w:p>
    <w:p w14:paraId="2FFA82EF" w14:textId="77777777" w:rsidR="00A12F66" w:rsidRDefault="00A12F66"/>
    <w:p w14:paraId="387DE4D0" w14:textId="77777777" w:rsidR="00A12F66" w:rsidRDefault="00A12F66">
      <w:r>
        <w:t>The field GF(p) is not a vector space over F = reals because for example (1/5)</w:t>
      </w:r>
      <w:r w:rsidRPr="00A12F66">
        <w:rPr>
          <w:b/>
        </w:rPr>
        <w:t>a</w:t>
      </w:r>
      <w:r>
        <w:t xml:space="preserve"> is not defined. This is not an element of GF(p). GF(p) is not a vector space over the integers because the integers are a ring, not a field (inverses don't exist). GF(p) </w:t>
      </w:r>
      <w:r w:rsidRPr="00A12F66">
        <w:rPr>
          <w:i/>
        </w:rPr>
        <w:t>is</w:t>
      </w:r>
      <w:r>
        <w:t xml:space="preserve"> a vector space over the field of integers mod p which field we called Z</w:t>
      </w:r>
      <w:r>
        <w:rPr>
          <w:rStyle w:val="subscript"/>
        </w:rPr>
        <w:t>p</w:t>
      </w:r>
      <w:r>
        <w:t>. We can go down the list above and verify this is so. For example, α</w:t>
      </w:r>
      <w:r w:rsidRPr="00A12F66">
        <w:rPr>
          <w:b/>
        </w:rPr>
        <w:t>a</w:t>
      </w:r>
      <w:r>
        <w:t xml:space="preserve"> ≡  </w:t>
      </w:r>
      <w:r w:rsidRPr="00A12F66">
        <w:rPr>
          <w:b/>
        </w:rPr>
        <w:t>a</w:t>
      </w:r>
      <w:r>
        <w:t xml:space="preserve"> + </w:t>
      </w:r>
      <w:r w:rsidRPr="00A12F66">
        <w:rPr>
          <w:b/>
        </w:rPr>
        <w:t>a</w:t>
      </w:r>
      <w:r>
        <w:t xml:space="preserve"> + ...+</w:t>
      </w:r>
      <w:r w:rsidRPr="00A12F66">
        <w:rPr>
          <w:b/>
        </w:rPr>
        <w:t>a</w:t>
      </w:r>
      <w:r>
        <w:t xml:space="preserve">  α times and since GF(p) is an abelian group under addition and is associative under addition, this sum is clearly defined. Also 1</w:t>
      </w:r>
      <w:r w:rsidRPr="00A12F66">
        <w:rPr>
          <w:b/>
        </w:rPr>
        <w:t>a</w:t>
      </w:r>
      <w:r>
        <w:t xml:space="preserve"> = </w:t>
      </w:r>
      <w:r w:rsidRPr="00A12F66">
        <w:rPr>
          <w:b/>
        </w:rPr>
        <w:t>a</w:t>
      </w:r>
      <w:r>
        <w:t xml:space="preserve"> seems quite clear. </w:t>
      </w:r>
      <w:r w:rsidR="002547FB">
        <w:t>Then for example 2(</w:t>
      </w:r>
      <w:r w:rsidR="002547FB" w:rsidRPr="002547FB">
        <w:rPr>
          <w:b/>
        </w:rPr>
        <w:t>a</w:t>
      </w:r>
      <w:r w:rsidR="002547FB">
        <w:t>+</w:t>
      </w:r>
      <w:r w:rsidR="002547FB" w:rsidRPr="002547FB">
        <w:rPr>
          <w:b/>
        </w:rPr>
        <w:t>b</w:t>
      </w:r>
      <w:r w:rsidR="002547FB">
        <w:t>) = (</w:t>
      </w:r>
      <w:r w:rsidR="002547FB" w:rsidRPr="002547FB">
        <w:rPr>
          <w:b/>
        </w:rPr>
        <w:t>a</w:t>
      </w:r>
      <w:r w:rsidR="002547FB">
        <w:t>+</w:t>
      </w:r>
      <w:r w:rsidR="002547FB" w:rsidRPr="002547FB">
        <w:rPr>
          <w:b/>
        </w:rPr>
        <w:t>b</w:t>
      </w:r>
      <w:r w:rsidR="002547FB">
        <w:t>) + (</w:t>
      </w:r>
      <w:r w:rsidR="002547FB" w:rsidRPr="002547FB">
        <w:rPr>
          <w:b/>
        </w:rPr>
        <w:t>a</w:t>
      </w:r>
      <w:r w:rsidR="002547FB">
        <w:t>+</w:t>
      </w:r>
      <w:r w:rsidR="002547FB" w:rsidRPr="002547FB">
        <w:rPr>
          <w:b/>
        </w:rPr>
        <w:t>b</w:t>
      </w:r>
      <w:r w:rsidR="002547FB">
        <w:t>) = 2</w:t>
      </w:r>
      <w:r w:rsidR="002547FB" w:rsidRPr="002547FB">
        <w:rPr>
          <w:b/>
        </w:rPr>
        <w:t>a</w:t>
      </w:r>
      <w:r w:rsidR="002547FB">
        <w:t xml:space="preserve"> + 2</w:t>
      </w:r>
      <w:r w:rsidR="002547FB" w:rsidRPr="002547FB">
        <w:rPr>
          <w:b/>
        </w:rPr>
        <w:t>b</w:t>
      </w:r>
      <w:r w:rsidR="002547FB">
        <w:t xml:space="preserve"> and in this way the third property can be verified, as well as the remaining two properties. </w:t>
      </w:r>
    </w:p>
    <w:p w14:paraId="50BFDF2C" w14:textId="77777777" w:rsidR="002547FB" w:rsidRDefault="002547FB">
      <w:r>
        <w:tab/>
        <w:t>Since GF(p) is isomorphic to Z</w:t>
      </w:r>
      <w:r>
        <w:rPr>
          <w:rStyle w:val="subscript"/>
        </w:rPr>
        <w:t>p</w:t>
      </w:r>
      <w:r>
        <w:t>, we end up in some sense with GF(p) being a field over itself, but it is best to think of the elements of GF(p) as being abstract, while Z</w:t>
      </w:r>
      <w:r>
        <w:rPr>
          <w:rStyle w:val="subscript"/>
        </w:rPr>
        <w:t>p</w:t>
      </w:r>
      <w:r>
        <w:t xml:space="preserve"> is a specific field. </w:t>
      </w:r>
    </w:p>
    <w:p w14:paraId="6BE16C21" w14:textId="77777777" w:rsidR="00947CE1" w:rsidRDefault="00947CE1"/>
    <w:p w14:paraId="41FE2354" w14:textId="77777777" w:rsidR="00947CE1" w:rsidRDefault="00947CE1">
      <w:r w:rsidRPr="007B5A58">
        <w:rPr>
          <w:b/>
        </w:rPr>
        <w:t>Question</w:t>
      </w:r>
      <w:r>
        <w:t xml:space="preserve">:  is every additive cyclic group a vector space? </w:t>
      </w:r>
    </w:p>
    <w:p w14:paraId="4D9E1260" w14:textId="77777777" w:rsidR="007B5A58" w:rsidRDefault="007B5A58"/>
    <w:p w14:paraId="4433C3F1" w14:textId="77777777" w:rsidR="007B5A58" w:rsidRPr="007B5A58" w:rsidRDefault="007B5A58">
      <w:r>
        <w:t xml:space="preserve">I ask this because this is where I make my first erroneous comment about vector fields. First, I have to ask:  is every additive cyclic group commutative under + ? </w:t>
      </w:r>
      <w:r w:rsidR="00E42975">
        <w:t xml:space="preserve">Yes, and I just added it to galois doc. </w:t>
      </w:r>
    </w:p>
    <w:p w14:paraId="10F0D0F1" w14:textId="77777777" w:rsidR="007B5A58" w:rsidRDefault="007B5A58"/>
    <w:p w14:paraId="018C5F9B" w14:textId="77777777" w:rsidR="00E42975" w:rsidRDefault="00E42975">
      <w:r>
        <w:t xml:space="preserve">So, any additive cyclic group satisfies the first properties since it is an additive abelian group. So that part is OK, but then we come to the second set of axioms and the required field F. </w:t>
      </w:r>
      <w:r w:rsidR="000812C8">
        <w:t>Would Z</w:t>
      </w:r>
      <w:r w:rsidR="000812C8">
        <w:rPr>
          <w:rStyle w:val="subscript"/>
        </w:rPr>
        <w:t>n</w:t>
      </w:r>
      <w:r w:rsidR="000812C8">
        <w:t xml:space="preserve"> work as it does in the case of GF(p)?  </w:t>
      </w:r>
    </w:p>
    <w:p w14:paraId="013C7DAD" w14:textId="77777777" w:rsidR="000812C8" w:rsidRDefault="000812C8"/>
    <w:p w14:paraId="08AE0A74" w14:textId="77777777" w:rsidR="000812C8" w:rsidRDefault="000812C8">
      <w:r>
        <w:t>(1) α</w:t>
      </w:r>
      <w:r w:rsidRPr="00A12F66">
        <w:rPr>
          <w:b/>
        </w:rPr>
        <w:t>a</w:t>
      </w:r>
      <w:r>
        <w:t xml:space="preserve"> ≡  </w:t>
      </w:r>
      <w:r w:rsidRPr="00A12F66">
        <w:rPr>
          <w:b/>
        </w:rPr>
        <w:t>a</w:t>
      </w:r>
      <w:r>
        <w:t xml:space="preserve"> + </w:t>
      </w:r>
      <w:r w:rsidRPr="00A12F66">
        <w:rPr>
          <w:b/>
        </w:rPr>
        <w:t>a</w:t>
      </w:r>
      <w:r>
        <w:t xml:space="preserve"> + ...+</w:t>
      </w:r>
      <w:r w:rsidR="00AF0F8C">
        <w:t xml:space="preserve"> </w:t>
      </w:r>
      <w:r w:rsidRPr="00A12F66">
        <w:rPr>
          <w:b/>
        </w:rPr>
        <w:t>a</w:t>
      </w:r>
      <w:r>
        <w:rPr>
          <w:b/>
        </w:rPr>
        <w:t xml:space="preserve">  </w:t>
      </w:r>
      <w:r>
        <w:t>certainly gives a meaning α</w:t>
      </w:r>
      <w:r w:rsidR="000D4DA0" w:rsidRPr="000D4DA0">
        <w:rPr>
          <w:b/>
        </w:rPr>
        <w:t>a</w:t>
      </w:r>
      <w:r w:rsidR="000D4DA0">
        <w:t xml:space="preserve">.  α could be any integer as far as this goes. </w:t>
      </w:r>
    </w:p>
    <w:p w14:paraId="17D3B063" w14:textId="77777777" w:rsidR="000D4DA0" w:rsidRDefault="000D4DA0"/>
    <w:p w14:paraId="2F227F8F" w14:textId="77777777" w:rsidR="003C7B64" w:rsidRDefault="000D4DA0">
      <w:r>
        <w:t>I think all the properties go through. But why not use any Z</w:t>
      </w:r>
      <w:r>
        <w:rPr>
          <w:rStyle w:val="subscript"/>
        </w:rPr>
        <w:t>m</w:t>
      </w:r>
      <w:r>
        <w:t xml:space="preserve"> which is unrelated to the order n of the additive group?  Well we do know that if order is n, then n</w:t>
      </w:r>
      <w:r w:rsidRPr="000D4DA0">
        <w:rPr>
          <w:b/>
        </w:rPr>
        <w:t>a</w:t>
      </w:r>
      <w:r>
        <w:t xml:space="preserve"> = 0 so there is no need for any integers larger than n-1, so that is a good reason to use Z</w:t>
      </w:r>
      <w:r>
        <w:rPr>
          <w:rStyle w:val="subscript"/>
        </w:rPr>
        <w:t>n</w:t>
      </w:r>
      <w:r>
        <w:t xml:space="preserve">. </w:t>
      </w:r>
    </w:p>
    <w:p w14:paraId="59845728" w14:textId="77777777" w:rsidR="003C7B64" w:rsidRDefault="003C7B64"/>
    <w:p w14:paraId="45107AF0" w14:textId="77777777" w:rsidR="003C7B64" w:rsidRDefault="003C7B64">
      <w:r>
        <w:t xml:space="preserve">So I am ready to proclaim; </w:t>
      </w:r>
    </w:p>
    <w:p w14:paraId="24492820" w14:textId="77777777" w:rsidR="003C7B64" w:rsidRDefault="003C7B64"/>
    <w:p w14:paraId="25950C6C" w14:textId="77777777" w:rsidR="003C7B64" w:rsidRDefault="003C7B64">
      <w:r w:rsidRPr="003C7B64">
        <w:rPr>
          <w:b/>
        </w:rPr>
        <w:t xml:space="preserve">Fact: </w:t>
      </w:r>
      <w:r>
        <w:t xml:space="preserve"> Any additive cyclic group of order n is a vector field over Z</w:t>
      </w:r>
      <w:r>
        <w:rPr>
          <w:rStyle w:val="subscript"/>
        </w:rPr>
        <w:t>n</w:t>
      </w:r>
      <w:r>
        <w:t xml:space="preserve">. </w:t>
      </w:r>
    </w:p>
    <w:p w14:paraId="620A58EF" w14:textId="77777777" w:rsidR="003C7B64" w:rsidRDefault="003C7B64"/>
    <w:p w14:paraId="4202B086" w14:textId="77777777" w:rsidR="003C7B64" w:rsidRDefault="003C7B64">
      <w:r>
        <w:t xml:space="preserve">Examples:  GF(p) and GF(q).  So the only property of the GF(q) I need here is + cyclic! </w:t>
      </w:r>
    </w:p>
    <w:p w14:paraId="7C3AED80" w14:textId="77777777" w:rsidR="00514BB6" w:rsidRDefault="00514BB6" w:rsidP="003C7B64"/>
    <w:p w14:paraId="7BB64C1F" w14:textId="77777777" w:rsidR="00514BB6" w:rsidRPr="00B50468" w:rsidRDefault="00514BB6" w:rsidP="003C7B64">
      <w:r w:rsidRPr="00514BB6">
        <w:rPr>
          <w:b/>
        </w:rPr>
        <w:t>Question</w:t>
      </w:r>
      <w:r>
        <w:t xml:space="preserve">:  Is GF(p) a cyclic additive group? </w:t>
      </w:r>
    </w:p>
    <w:p w14:paraId="1B932E96" w14:textId="77777777" w:rsidR="003C7B64" w:rsidRDefault="003C7B64" w:rsidP="003C7B64"/>
    <w:p w14:paraId="786EE490" w14:textId="77777777" w:rsidR="003C7B64" w:rsidRDefault="00C97C2E">
      <w:r>
        <w:sym w:font="Symbol" w:char="F0B7"/>
      </w:r>
      <w:r>
        <w:t xml:space="preserve"> </w:t>
      </w:r>
      <w:r w:rsidR="004B0FCF">
        <w:t xml:space="preserve">I show that </w:t>
      </w:r>
      <w:r>
        <w:t>Z/(n) = Z</w:t>
      </w:r>
      <w:r>
        <w:rPr>
          <w:rStyle w:val="subscript"/>
        </w:rPr>
        <w:t>n</w:t>
      </w:r>
      <w:r>
        <w:t xml:space="preserve"> at the ring level in (1.40). </w:t>
      </w:r>
    </w:p>
    <w:p w14:paraId="514371BB" w14:textId="77777777" w:rsidR="00C97C2E" w:rsidRDefault="00C97C2E">
      <w:r>
        <w:sym w:font="Symbol" w:char="F0B7"/>
      </w:r>
      <w:r>
        <w:t xml:space="preserve"> I show that Z/(n) = Z</w:t>
      </w:r>
      <w:r>
        <w:rPr>
          <w:rStyle w:val="subscript"/>
        </w:rPr>
        <w:t>n</w:t>
      </w:r>
      <w:r>
        <w:t xml:space="preserve"> is a field when n is prime in (1.44) </w:t>
      </w:r>
    </w:p>
    <w:p w14:paraId="236EF1DF" w14:textId="77777777" w:rsidR="00C97C2E" w:rsidRDefault="00C97C2E">
      <w:r>
        <w:sym w:font="Symbol" w:char="F0B7"/>
      </w:r>
      <w:r>
        <w:t xml:space="preserve"> I show that For p = prime, GF(p) = Z</w:t>
      </w:r>
      <w:r>
        <w:rPr>
          <w:rStyle w:val="subscript"/>
        </w:rPr>
        <w:t>p</w:t>
      </w:r>
      <w:r>
        <w:t xml:space="preserve"> = Z/(p) in (2.5a) </w:t>
      </w:r>
    </w:p>
    <w:p w14:paraId="7241B0CE" w14:textId="77777777" w:rsidR="00C97C2E" w:rsidRDefault="00C97C2E"/>
    <w:p w14:paraId="5D28C2E6" w14:textId="77777777" w:rsidR="00C97C2E" w:rsidRDefault="00C97C2E">
      <w:r>
        <w:t>Since Z</w:t>
      </w:r>
      <w:r>
        <w:rPr>
          <w:rStyle w:val="subscript"/>
        </w:rPr>
        <w:t>p</w:t>
      </w:r>
      <w:r>
        <w:t xml:space="preserve"> is an additive cyclic group (this was the subject of Section 1 (*) 5), we conclude that GF(p) is a cyclic additive group. There must be a generator </w:t>
      </w:r>
      <w:r w:rsidRPr="00C97C2E">
        <w:rPr>
          <w:b/>
        </w:rPr>
        <w:t>g</w:t>
      </w:r>
      <w:r>
        <w:t xml:space="preserve"> such that </w:t>
      </w:r>
      <w:r w:rsidRPr="00C97C2E">
        <w:rPr>
          <w:b/>
        </w:rPr>
        <w:t>g</w:t>
      </w:r>
      <w:r>
        <w:rPr>
          <w:rStyle w:val="subscript"/>
        </w:rPr>
        <w:t>1</w:t>
      </w:r>
      <w:r>
        <w:t xml:space="preserve"> = k</w:t>
      </w:r>
      <w:r w:rsidRPr="00C97C2E">
        <w:rPr>
          <w:b/>
        </w:rPr>
        <w:t>g</w:t>
      </w:r>
      <w:r>
        <w:t xml:space="preserve"> for any g</w:t>
      </w:r>
      <w:r>
        <w:rPr>
          <w:rStyle w:val="subscript"/>
        </w:rPr>
        <w:t>1</w:t>
      </w:r>
      <w:r>
        <w:t xml:space="preserve"> in the group. </w:t>
      </w:r>
    </w:p>
    <w:p w14:paraId="7FC9D954" w14:textId="77777777" w:rsidR="009F2E45" w:rsidRDefault="009F2E45"/>
    <w:p w14:paraId="7DA35B4E" w14:textId="77777777" w:rsidR="009F2E45" w:rsidRDefault="009F2E45">
      <w:r w:rsidRPr="009F2E45">
        <w:rPr>
          <w:b/>
        </w:rPr>
        <w:t>Question</w:t>
      </w:r>
      <w:r>
        <w:t xml:space="preserve">:  How do we know that </w:t>
      </w:r>
      <w:r w:rsidRPr="009F2E45">
        <w:rPr>
          <w:i/>
        </w:rPr>
        <w:t>any</w:t>
      </w:r>
      <w:r>
        <w:t xml:space="preserve"> g is a generator in an additive cyclic group of prime order? </w:t>
      </w:r>
    </w:p>
    <w:p w14:paraId="7EF2BFD6" w14:textId="77777777" w:rsidR="009F2E45" w:rsidRDefault="009F2E45"/>
    <w:p w14:paraId="41B6625D" w14:textId="77777777" w:rsidR="009F2E45" w:rsidRDefault="009F2E45">
      <w:r>
        <w:t xml:space="preserve">This is shown in (1.13) for the general * operation. So OK. </w:t>
      </w:r>
    </w:p>
    <w:p w14:paraId="0CE859BD" w14:textId="77777777" w:rsidR="009F2E45" w:rsidRDefault="009F2E45"/>
    <w:p w14:paraId="48C753DE" w14:textId="77777777" w:rsidR="009F2E45" w:rsidRPr="00C97C2E" w:rsidRDefault="009F2E45">
      <w:r w:rsidRPr="009F2E45">
        <w:rPr>
          <w:b/>
        </w:rPr>
        <w:t xml:space="preserve">Question: </w:t>
      </w:r>
      <w:r>
        <w:t xml:space="preserve"> Are the elements of GF(q) elements of some vector space?  </w:t>
      </w:r>
    </w:p>
    <w:p w14:paraId="21E94BEF" w14:textId="77777777" w:rsidR="003C7B64" w:rsidRDefault="003C7B64"/>
    <w:p w14:paraId="0E12D2F7" w14:textId="77777777" w:rsidR="009F2E45" w:rsidRDefault="00910071">
      <w:r>
        <w:t xml:space="preserve">First I quote, </w:t>
      </w:r>
    </w:p>
    <w:p w14:paraId="0333F79F" w14:textId="77777777" w:rsidR="00910071" w:rsidRDefault="00910071"/>
    <w:p w14:paraId="7BAF307A" w14:textId="77777777" w:rsidR="00910071" w:rsidRDefault="00910071" w:rsidP="00910071">
      <w:pPr>
        <w:tabs>
          <w:tab w:val="left" w:pos="7200"/>
          <w:tab w:val="left" w:pos="7920"/>
          <w:tab w:val="right" w:pos="9270"/>
        </w:tabs>
      </w:pPr>
      <w:r>
        <w:rPr>
          <w:b/>
        </w:rPr>
        <w:t>Fact</w:t>
      </w:r>
      <w:r>
        <w:t xml:space="preserve">: </w:t>
      </w:r>
      <w:r>
        <w:tab/>
        <w:t>p</w:t>
      </w:r>
      <w:r>
        <w:rPr>
          <w:b/>
        </w:rPr>
        <w:t>g</w:t>
      </w:r>
      <w:r>
        <w:t xml:space="preserve"> = </w:t>
      </w:r>
      <w:r>
        <w:rPr>
          <w:b/>
        </w:rPr>
        <w:t>0</w:t>
      </w:r>
      <w:r>
        <w:t xml:space="preserve"> for any element </w:t>
      </w:r>
      <w:r>
        <w:rPr>
          <w:b/>
        </w:rPr>
        <w:t>g</w:t>
      </w:r>
      <w:r>
        <w:t xml:space="preserve"> of GF(q). </w:t>
      </w:r>
      <w:r>
        <w:tab/>
        <w:t xml:space="preserve">// compare to </w:t>
      </w:r>
      <w:r>
        <w:rPr>
          <w:i/>
        </w:rPr>
        <w:t>(2.1)</w:t>
      </w:r>
      <w:r>
        <w:t xml:space="preserve"> above (2.7)</w:t>
      </w:r>
      <w:r>
        <w:tab/>
      </w:r>
      <w:r>
        <w:tab/>
      </w:r>
      <w:r>
        <w:tab/>
        <w:t>(4.5)</w:t>
      </w:r>
    </w:p>
    <w:p w14:paraId="0AE3AE7D" w14:textId="77777777" w:rsidR="00910071" w:rsidRDefault="00910071" w:rsidP="00910071">
      <w:pPr>
        <w:tabs>
          <w:tab w:val="left" w:pos="7200"/>
          <w:tab w:val="left" w:pos="7920"/>
          <w:tab w:val="right" w:pos="9270"/>
        </w:tabs>
      </w:pPr>
    </w:p>
    <w:p w14:paraId="5BA9A6AF" w14:textId="77777777" w:rsidR="00910071" w:rsidRDefault="00910071" w:rsidP="00910071">
      <w:pPr>
        <w:tabs>
          <w:tab w:val="left" w:pos="7200"/>
          <w:tab w:val="left" w:pos="7920"/>
          <w:tab w:val="right" w:pos="9270"/>
        </w:tabs>
      </w:pPr>
      <w:r w:rsidRPr="00910071">
        <w:rPr>
          <w:b/>
        </w:rPr>
        <w:t>Question</w:t>
      </w:r>
      <w:r>
        <w:t xml:space="preserve">:  Do the elements of GF(q) form an additive cyclic group? </w:t>
      </w:r>
    </w:p>
    <w:p w14:paraId="166C6709" w14:textId="77777777" w:rsidR="00910071" w:rsidRDefault="00910071" w:rsidP="00910071">
      <w:pPr>
        <w:tabs>
          <w:tab w:val="left" w:pos="7200"/>
          <w:tab w:val="left" w:pos="7920"/>
          <w:tab w:val="right" w:pos="9270"/>
        </w:tabs>
      </w:pPr>
    </w:p>
    <w:p w14:paraId="57B9877B" w14:textId="77777777" w:rsidR="00275CF9" w:rsidRDefault="00910071" w:rsidP="00910071">
      <w:pPr>
        <w:tabs>
          <w:tab w:val="left" w:pos="7200"/>
          <w:tab w:val="left" w:pos="7920"/>
          <w:tab w:val="right" w:pos="9270"/>
        </w:tabs>
      </w:pPr>
      <w:r>
        <w:t xml:space="preserve">I would have to know that there was at least one </w:t>
      </w:r>
      <w:r w:rsidRPr="00910071">
        <w:rPr>
          <w:b/>
        </w:rPr>
        <w:t>g</w:t>
      </w:r>
      <w:r>
        <w:t xml:space="preserve"> which would additively generate all p</w:t>
      </w:r>
      <w:r>
        <w:rPr>
          <w:rStyle w:val="superscript"/>
        </w:rPr>
        <w:t>m</w:t>
      </w:r>
      <w:r>
        <w:t xml:space="preserve"> elements of the group, that seems unlikely to me. We know there is a </w:t>
      </w:r>
      <w:r>
        <w:sym w:font="Symbol" w:char="F0B7"/>
      </w:r>
      <w:r>
        <w:t xml:space="preserve"> generator, but nothing has been said about  + </w:t>
      </w:r>
      <w:r>
        <w:lastRenderedPageBreak/>
        <w:t xml:space="preserve">generator. </w:t>
      </w:r>
      <w:r w:rsidR="00275CF9">
        <w:t>Well here is a conclusion from the Fact above. Suppose we try to enumerate all elements of GF(p</w:t>
      </w:r>
      <w:r w:rsidR="00275CF9">
        <w:rPr>
          <w:rStyle w:val="superscript"/>
        </w:rPr>
        <w:t>m</w:t>
      </w:r>
      <w:r w:rsidR="00275CF9">
        <w:t>) using some arbitrary g ≠0.  We then get  {</w:t>
      </w:r>
      <w:r w:rsidR="00275CF9" w:rsidRPr="00275CF9">
        <w:rPr>
          <w:b/>
        </w:rPr>
        <w:t>0</w:t>
      </w:r>
      <w:r w:rsidR="00275CF9">
        <w:t xml:space="preserve">, </w:t>
      </w:r>
      <w:r w:rsidR="00275CF9" w:rsidRPr="00275CF9">
        <w:rPr>
          <w:b/>
        </w:rPr>
        <w:t>g</w:t>
      </w:r>
      <w:r w:rsidR="00275CF9">
        <w:t>, 2</w:t>
      </w:r>
      <w:r w:rsidR="00275CF9" w:rsidRPr="00275CF9">
        <w:rPr>
          <w:b/>
        </w:rPr>
        <w:t>g</w:t>
      </w:r>
      <w:r w:rsidR="00275CF9">
        <w:t>, ....p</w:t>
      </w:r>
      <w:r w:rsidR="00275CF9" w:rsidRPr="00275CF9">
        <w:rPr>
          <w:b/>
        </w:rPr>
        <w:t>g</w:t>
      </w:r>
      <w:r w:rsidR="00275CF9">
        <w:t xml:space="preserve"> = </w:t>
      </w:r>
      <w:r w:rsidR="00275CF9" w:rsidRPr="00275CF9">
        <w:rPr>
          <w:b/>
        </w:rPr>
        <w:t>0</w:t>
      </w:r>
      <w:r w:rsidR="00275CF9">
        <w:t>, (p+1)</w:t>
      </w:r>
      <w:r w:rsidR="00275CF9" w:rsidRPr="00275CF9">
        <w:rPr>
          <w:b/>
        </w:rPr>
        <w:t>g</w:t>
      </w:r>
      <w:r w:rsidR="00275CF9">
        <w:t xml:space="preserve"> = </w:t>
      </w:r>
      <w:r w:rsidR="00275CF9" w:rsidRPr="00275CF9">
        <w:rPr>
          <w:b/>
        </w:rPr>
        <w:t>g</w:t>
      </w:r>
      <w:r w:rsidR="00275CF9">
        <w:t xml:space="preserve"> , ...} Thus, we do NOT enumerate all elements for sure, so GF(q) is not a cyclic additive group at least for m&gt;1 since p</w:t>
      </w:r>
      <w:r w:rsidR="00275CF9">
        <w:rPr>
          <w:rStyle w:val="superscript"/>
        </w:rPr>
        <w:t>m</w:t>
      </w:r>
      <w:r w:rsidR="00275CF9">
        <w:t xml:space="preserve"> &gt; p in that case. </w:t>
      </w:r>
    </w:p>
    <w:p w14:paraId="038F50E7" w14:textId="77777777" w:rsidR="00910071" w:rsidRDefault="00275CF9" w:rsidP="00910071">
      <w:pPr>
        <w:tabs>
          <w:tab w:val="left" w:pos="7200"/>
          <w:tab w:val="left" w:pos="7920"/>
          <w:tab w:val="right" w:pos="9270"/>
        </w:tabs>
      </w:pPr>
      <w:r>
        <w:tab/>
        <w:t xml:space="preserve">But what about m = 1. Is it possible that GF(p) is an additive </w:t>
      </w:r>
      <w:r w:rsidRPr="00275CF9">
        <w:rPr>
          <w:i/>
        </w:rPr>
        <w:t>cyclic</w:t>
      </w:r>
      <w:r>
        <w:t xml:space="preserve"> group? Well, in order to be cyclic, it has to have at least one generator, and</w:t>
      </w:r>
      <w:r w:rsidRPr="00275CF9">
        <w:t xml:space="preserve"> </w:t>
      </w:r>
      <w:r w:rsidRPr="00275CF9">
        <w:rPr>
          <w:b/>
        </w:rPr>
        <w:t>1</w:t>
      </w:r>
      <w:r>
        <w:t xml:space="preserve"> is such a generator!</w:t>
      </w:r>
      <w:r w:rsidR="00415B1C">
        <w:t xml:space="preserve">  We know that 1 generates all elements of Z</w:t>
      </w:r>
      <w:r w:rsidR="00415B1C">
        <w:rPr>
          <w:rStyle w:val="subscript"/>
        </w:rPr>
        <w:t>p</w:t>
      </w:r>
      <w:r w:rsidR="00415B1C">
        <w:t xml:space="preserve"> and we know that GF(p) = Z</w:t>
      </w:r>
      <w:r w:rsidR="00415B1C">
        <w:rPr>
          <w:rStyle w:val="subscript"/>
        </w:rPr>
        <w:t>p</w:t>
      </w:r>
      <w:r w:rsidR="00415B1C">
        <w:t xml:space="preserve">, so 1 must generate all elements of GF(p) as well! </w:t>
      </w:r>
      <w:r>
        <w:t xml:space="preserve"> </w:t>
      </w:r>
      <w:r w:rsidR="001435CB">
        <w:t xml:space="preserve">Therefore, GF(p) is additive cyclic. Since p is prime, all non-zero elements are generators. </w:t>
      </w:r>
    </w:p>
    <w:p w14:paraId="2C1F71E1" w14:textId="77777777" w:rsidR="00415B1C" w:rsidRDefault="00415B1C" w:rsidP="00910071">
      <w:pPr>
        <w:tabs>
          <w:tab w:val="left" w:pos="7200"/>
          <w:tab w:val="left" w:pos="7920"/>
          <w:tab w:val="right" w:pos="9270"/>
        </w:tabs>
      </w:pPr>
    </w:p>
    <w:p w14:paraId="4D6094E9" w14:textId="77777777" w:rsidR="000D53CB" w:rsidRDefault="000D53CB">
      <w:r w:rsidRPr="000D53CB">
        <w:rPr>
          <w:b/>
        </w:rPr>
        <w:t>Question</w:t>
      </w:r>
      <w:r>
        <w:t xml:space="preserve">:  In my latest Section 7 opening I claim that an n-tuple is a direct sum space. Is this really correct/  If so, can I find verification? And why when you combine two spin states is it a direct sum instead of a direct product? </w:t>
      </w:r>
    </w:p>
    <w:p w14:paraId="0D3D9620" w14:textId="77777777" w:rsidR="00F51542" w:rsidRDefault="00F51542"/>
    <w:p w14:paraId="0EB4F72F" w14:textId="77777777" w:rsidR="00F51542" w:rsidRDefault="00F51542">
      <w:r>
        <w:t xml:space="preserve">Here is one verification  </w:t>
      </w:r>
      <w:hyperlink r:id="rId6" w:history="1">
        <w:r w:rsidRPr="00290BE6">
          <w:rPr>
            <w:rStyle w:val="Hyperlink"/>
          </w:rPr>
          <w:t>www.maths.bris.ac.uk/~maxmr/la2/notes_2.pdf</w:t>
        </w:r>
      </w:hyperlink>
      <w:r>
        <w:rPr>
          <w:rStyle w:val="HTMLCite"/>
        </w:rPr>
        <w:t xml:space="preserve"> </w:t>
      </w:r>
    </w:p>
    <w:p w14:paraId="4F7B8A55" w14:textId="77777777" w:rsidR="00F51542" w:rsidRDefault="00F51542"/>
    <w:p w14:paraId="5176CAED" w14:textId="77777777" w:rsidR="00F51542" w:rsidRDefault="00F51542">
      <w:r>
        <w:pict w14:anchorId="534228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138.75pt">
            <v:imagedata r:id="rId7" o:title=""/>
          </v:shape>
        </w:pict>
      </w:r>
    </w:p>
    <w:p w14:paraId="5553BD17" w14:textId="77777777" w:rsidR="00F51542" w:rsidRDefault="00F51542"/>
    <w:p w14:paraId="0889F0C7" w14:textId="77777777" w:rsidR="00F51542" w:rsidRDefault="007C08EB">
      <w:r>
        <w:t>I have also reviewed my own direct sum notes from the n-tuple point of view, it does seem exactly right. So how about the spin question? That is a direct product of group representations which my notes do talk about. I show that the direct product of two Lie Algebra representations is itself a representation. I write that as Z</w:t>
      </w:r>
      <w:r>
        <w:rPr>
          <w:rStyle w:val="subscript"/>
        </w:rPr>
        <w:t>i</w:t>
      </w:r>
      <w:r>
        <w:t xml:space="preserve"> = X</w:t>
      </w:r>
      <w:r>
        <w:rPr>
          <w:rStyle w:val="subscript"/>
        </w:rPr>
        <w:t>i</w:t>
      </w:r>
      <w:r>
        <w:t>* Y</w:t>
      </w:r>
      <w:r>
        <w:rPr>
          <w:rStyle w:val="subscript"/>
        </w:rPr>
        <w:t>i</w:t>
      </w:r>
      <w:r>
        <w:t xml:space="preserve"> for generators. Now suppose X</w:t>
      </w:r>
      <w:r>
        <w:rPr>
          <w:rStyle w:val="subscript"/>
        </w:rPr>
        <w:t>i</w:t>
      </w:r>
      <w:r>
        <w:t xml:space="preserve"> and Y</w:t>
      </w:r>
      <w:r>
        <w:rPr>
          <w:rStyle w:val="subscript"/>
        </w:rPr>
        <w:t>i</w:t>
      </w:r>
      <w:r>
        <w:t xml:space="preserve"> are generator representations. Is it possible that the direct sum of these is also a representation? I would have to check. </w:t>
      </w:r>
      <w:r w:rsidR="00721AB1">
        <w:t>But I need some claimed formula for the generators of the direct sum space. The obvious choice would be Z</w:t>
      </w:r>
      <w:r w:rsidR="00721AB1">
        <w:rPr>
          <w:rStyle w:val="subscript"/>
        </w:rPr>
        <w:t>i</w:t>
      </w:r>
      <w:r w:rsidR="00721AB1">
        <w:t xml:space="preserve"> = X</w:t>
      </w:r>
      <w:r w:rsidR="00721AB1">
        <w:rPr>
          <w:rStyle w:val="subscript"/>
        </w:rPr>
        <w:t>i</w:t>
      </w:r>
      <w:r w:rsidR="00721AB1">
        <w:sym w:font="Symbol" w:char="F0C5"/>
      </w:r>
      <w:r w:rsidR="00721AB1">
        <w:t xml:space="preserve"> Y</w:t>
      </w:r>
      <w:r w:rsidR="00721AB1">
        <w:rPr>
          <w:rStyle w:val="subscript"/>
        </w:rPr>
        <w:t>i</w:t>
      </w:r>
      <w:r w:rsidR="00721AB1">
        <w:t xml:space="preserve"> . I would have to show that [Z</w:t>
      </w:r>
      <w:r w:rsidR="00721AB1">
        <w:rPr>
          <w:rStyle w:val="subscript"/>
        </w:rPr>
        <w:t>i</w:t>
      </w:r>
      <w:r w:rsidR="00721AB1">
        <w:t>, Z</w:t>
      </w:r>
      <w:r w:rsidR="00721AB1">
        <w:rPr>
          <w:rStyle w:val="subscript"/>
        </w:rPr>
        <w:t>j</w:t>
      </w:r>
      <w:r w:rsidR="00721AB1">
        <w:t>] = c</w:t>
      </w:r>
      <w:r w:rsidR="00721AB1">
        <w:rPr>
          <w:rStyle w:val="superscript"/>
        </w:rPr>
        <w:t>k</w:t>
      </w:r>
      <w:r w:rsidR="00721AB1">
        <w:rPr>
          <w:rStyle w:val="subscript"/>
        </w:rPr>
        <w:t>ij</w:t>
      </w:r>
      <w:r w:rsidR="00721AB1">
        <w:t>Z</w:t>
      </w:r>
      <w:r w:rsidR="00721AB1">
        <w:rPr>
          <w:rStyle w:val="subscript"/>
        </w:rPr>
        <w:t>k</w:t>
      </w:r>
      <w:r w:rsidR="00721AB1">
        <w:t xml:space="preserve"> if these was true for the X and Y. </w:t>
      </w:r>
    </w:p>
    <w:p w14:paraId="2EE6B878" w14:textId="77777777" w:rsidR="00721AB1" w:rsidRDefault="00721AB1"/>
    <w:p w14:paraId="643F9395" w14:textId="77777777" w:rsidR="00721AB1" w:rsidRDefault="00721AB1">
      <w:r>
        <w:tab/>
        <w:t>[Z</w:t>
      </w:r>
      <w:r>
        <w:rPr>
          <w:rStyle w:val="subscript"/>
        </w:rPr>
        <w:t>i</w:t>
      </w:r>
      <w:r>
        <w:t>,Z</w:t>
      </w:r>
      <w:r>
        <w:rPr>
          <w:rStyle w:val="subscript"/>
        </w:rPr>
        <w:t>j</w:t>
      </w:r>
      <w:r>
        <w:t>] = Z</w:t>
      </w:r>
      <w:r>
        <w:rPr>
          <w:rStyle w:val="subscript"/>
        </w:rPr>
        <w:t>i</w:t>
      </w:r>
      <w:r>
        <w:t>Z</w:t>
      </w:r>
      <w:r>
        <w:rPr>
          <w:rStyle w:val="subscript"/>
        </w:rPr>
        <w:t>j</w:t>
      </w:r>
      <w:r>
        <w:t>- Z</w:t>
      </w:r>
      <w:r>
        <w:rPr>
          <w:rStyle w:val="subscript"/>
        </w:rPr>
        <w:t>j</w:t>
      </w:r>
      <w:r>
        <w:t>Z</w:t>
      </w:r>
      <w:r>
        <w:rPr>
          <w:rStyle w:val="subscript"/>
        </w:rPr>
        <w:t>i</w:t>
      </w:r>
      <w:r>
        <w:t xml:space="preserve">   = (X</w:t>
      </w:r>
      <w:r>
        <w:rPr>
          <w:rStyle w:val="subscript"/>
        </w:rPr>
        <w:t>i</w:t>
      </w:r>
      <w:r>
        <w:sym w:font="Symbol" w:char="F0C5"/>
      </w:r>
      <w:r>
        <w:t xml:space="preserve"> Y</w:t>
      </w:r>
      <w:r>
        <w:rPr>
          <w:rStyle w:val="subscript"/>
        </w:rPr>
        <w:t>i</w:t>
      </w:r>
      <w:r>
        <w:t>)(</w:t>
      </w:r>
      <w:r w:rsidRPr="00721AB1">
        <w:t xml:space="preserve"> </w:t>
      </w:r>
      <w:r>
        <w:t>X</w:t>
      </w:r>
      <w:r>
        <w:rPr>
          <w:rStyle w:val="subscript"/>
        </w:rPr>
        <w:t>j</w:t>
      </w:r>
      <w:r>
        <w:sym w:font="Symbol" w:char="F0C5"/>
      </w:r>
      <w:r>
        <w:t xml:space="preserve"> Y</w:t>
      </w:r>
      <w:r>
        <w:rPr>
          <w:rStyle w:val="subscript"/>
        </w:rPr>
        <w:t>j</w:t>
      </w:r>
      <w:r>
        <w:t>) - (X</w:t>
      </w:r>
      <w:r>
        <w:rPr>
          <w:rStyle w:val="subscript"/>
        </w:rPr>
        <w:t>j</w:t>
      </w:r>
      <w:r>
        <w:sym w:font="Symbol" w:char="F0C5"/>
      </w:r>
      <w:r>
        <w:t xml:space="preserve"> Y</w:t>
      </w:r>
      <w:r>
        <w:rPr>
          <w:rStyle w:val="subscript"/>
        </w:rPr>
        <w:t>j</w:t>
      </w:r>
      <w:r>
        <w:t>)(X</w:t>
      </w:r>
      <w:r>
        <w:rPr>
          <w:rStyle w:val="subscript"/>
        </w:rPr>
        <w:t>i</w:t>
      </w:r>
      <w:r>
        <w:sym w:font="Symbol" w:char="F0C5"/>
      </w:r>
      <w:r>
        <w:t xml:space="preserve"> Y</w:t>
      </w:r>
      <w:r>
        <w:rPr>
          <w:rStyle w:val="subscript"/>
        </w:rPr>
        <w:t>i</w:t>
      </w:r>
      <w:r>
        <w:t>)</w:t>
      </w:r>
      <w:r>
        <w:tab/>
      </w:r>
      <w:r>
        <w:tab/>
        <w:t>// install obvious</w:t>
      </w:r>
    </w:p>
    <w:p w14:paraId="760D999C" w14:textId="77777777" w:rsidR="00721AB1" w:rsidRDefault="00721AB1"/>
    <w:p w14:paraId="02CAF7C0" w14:textId="77777777" w:rsidR="00721AB1" w:rsidRDefault="00721AB1">
      <w:r>
        <w:tab/>
      </w:r>
      <w:r>
        <w:tab/>
        <w:t>= X</w:t>
      </w:r>
      <w:r>
        <w:rPr>
          <w:rStyle w:val="subscript"/>
        </w:rPr>
        <w:t>i</w:t>
      </w:r>
      <w:r>
        <w:t>X</w:t>
      </w:r>
      <w:r>
        <w:rPr>
          <w:rStyle w:val="subscript"/>
        </w:rPr>
        <w:t>j</w:t>
      </w:r>
      <w:r>
        <w:t xml:space="preserve"> </w:t>
      </w:r>
      <w:r>
        <w:sym w:font="Symbol" w:char="F0C5"/>
      </w:r>
      <w:r>
        <w:t xml:space="preserve"> Y</w:t>
      </w:r>
      <w:r>
        <w:rPr>
          <w:rStyle w:val="subscript"/>
        </w:rPr>
        <w:t>i</w:t>
      </w:r>
      <w:r>
        <w:t>Y</w:t>
      </w:r>
      <w:r>
        <w:rPr>
          <w:rStyle w:val="subscript"/>
        </w:rPr>
        <w:t>j</w:t>
      </w:r>
      <w:r>
        <w:t xml:space="preserve"> - [X</w:t>
      </w:r>
      <w:r>
        <w:rPr>
          <w:rStyle w:val="subscript"/>
        </w:rPr>
        <w:t>j</w:t>
      </w:r>
      <w:r>
        <w:t>X</w:t>
      </w:r>
      <w:r>
        <w:rPr>
          <w:rStyle w:val="subscript"/>
        </w:rPr>
        <w:t>i</w:t>
      </w:r>
      <w:r>
        <w:t xml:space="preserve"> </w:t>
      </w:r>
      <w:r>
        <w:sym w:font="Symbol" w:char="F0C5"/>
      </w:r>
      <w:r>
        <w:t xml:space="preserve"> Y</w:t>
      </w:r>
      <w:r>
        <w:rPr>
          <w:rStyle w:val="subscript"/>
        </w:rPr>
        <w:t>j</w:t>
      </w:r>
      <w:r>
        <w:t>Y</w:t>
      </w:r>
      <w:r>
        <w:rPr>
          <w:rStyle w:val="subscript"/>
        </w:rPr>
        <w:t>i</w:t>
      </w:r>
      <w:r>
        <w:t xml:space="preserve"> ] </w:t>
      </w:r>
      <w:r>
        <w:tab/>
      </w:r>
      <w:r>
        <w:tab/>
      </w:r>
      <w:r>
        <w:tab/>
        <w:t>// one of my sheet rules</w:t>
      </w:r>
    </w:p>
    <w:p w14:paraId="3F8F40D0" w14:textId="77777777" w:rsidR="00721AB1" w:rsidRDefault="00721AB1"/>
    <w:p w14:paraId="75B65104" w14:textId="77777777" w:rsidR="00721AB1" w:rsidRDefault="00721AB1">
      <w:r>
        <w:tab/>
      </w:r>
      <w:r>
        <w:tab/>
        <w:t>= [X</w:t>
      </w:r>
      <w:r>
        <w:rPr>
          <w:rStyle w:val="subscript"/>
        </w:rPr>
        <w:t>i</w:t>
      </w:r>
      <w:r>
        <w:t>X</w:t>
      </w:r>
      <w:r>
        <w:rPr>
          <w:rStyle w:val="subscript"/>
        </w:rPr>
        <w:t>j</w:t>
      </w:r>
      <w:r>
        <w:t>-</w:t>
      </w:r>
      <w:r w:rsidRPr="00721AB1">
        <w:t xml:space="preserve"> </w:t>
      </w:r>
      <w:r>
        <w:t>X</w:t>
      </w:r>
      <w:r>
        <w:rPr>
          <w:rStyle w:val="subscript"/>
        </w:rPr>
        <w:t>j</w:t>
      </w:r>
      <w:r>
        <w:t>X</w:t>
      </w:r>
      <w:r>
        <w:rPr>
          <w:rStyle w:val="subscript"/>
        </w:rPr>
        <w:t>i</w:t>
      </w:r>
      <w:r>
        <w:t xml:space="preserve">] </w:t>
      </w:r>
      <w:r>
        <w:sym w:font="Symbol" w:char="F0C5"/>
      </w:r>
      <w:r>
        <w:t xml:space="preserve">  [Y</w:t>
      </w:r>
      <w:r>
        <w:rPr>
          <w:rStyle w:val="subscript"/>
        </w:rPr>
        <w:t>i</w:t>
      </w:r>
      <w:r>
        <w:t>Y</w:t>
      </w:r>
      <w:r>
        <w:rPr>
          <w:rStyle w:val="subscript"/>
        </w:rPr>
        <w:t>j</w:t>
      </w:r>
      <w:r>
        <w:t xml:space="preserve"> -</w:t>
      </w:r>
      <w:r w:rsidRPr="00721AB1">
        <w:t xml:space="preserve"> </w:t>
      </w:r>
      <w:r>
        <w:t>Y</w:t>
      </w:r>
      <w:r>
        <w:rPr>
          <w:rStyle w:val="subscript"/>
        </w:rPr>
        <w:t>j</w:t>
      </w:r>
      <w:r>
        <w:t>Y</w:t>
      </w:r>
      <w:r>
        <w:rPr>
          <w:rStyle w:val="subscript"/>
        </w:rPr>
        <w:t>i</w:t>
      </w:r>
      <w:r>
        <w:t>]</w:t>
      </w:r>
      <w:r>
        <w:tab/>
      </w:r>
      <w:r>
        <w:tab/>
      </w:r>
      <w:r>
        <w:tab/>
        <w:t>// this should be a rule on my sheet</w:t>
      </w:r>
    </w:p>
    <w:p w14:paraId="6E4EF50B" w14:textId="77777777" w:rsidR="00721AB1" w:rsidRDefault="00721AB1"/>
    <w:p w14:paraId="661BAB18" w14:textId="77777777" w:rsidR="00721AB1" w:rsidRDefault="00721AB1">
      <w:r>
        <w:tab/>
        <w:t xml:space="preserve">     = [X</w:t>
      </w:r>
      <w:r>
        <w:rPr>
          <w:rStyle w:val="subscript"/>
        </w:rPr>
        <w:t>i</w:t>
      </w:r>
      <w:r>
        <w:t>,X</w:t>
      </w:r>
      <w:r>
        <w:rPr>
          <w:rStyle w:val="subscript"/>
        </w:rPr>
        <w:t>j</w:t>
      </w:r>
      <w:r>
        <w:t>]</w:t>
      </w:r>
      <w:r>
        <w:sym w:font="Symbol" w:char="F0C5"/>
      </w:r>
      <w:r>
        <w:t xml:space="preserve"> [Y</w:t>
      </w:r>
      <w:r>
        <w:rPr>
          <w:rStyle w:val="subscript"/>
        </w:rPr>
        <w:t>i</w:t>
      </w:r>
      <w:r>
        <w:t>,Y</w:t>
      </w:r>
      <w:r>
        <w:rPr>
          <w:rStyle w:val="subscript"/>
        </w:rPr>
        <w:t>j</w:t>
      </w:r>
      <w:r>
        <w:t>]</w:t>
      </w:r>
    </w:p>
    <w:p w14:paraId="4E7F9A8C" w14:textId="77777777" w:rsidR="00721AB1" w:rsidRDefault="00721AB1"/>
    <w:p w14:paraId="1058DD1B" w14:textId="77777777" w:rsidR="00721AB1" w:rsidRDefault="00721AB1">
      <w:r>
        <w:tab/>
      </w:r>
      <w:r>
        <w:tab/>
        <w:t>= [</w:t>
      </w:r>
      <w:r w:rsidR="00DD076D">
        <w:t>Σ</w:t>
      </w:r>
      <w:r w:rsidR="00DD076D">
        <w:rPr>
          <w:rStyle w:val="subscript"/>
        </w:rPr>
        <w:t>k</w:t>
      </w:r>
      <w:r>
        <w:t>c</w:t>
      </w:r>
      <w:r>
        <w:rPr>
          <w:rStyle w:val="superscript"/>
        </w:rPr>
        <w:t>k</w:t>
      </w:r>
      <w:r>
        <w:rPr>
          <w:rStyle w:val="subscript"/>
        </w:rPr>
        <w:t>ij</w:t>
      </w:r>
      <w:r>
        <w:t>X</w:t>
      </w:r>
      <w:r>
        <w:rPr>
          <w:rStyle w:val="subscript"/>
        </w:rPr>
        <w:t>k</w:t>
      </w:r>
      <w:r>
        <w:t xml:space="preserve">] </w:t>
      </w:r>
      <w:r>
        <w:sym w:font="Symbol" w:char="F0C5"/>
      </w:r>
      <w:r>
        <w:t>[</w:t>
      </w:r>
      <w:r w:rsidR="00DD076D">
        <w:t>Σ</w:t>
      </w:r>
      <w:r w:rsidR="00DD076D">
        <w:rPr>
          <w:rStyle w:val="subscript"/>
        </w:rPr>
        <w:t>k'</w:t>
      </w:r>
      <w:r>
        <w:t>c</w:t>
      </w:r>
      <w:r>
        <w:rPr>
          <w:rStyle w:val="superscript"/>
        </w:rPr>
        <w:t>k'</w:t>
      </w:r>
      <w:r>
        <w:rPr>
          <w:rStyle w:val="subscript"/>
        </w:rPr>
        <w:t>ij</w:t>
      </w:r>
      <w:r>
        <w:t>Y</w:t>
      </w:r>
      <w:r>
        <w:rPr>
          <w:rStyle w:val="subscript"/>
        </w:rPr>
        <w:t>k'</w:t>
      </w:r>
      <w:r>
        <w:t>]</w:t>
      </w:r>
      <w:r>
        <w:tab/>
      </w:r>
      <w:r>
        <w:tab/>
      </w:r>
      <w:r>
        <w:tab/>
      </w:r>
      <w:r>
        <w:tab/>
        <w:t>// install separate Lie's</w:t>
      </w:r>
    </w:p>
    <w:p w14:paraId="3C270C08" w14:textId="77777777" w:rsidR="00DD076D" w:rsidRDefault="00DD076D"/>
    <w:p w14:paraId="410563BA" w14:textId="77777777" w:rsidR="00DD076D" w:rsidRDefault="00DD076D">
      <w:r>
        <w:tab/>
      </w:r>
      <w:r>
        <w:tab/>
        <w:t>= Σ</w:t>
      </w:r>
      <w:r>
        <w:rPr>
          <w:rStyle w:val="subscript"/>
        </w:rPr>
        <w:t>k</w:t>
      </w:r>
      <w:r>
        <w:t>c</w:t>
      </w:r>
      <w:r>
        <w:rPr>
          <w:rStyle w:val="superscript"/>
        </w:rPr>
        <w:t>k</w:t>
      </w:r>
      <w:r>
        <w:rPr>
          <w:rStyle w:val="subscript"/>
        </w:rPr>
        <w:t>ij</w:t>
      </w:r>
      <w:r>
        <w:t xml:space="preserve">( </w:t>
      </w:r>
      <w:r w:rsidRPr="00DD076D">
        <w:t>X</w:t>
      </w:r>
      <w:r>
        <w:rPr>
          <w:rStyle w:val="subscript"/>
        </w:rPr>
        <w:t>k</w:t>
      </w:r>
      <w:r>
        <w:sym w:font="Symbol" w:char="F0C5"/>
      </w:r>
      <w:r>
        <w:t>Y</w:t>
      </w:r>
      <w:r>
        <w:rPr>
          <w:rStyle w:val="subscript"/>
        </w:rPr>
        <w:t>k</w:t>
      </w:r>
      <w:r>
        <w:t xml:space="preserve">)  </w:t>
      </w:r>
      <w:r>
        <w:tab/>
      </w:r>
      <w:r>
        <w:tab/>
      </w:r>
      <w:r>
        <w:tab/>
      </w:r>
      <w:r>
        <w:tab/>
      </w:r>
      <w:r>
        <w:tab/>
        <w:t>// have to do case n=2 to see this</w:t>
      </w:r>
    </w:p>
    <w:p w14:paraId="06CFA1BA" w14:textId="77777777" w:rsidR="00DD076D" w:rsidRDefault="00DD076D"/>
    <w:p w14:paraId="667C172A" w14:textId="77777777" w:rsidR="00DD076D" w:rsidRDefault="00DD076D">
      <w:pPr>
        <w:rPr>
          <w:rStyle w:val="subscript"/>
        </w:rPr>
      </w:pPr>
      <w:r>
        <w:tab/>
      </w:r>
      <w:r>
        <w:tab/>
        <w:t>= Σ</w:t>
      </w:r>
      <w:r>
        <w:rPr>
          <w:rStyle w:val="subscript"/>
        </w:rPr>
        <w:t>k</w:t>
      </w:r>
      <w:r>
        <w:t>c</w:t>
      </w:r>
      <w:r>
        <w:rPr>
          <w:rStyle w:val="superscript"/>
        </w:rPr>
        <w:t>k</w:t>
      </w:r>
      <w:r>
        <w:rPr>
          <w:rStyle w:val="subscript"/>
        </w:rPr>
        <w:t>ij</w:t>
      </w:r>
      <w:r w:rsidRPr="00DD076D">
        <w:t xml:space="preserve"> </w:t>
      </w:r>
      <w:r>
        <w:t>Z</w:t>
      </w:r>
      <w:r>
        <w:rPr>
          <w:rStyle w:val="subscript"/>
        </w:rPr>
        <w:t>i</w:t>
      </w:r>
    </w:p>
    <w:p w14:paraId="419181BF" w14:textId="77777777" w:rsidR="00DD076D" w:rsidRDefault="00DD076D">
      <w:pPr>
        <w:rPr>
          <w:rStyle w:val="subscript"/>
        </w:rPr>
      </w:pPr>
    </w:p>
    <w:p w14:paraId="062B4DEA" w14:textId="77777777" w:rsidR="00DD076D" w:rsidRDefault="00DD076D">
      <w:r>
        <w:t xml:space="preserve">So as expected, the direct sum of Lie generators is a Lie generator, and then of course the direct sum of the representation matrices in block diagonal form is a group representation. </w:t>
      </w:r>
    </w:p>
    <w:p w14:paraId="4658AF19" w14:textId="77777777" w:rsidR="00DD076D" w:rsidRPr="00DD076D" w:rsidRDefault="00DD076D">
      <w:r>
        <w:tab/>
        <w:t xml:space="preserve">So the direct product and direct sum are both group representations, they are just different group representations!  OK, I am happy with this, I don't think I am saying anything wrong. </w:t>
      </w:r>
    </w:p>
    <w:sectPr w:rsidR="00DD076D" w:rsidRPr="00DD076D">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33AE8" w14:textId="77777777" w:rsidR="0093064A" w:rsidRDefault="0093064A">
      <w:r>
        <w:separator/>
      </w:r>
    </w:p>
  </w:endnote>
  <w:endnote w:type="continuationSeparator" w:id="0">
    <w:p w14:paraId="611EBBC5" w14:textId="77777777" w:rsidR="0093064A" w:rsidRDefault="009306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1AD5C" w14:textId="77777777" w:rsidR="00F51542" w:rsidRDefault="00F51542">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D076D">
      <w:rPr>
        <w:rStyle w:val="PageNumber"/>
        <w:noProof/>
      </w:rPr>
      <w:t>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AAEF8E" w14:textId="77777777" w:rsidR="0093064A" w:rsidRDefault="0093064A">
      <w:r>
        <w:separator/>
      </w:r>
    </w:p>
  </w:footnote>
  <w:footnote w:type="continuationSeparator" w:id="0">
    <w:p w14:paraId="62CBC963" w14:textId="77777777" w:rsidR="0093064A" w:rsidRDefault="0093064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B7BDD"/>
    <w:rsid w:val="00002976"/>
    <w:rsid w:val="0001344C"/>
    <w:rsid w:val="00032790"/>
    <w:rsid w:val="000522DF"/>
    <w:rsid w:val="00054B07"/>
    <w:rsid w:val="00064021"/>
    <w:rsid w:val="0008034B"/>
    <w:rsid w:val="000812C8"/>
    <w:rsid w:val="00092C76"/>
    <w:rsid w:val="000A162F"/>
    <w:rsid w:val="000A6BDE"/>
    <w:rsid w:val="000D2080"/>
    <w:rsid w:val="000D415E"/>
    <w:rsid w:val="000D4DA0"/>
    <w:rsid w:val="000D53CB"/>
    <w:rsid w:val="000F4AD2"/>
    <w:rsid w:val="000F7B78"/>
    <w:rsid w:val="00130273"/>
    <w:rsid w:val="001435CB"/>
    <w:rsid w:val="00150821"/>
    <w:rsid w:val="001570C9"/>
    <w:rsid w:val="001668F7"/>
    <w:rsid w:val="001677E9"/>
    <w:rsid w:val="00186EA4"/>
    <w:rsid w:val="00190B89"/>
    <w:rsid w:val="00194C37"/>
    <w:rsid w:val="001A1EFA"/>
    <w:rsid w:val="001C07E1"/>
    <w:rsid w:val="001F7DC9"/>
    <w:rsid w:val="0020790D"/>
    <w:rsid w:val="00227FEA"/>
    <w:rsid w:val="002365D5"/>
    <w:rsid w:val="00252488"/>
    <w:rsid w:val="002547FB"/>
    <w:rsid w:val="0026152B"/>
    <w:rsid w:val="00265985"/>
    <w:rsid w:val="00275CF9"/>
    <w:rsid w:val="00283691"/>
    <w:rsid w:val="00291390"/>
    <w:rsid w:val="002A48AF"/>
    <w:rsid w:val="002C5CCF"/>
    <w:rsid w:val="002C5FD8"/>
    <w:rsid w:val="002D4894"/>
    <w:rsid w:val="002F271F"/>
    <w:rsid w:val="002F6416"/>
    <w:rsid w:val="0030350C"/>
    <w:rsid w:val="00330E53"/>
    <w:rsid w:val="00350E4B"/>
    <w:rsid w:val="00351EE4"/>
    <w:rsid w:val="00354B37"/>
    <w:rsid w:val="00354C19"/>
    <w:rsid w:val="00357A93"/>
    <w:rsid w:val="00364D8B"/>
    <w:rsid w:val="00383554"/>
    <w:rsid w:val="00383E9C"/>
    <w:rsid w:val="00385551"/>
    <w:rsid w:val="00387D22"/>
    <w:rsid w:val="00392547"/>
    <w:rsid w:val="003A49F1"/>
    <w:rsid w:val="003A4E73"/>
    <w:rsid w:val="003B7107"/>
    <w:rsid w:val="003C7B64"/>
    <w:rsid w:val="003F5262"/>
    <w:rsid w:val="00415B1C"/>
    <w:rsid w:val="00453FB0"/>
    <w:rsid w:val="0046473F"/>
    <w:rsid w:val="004658B1"/>
    <w:rsid w:val="00491B69"/>
    <w:rsid w:val="00492F5E"/>
    <w:rsid w:val="004953A2"/>
    <w:rsid w:val="004A5033"/>
    <w:rsid w:val="004B0FCF"/>
    <w:rsid w:val="004C03E8"/>
    <w:rsid w:val="004C6804"/>
    <w:rsid w:val="00511127"/>
    <w:rsid w:val="00514BB6"/>
    <w:rsid w:val="005276A3"/>
    <w:rsid w:val="005641EC"/>
    <w:rsid w:val="00584B53"/>
    <w:rsid w:val="00597B03"/>
    <w:rsid w:val="005A173F"/>
    <w:rsid w:val="005A2484"/>
    <w:rsid w:val="005A5EC8"/>
    <w:rsid w:val="005C0914"/>
    <w:rsid w:val="005D7CF5"/>
    <w:rsid w:val="005F0E1C"/>
    <w:rsid w:val="00605A63"/>
    <w:rsid w:val="006160A6"/>
    <w:rsid w:val="00624100"/>
    <w:rsid w:val="006415F0"/>
    <w:rsid w:val="00643A57"/>
    <w:rsid w:val="0064710F"/>
    <w:rsid w:val="00661929"/>
    <w:rsid w:val="006661BB"/>
    <w:rsid w:val="00674188"/>
    <w:rsid w:val="006761D1"/>
    <w:rsid w:val="006823E5"/>
    <w:rsid w:val="006B7AA1"/>
    <w:rsid w:val="006C3D2C"/>
    <w:rsid w:val="006D2437"/>
    <w:rsid w:val="006D4393"/>
    <w:rsid w:val="006E630C"/>
    <w:rsid w:val="006F2C71"/>
    <w:rsid w:val="00720868"/>
    <w:rsid w:val="00721AB1"/>
    <w:rsid w:val="00725EEF"/>
    <w:rsid w:val="007418FC"/>
    <w:rsid w:val="007448AD"/>
    <w:rsid w:val="00750B63"/>
    <w:rsid w:val="0075300C"/>
    <w:rsid w:val="00762910"/>
    <w:rsid w:val="00780987"/>
    <w:rsid w:val="00791BD7"/>
    <w:rsid w:val="0079242B"/>
    <w:rsid w:val="007932DD"/>
    <w:rsid w:val="007A1E44"/>
    <w:rsid w:val="007A23A3"/>
    <w:rsid w:val="007A4051"/>
    <w:rsid w:val="007B2201"/>
    <w:rsid w:val="007B5A58"/>
    <w:rsid w:val="007C08EB"/>
    <w:rsid w:val="007C70C6"/>
    <w:rsid w:val="007E26A4"/>
    <w:rsid w:val="007E64D2"/>
    <w:rsid w:val="007E726A"/>
    <w:rsid w:val="008217D9"/>
    <w:rsid w:val="0082785B"/>
    <w:rsid w:val="0083105B"/>
    <w:rsid w:val="0083175C"/>
    <w:rsid w:val="00833DC4"/>
    <w:rsid w:val="00840405"/>
    <w:rsid w:val="0085248A"/>
    <w:rsid w:val="00855BAC"/>
    <w:rsid w:val="008675B1"/>
    <w:rsid w:val="008949E4"/>
    <w:rsid w:val="008A209E"/>
    <w:rsid w:val="008A55BF"/>
    <w:rsid w:val="008C5D8F"/>
    <w:rsid w:val="008C653B"/>
    <w:rsid w:val="008D336F"/>
    <w:rsid w:val="008F0702"/>
    <w:rsid w:val="008F073A"/>
    <w:rsid w:val="008F3D30"/>
    <w:rsid w:val="008F43C6"/>
    <w:rsid w:val="008F606C"/>
    <w:rsid w:val="008F7F5F"/>
    <w:rsid w:val="00910071"/>
    <w:rsid w:val="009128FD"/>
    <w:rsid w:val="00913848"/>
    <w:rsid w:val="0093064A"/>
    <w:rsid w:val="009313DC"/>
    <w:rsid w:val="00935C1C"/>
    <w:rsid w:val="00942AAE"/>
    <w:rsid w:val="00947CE1"/>
    <w:rsid w:val="00960DBC"/>
    <w:rsid w:val="00980C36"/>
    <w:rsid w:val="009835F4"/>
    <w:rsid w:val="009B2908"/>
    <w:rsid w:val="009B7BDD"/>
    <w:rsid w:val="009E477C"/>
    <w:rsid w:val="009F2E45"/>
    <w:rsid w:val="00A062A7"/>
    <w:rsid w:val="00A12F66"/>
    <w:rsid w:val="00A14069"/>
    <w:rsid w:val="00A2578F"/>
    <w:rsid w:val="00A333EF"/>
    <w:rsid w:val="00A37B8D"/>
    <w:rsid w:val="00A50136"/>
    <w:rsid w:val="00A54EC3"/>
    <w:rsid w:val="00A64971"/>
    <w:rsid w:val="00A711B1"/>
    <w:rsid w:val="00A76043"/>
    <w:rsid w:val="00A85F12"/>
    <w:rsid w:val="00A939E3"/>
    <w:rsid w:val="00A93E64"/>
    <w:rsid w:val="00A95DAD"/>
    <w:rsid w:val="00AA5695"/>
    <w:rsid w:val="00AC67B4"/>
    <w:rsid w:val="00AD40B5"/>
    <w:rsid w:val="00AE5318"/>
    <w:rsid w:val="00AE788B"/>
    <w:rsid w:val="00AF0F8C"/>
    <w:rsid w:val="00B15F00"/>
    <w:rsid w:val="00B26899"/>
    <w:rsid w:val="00B36629"/>
    <w:rsid w:val="00B44541"/>
    <w:rsid w:val="00B50468"/>
    <w:rsid w:val="00B5496F"/>
    <w:rsid w:val="00B63155"/>
    <w:rsid w:val="00B71D16"/>
    <w:rsid w:val="00B73D96"/>
    <w:rsid w:val="00B768CF"/>
    <w:rsid w:val="00B8156C"/>
    <w:rsid w:val="00B848B8"/>
    <w:rsid w:val="00BC50F9"/>
    <w:rsid w:val="00BD6B0E"/>
    <w:rsid w:val="00BE48D5"/>
    <w:rsid w:val="00C00A8C"/>
    <w:rsid w:val="00C227E5"/>
    <w:rsid w:val="00C331FE"/>
    <w:rsid w:val="00C40F10"/>
    <w:rsid w:val="00C41294"/>
    <w:rsid w:val="00C5077C"/>
    <w:rsid w:val="00C51A25"/>
    <w:rsid w:val="00C75B9C"/>
    <w:rsid w:val="00C766B1"/>
    <w:rsid w:val="00C821F8"/>
    <w:rsid w:val="00C85D48"/>
    <w:rsid w:val="00C9126C"/>
    <w:rsid w:val="00C97452"/>
    <w:rsid w:val="00C97C2E"/>
    <w:rsid w:val="00CA38E1"/>
    <w:rsid w:val="00CB2582"/>
    <w:rsid w:val="00CC154D"/>
    <w:rsid w:val="00CC680B"/>
    <w:rsid w:val="00CC7D09"/>
    <w:rsid w:val="00D16A0B"/>
    <w:rsid w:val="00D72B37"/>
    <w:rsid w:val="00D75654"/>
    <w:rsid w:val="00D86832"/>
    <w:rsid w:val="00DA068D"/>
    <w:rsid w:val="00DB0446"/>
    <w:rsid w:val="00DB67BA"/>
    <w:rsid w:val="00DC148F"/>
    <w:rsid w:val="00DC3201"/>
    <w:rsid w:val="00DC5D18"/>
    <w:rsid w:val="00DD01A1"/>
    <w:rsid w:val="00DD076D"/>
    <w:rsid w:val="00DD2407"/>
    <w:rsid w:val="00DD555C"/>
    <w:rsid w:val="00DD737D"/>
    <w:rsid w:val="00DD754F"/>
    <w:rsid w:val="00E0029E"/>
    <w:rsid w:val="00E032B2"/>
    <w:rsid w:val="00E12661"/>
    <w:rsid w:val="00E14E32"/>
    <w:rsid w:val="00E222C3"/>
    <w:rsid w:val="00E42975"/>
    <w:rsid w:val="00E52D64"/>
    <w:rsid w:val="00E62CA9"/>
    <w:rsid w:val="00E6691C"/>
    <w:rsid w:val="00E6781A"/>
    <w:rsid w:val="00E67B68"/>
    <w:rsid w:val="00E74716"/>
    <w:rsid w:val="00EA1AA3"/>
    <w:rsid w:val="00EA5ADB"/>
    <w:rsid w:val="00EB3884"/>
    <w:rsid w:val="00EB59F7"/>
    <w:rsid w:val="00EB621A"/>
    <w:rsid w:val="00EC0C35"/>
    <w:rsid w:val="00EC0F7A"/>
    <w:rsid w:val="00EC21A9"/>
    <w:rsid w:val="00ED3C46"/>
    <w:rsid w:val="00ED4D16"/>
    <w:rsid w:val="00ED4E92"/>
    <w:rsid w:val="00EE78F6"/>
    <w:rsid w:val="00F04E67"/>
    <w:rsid w:val="00F13BDE"/>
    <w:rsid w:val="00F15287"/>
    <w:rsid w:val="00F21DBF"/>
    <w:rsid w:val="00F3578B"/>
    <w:rsid w:val="00F5114F"/>
    <w:rsid w:val="00F51542"/>
    <w:rsid w:val="00F97418"/>
    <w:rsid w:val="00FA223C"/>
    <w:rsid w:val="00FA370B"/>
    <w:rsid w:val="00FB1475"/>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308275"/>
  <w15:chartTrackingRefBased/>
  <w15:docId w15:val="{62AC0394-BA69-4C79-9C62-E135B0AAD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TMLCite">
    <w:name w:val="HTML Cite"/>
    <w:basedOn w:val="DefaultParagraphFont"/>
    <w:rsid w:val="00F51542"/>
    <w:rPr>
      <w:i/>
      <w:iCs/>
    </w:rPr>
  </w:style>
  <w:style w:type="character" w:styleId="Hyperlink">
    <w:name w:val="Hyperlink"/>
    <w:basedOn w:val="DefaultParagraphFont"/>
    <w:rsid w:val="00F5154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131262">
      <w:bodyDiv w:val="1"/>
      <w:marLeft w:val="0"/>
      <w:marRight w:val="0"/>
      <w:marTop w:val="0"/>
      <w:marBottom w:val="0"/>
      <w:divBdr>
        <w:top w:val="none" w:sz="0" w:space="0" w:color="auto"/>
        <w:left w:val="none" w:sz="0" w:space="0" w:color="auto"/>
        <w:bottom w:val="none" w:sz="0" w:space="0" w:color="auto"/>
        <w:right w:val="none" w:sz="0" w:space="0" w:color="auto"/>
      </w:divBdr>
    </w:div>
    <w:div w:id="338001276">
      <w:bodyDiv w:val="1"/>
      <w:marLeft w:val="0"/>
      <w:marRight w:val="0"/>
      <w:marTop w:val="0"/>
      <w:marBottom w:val="0"/>
      <w:divBdr>
        <w:top w:val="none" w:sz="0" w:space="0" w:color="auto"/>
        <w:left w:val="none" w:sz="0" w:space="0" w:color="auto"/>
        <w:bottom w:val="none" w:sz="0" w:space="0" w:color="auto"/>
        <w:right w:val="none" w:sz="0" w:space="0" w:color="auto"/>
      </w:divBdr>
    </w:div>
    <w:div w:id="363795777">
      <w:bodyDiv w:val="1"/>
      <w:marLeft w:val="0"/>
      <w:marRight w:val="0"/>
      <w:marTop w:val="0"/>
      <w:marBottom w:val="0"/>
      <w:divBdr>
        <w:top w:val="none" w:sz="0" w:space="0" w:color="auto"/>
        <w:left w:val="none" w:sz="0" w:space="0" w:color="auto"/>
        <w:bottom w:val="none" w:sz="0" w:space="0" w:color="auto"/>
        <w:right w:val="none" w:sz="0" w:space="0" w:color="auto"/>
      </w:divBdr>
    </w:div>
    <w:div w:id="763963479">
      <w:bodyDiv w:val="1"/>
      <w:marLeft w:val="0"/>
      <w:marRight w:val="0"/>
      <w:marTop w:val="0"/>
      <w:marBottom w:val="0"/>
      <w:divBdr>
        <w:top w:val="none" w:sz="0" w:space="0" w:color="auto"/>
        <w:left w:val="none" w:sz="0" w:space="0" w:color="auto"/>
        <w:bottom w:val="none" w:sz="0" w:space="0" w:color="auto"/>
        <w:right w:val="none" w:sz="0" w:space="0" w:color="auto"/>
      </w:divBdr>
    </w:div>
    <w:div w:id="1429154483">
      <w:bodyDiv w:val="1"/>
      <w:marLeft w:val="0"/>
      <w:marRight w:val="0"/>
      <w:marTop w:val="0"/>
      <w:marBottom w:val="0"/>
      <w:divBdr>
        <w:top w:val="none" w:sz="0" w:space="0" w:color="auto"/>
        <w:left w:val="none" w:sz="0" w:space="0" w:color="auto"/>
        <w:bottom w:val="none" w:sz="0" w:space="0" w:color="auto"/>
        <w:right w:val="none" w:sz="0" w:space="0" w:color="auto"/>
      </w:divBdr>
    </w:div>
    <w:div w:id="1439367693">
      <w:bodyDiv w:val="1"/>
      <w:marLeft w:val="0"/>
      <w:marRight w:val="0"/>
      <w:marTop w:val="0"/>
      <w:marBottom w:val="0"/>
      <w:divBdr>
        <w:top w:val="none" w:sz="0" w:space="0" w:color="auto"/>
        <w:left w:val="none" w:sz="0" w:space="0" w:color="auto"/>
        <w:bottom w:val="none" w:sz="0" w:space="0" w:color="auto"/>
        <w:right w:val="none" w:sz="0" w:space="0" w:color="auto"/>
      </w:divBdr>
    </w:div>
    <w:div w:id="1456371074">
      <w:bodyDiv w:val="1"/>
      <w:marLeft w:val="0"/>
      <w:marRight w:val="0"/>
      <w:marTop w:val="0"/>
      <w:marBottom w:val="0"/>
      <w:divBdr>
        <w:top w:val="none" w:sz="0" w:space="0" w:color="auto"/>
        <w:left w:val="none" w:sz="0" w:space="0" w:color="auto"/>
        <w:bottom w:val="none" w:sz="0" w:space="0" w:color="auto"/>
        <w:right w:val="none" w:sz="0" w:space="0" w:color="auto"/>
      </w:divBdr>
    </w:div>
    <w:div w:id="2042395629">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maths.bris.ac.uk/~maxmr/la2/notes_2.pd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1532</Words>
  <Characters>6145</Characters>
  <Application>Microsoft Office Word</Application>
  <DocSecurity>4</DocSecurity>
  <Lines>139</Lines>
  <Paragraphs>65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7612</CharactersWithSpaces>
  <SharedDoc>false</SharedDoc>
  <HLinks>
    <vt:vector size="6" baseType="variant">
      <vt:variant>
        <vt:i4>2687070</vt:i4>
      </vt:variant>
      <vt:variant>
        <vt:i4>0</vt:i4>
      </vt:variant>
      <vt:variant>
        <vt:i4>0</vt:i4>
      </vt:variant>
      <vt:variant>
        <vt:i4>5</vt:i4>
      </vt:variant>
      <vt:variant>
        <vt:lpwstr>http://www.maths.bris.ac.uk/~maxmr/la2/notes_2.pdf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2026-09-06T19:16:00Z</dcterms:created>
  <dcterms:modified xsi:type="dcterms:W3CDTF">2026-09-06T19:16:00Z</dcterms:modified>
</cp:coreProperties>
</file>