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CDC03" w14:textId="77777777" w:rsidR="00291390" w:rsidRDefault="008C0273">
      <w:pPr>
        <w:tabs>
          <w:tab w:val="right" w:pos="9270"/>
        </w:tabs>
      </w:pPr>
      <w:r>
        <w:rPr>
          <w:b/>
        </w:rPr>
        <w:t>Hyperbola</w:t>
      </w:r>
      <w:r w:rsidR="00291390">
        <w:rPr>
          <w:b/>
        </w:rPr>
        <w:tab/>
      </w:r>
      <w:r w:rsidR="00291390">
        <w:tab/>
      </w:r>
      <w:r w:rsidR="00291390">
        <w:tab/>
      </w:r>
      <w:r w:rsidR="00291390">
        <w:tab/>
      </w:r>
      <w:r w:rsidR="00291390">
        <w:tab/>
      </w:r>
      <w:r w:rsidR="00291390">
        <w:tab/>
      </w:r>
      <w:r>
        <w:tab/>
      </w:r>
      <w:r w:rsidR="00291390">
        <w:t>PhL</w:t>
      </w:r>
      <w:r w:rsidR="00291390">
        <w:tab/>
      </w:r>
      <w:r w:rsidR="00291390">
        <w:tab/>
      </w:r>
      <w:r w:rsidR="0071283F">
        <w:t>1.1</w:t>
      </w:r>
      <w:r>
        <w:t>5</w:t>
      </w:r>
      <w:r w:rsidR="0071283F">
        <w:t>.1</w:t>
      </w:r>
      <w:r>
        <w:t>6</w:t>
      </w:r>
    </w:p>
    <w:p w14:paraId="78612E96" w14:textId="77777777" w:rsidR="00291390" w:rsidRDefault="00291390"/>
    <w:p w14:paraId="434525FB" w14:textId="77777777" w:rsidR="008C0273" w:rsidRPr="008C0273" w:rsidRDefault="008C0273" w:rsidP="008C0273">
      <w:pPr>
        <w:rPr>
          <w:b/>
        </w:rPr>
      </w:pPr>
      <w:r>
        <w:rPr>
          <w:b/>
        </w:rPr>
        <w:t>1. Centered</w:t>
      </w:r>
      <w:r w:rsidRPr="008C0273">
        <w:rPr>
          <w:b/>
        </w:rPr>
        <w:t xml:space="preserve"> Cartesian hyperbola. </w:t>
      </w:r>
    </w:p>
    <w:p w14:paraId="4ECEE0D4" w14:textId="77777777" w:rsidR="008C0273" w:rsidRDefault="008C0273" w:rsidP="008C0273"/>
    <w:p w14:paraId="71940C44" w14:textId="77777777" w:rsidR="008C0273" w:rsidRDefault="008C0273" w:rsidP="008C0273">
      <w:r>
        <w:t xml:space="preserve">Start with a hyperbola centered at the origin, </w:t>
      </w:r>
    </w:p>
    <w:p w14:paraId="57A77214" w14:textId="77777777" w:rsidR="008C0273" w:rsidRDefault="008C0273" w:rsidP="008C0273"/>
    <w:p w14:paraId="4DD06053" w14:textId="77777777" w:rsidR="008C0273" w:rsidRPr="008C0273" w:rsidRDefault="008C0273" w:rsidP="008C0273">
      <w:r>
        <w:tab/>
      </w:r>
      <w:r>
        <w:fldChar w:fldCharType="begin"/>
      </w:r>
      <w:r>
        <w:instrText xml:space="preserve"> EQ \f(x</w:instrText>
      </w:r>
      <w:r>
        <w:rPr>
          <w:rStyle w:val="superscript"/>
        </w:rPr>
        <w:instrText>2</w:instrText>
      </w:r>
      <w:r>
        <w:instrText>,a</w:instrText>
      </w:r>
      <w:r>
        <w:rPr>
          <w:rStyle w:val="superscript"/>
        </w:rPr>
        <w:instrText>2</w:instrText>
      </w:r>
      <w:r>
        <w:instrText xml:space="preserve">) </w:instrText>
      </w:r>
      <w:r>
        <w:fldChar w:fldCharType="end"/>
      </w:r>
      <w:r>
        <w:t xml:space="preserve">  -  </w:t>
      </w:r>
      <w:r>
        <w:fldChar w:fldCharType="begin"/>
      </w:r>
      <w:r>
        <w:instrText xml:space="preserve"> EQ \f(y</w:instrText>
      </w:r>
      <w:r>
        <w:rPr>
          <w:rStyle w:val="superscript"/>
        </w:rPr>
        <w:instrText>2</w:instrText>
      </w:r>
      <w:r>
        <w:instrText>,b</w:instrText>
      </w:r>
      <w:r>
        <w:rPr>
          <w:rStyle w:val="superscript"/>
        </w:rPr>
        <w:instrText>2</w:instrText>
      </w:r>
      <w:r>
        <w:instrText xml:space="preserve">) </w:instrText>
      </w:r>
      <w:r>
        <w:fldChar w:fldCharType="end"/>
      </w:r>
      <w:r>
        <w:t xml:space="preserve">  = 1 </w:t>
      </w:r>
      <w:r>
        <w:tab/>
      </w:r>
      <w:r>
        <w:tab/>
      </w:r>
      <w:r>
        <w:tab/>
      </w:r>
      <w:r>
        <w:tab/>
      </w:r>
      <w:r>
        <w:tab/>
      </w:r>
      <w:r>
        <w:tab/>
      </w:r>
      <w:r>
        <w:tab/>
        <w:t>(0)</w:t>
      </w:r>
    </w:p>
    <w:p w14:paraId="4E0C420B" w14:textId="77777777" w:rsidR="008C0273" w:rsidRDefault="008C0273" w:rsidP="008C0273"/>
    <w:p w14:paraId="474E7D6E" w14:textId="77777777" w:rsidR="008C0273" w:rsidRDefault="008C0273" w:rsidP="008C0273">
      <w:r>
        <w:t xml:space="preserve">Here is a quick implicitplot of this function  [ note that c =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\r(5) </w:instrText>
      </w:r>
      <w:r>
        <w:fldChar w:fldCharType="end"/>
      </w:r>
      <w:r>
        <w:t xml:space="preserve">,  ε = c/a = </w:t>
      </w:r>
      <w:r>
        <w:fldChar w:fldCharType="begin"/>
      </w:r>
      <w:r>
        <w:instrText xml:space="preserve"> EQ \r(5) </w:instrText>
      </w:r>
      <w:r>
        <w:fldChar w:fldCharType="end"/>
      </w:r>
      <w:r>
        <w:t>/2.   ]</w:t>
      </w:r>
    </w:p>
    <w:p w14:paraId="292ED235" w14:textId="77777777" w:rsidR="008C0273" w:rsidRDefault="008C0273" w:rsidP="008C0273"/>
    <w:p w14:paraId="04430EA7" w14:textId="77777777" w:rsidR="008C0273" w:rsidRDefault="008C0273" w:rsidP="008C0273">
      <w:r>
        <w:pict w14:anchorId="0B06FC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5pt;height:210pt">
            <v:imagedata r:id="rId6" o:title=""/>
          </v:shape>
        </w:pict>
      </w:r>
    </w:p>
    <w:p w14:paraId="1B95D684" w14:textId="77777777" w:rsidR="008C0273" w:rsidRDefault="008C0273" w:rsidP="008C0273"/>
    <w:p w14:paraId="5E53421E" w14:textId="77777777" w:rsidR="008C0273" w:rsidRPr="008C0273" w:rsidRDefault="008C0273" w:rsidP="008C0273">
      <w:r w:rsidRPr="008C0273">
        <w:rPr>
          <w:u w:val="single"/>
        </w:rPr>
        <w:t>Comment</w:t>
      </w:r>
      <w:r>
        <w:t xml:space="preserve">:  If you swap the signs of the two terms on the left of the equation (0), you get a hyperbola with upper and lower branches instead of left and right branches. </w:t>
      </w:r>
    </w:p>
    <w:p w14:paraId="3B1C73A2" w14:textId="77777777" w:rsidR="008C0273" w:rsidRDefault="008C0273"/>
    <w:p w14:paraId="4D8CD58F" w14:textId="77777777" w:rsidR="008C0273" w:rsidRDefault="008C0273">
      <w:r>
        <w:t>Now solve the equation for y:</w:t>
      </w:r>
    </w:p>
    <w:p w14:paraId="2EE9A245" w14:textId="77777777" w:rsidR="008C0273" w:rsidRDefault="008C0273"/>
    <w:p w14:paraId="54030A4E" w14:textId="77777777" w:rsidR="008C0273" w:rsidRDefault="008C0273">
      <w:r>
        <w:tab/>
        <w:t xml:space="preserve">(y/b) = ± </w:t>
      </w:r>
      <w:r>
        <w:fldChar w:fldCharType="begin"/>
      </w:r>
      <w:r>
        <w:instrText xml:space="preserve"> EQ \r((x/a)</w:instrText>
      </w:r>
      <w:r>
        <w:rPr>
          <w:rStyle w:val="superscript"/>
        </w:rPr>
        <w:instrText>2</w:instrText>
      </w:r>
      <w:r>
        <w:instrText xml:space="preserve">- 1) </w:instrText>
      </w:r>
      <w:r>
        <w:fldChar w:fldCharType="end"/>
      </w:r>
    </w:p>
    <w:p w14:paraId="13AF38FE" w14:textId="77777777" w:rsidR="008C0273" w:rsidRDefault="008C0273"/>
    <w:p w14:paraId="442A15E8" w14:textId="77777777" w:rsidR="008C0273" w:rsidRDefault="008C0273">
      <w:r>
        <w:t xml:space="preserve">To get a real solution, you must have |x/a| &gt; 1 so |x| &gt; a.  In the plot we have |x| &gt; 2. </w:t>
      </w:r>
    </w:p>
    <w:p w14:paraId="1D973083" w14:textId="77777777" w:rsidR="008C0273" w:rsidRDefault="008C0273">
      <w:r>
        <w:t xml:space="preserve">You get y = 0 when  |x/a| = 1 or x = ±a . Plot confirms. </w:t>
      </w:r>
    </w:p>
    <w:p w14:paraId="4C2CD327" w14:textId="77777777" w:rsidR="008C0273" w:rsidRDefault="008C0273">
      <w:r>
        <w:t>To get y = b, you need (x/a)</w:t>
      </w:r>
      <w:r>
        <w:rPr>
          <w:rStyle w:val="superscript"/>
        </w:rPr>
        <w:t>2</w:t>
      </w:r>
      <w:r>
        <w:t xml:space="preserve"> = 2 so |x/a| = </w:t>
      </w:r>
      <w:r>
        <w:fldChar w:fldCharType="begin"/>
      </w:r>
      <w:r>
        <w:instrText xml:space="preserve"> EQ \r(2) </w:instrText>
      </w:r>
      <w:r>
        <w:fldChar w:fldCharType="end"/>
      </w:r>
      <w:r>
        <w:t xml:space="preserve"> so x = ± </w:t>
      </w:r>
      <w:r>
        <w:fldChar w:fldCharType="begin"/>
      </w:r>
      <w:r>
        <w:instrText xml:space="preserve"> EQ \r(2) </w:instrText>
      </w:r>
      <w:r>
        <w:fldChar w:fldCharType="end"/>
      </w:r>
      <w:r>
        <w:t>a. In our example this is 2</w:t>
      </w:r>
      <w:r>
        <w:fldChar w:fldCharType="begin"/>
      </w:r>
      <w:r>
        <w:instrText xml:space="preserve"> EQ \r(2) </w:instrText>
      </w:r>
      <w:r>
        <w:fldChar w:fldCharType="end"/>
      </w:r>
      <w:r>
        <w:t xml:space="preserve"> = 2.8</w:t>
      </w:r>
    </w:p>
    <w:p w14:paraId="6EAD5688" w14:textId="77777777" w:rsidR="008C0273" w:rsidRDefault="008C0273"/>
    <w:p w14:paraId="0ADD97AB" w14:textId="77777777" w:rsidR="008C0273" w:rsidRPr="008C0273" w:rsidRDefault="008C0273">
      <w:r>
        <w:t>To get from ellipse to hyperbola, you need to take b → ±</w:t>
      </w:r>
      <w:proofErr w:type="spellStart"/>
      <w:r>
        <w:t>ib</w:t>
      </w:r>
      <w:proofErr w:type="spellEnd"/>
      <w:r>
        <w:t xml:space="preserve"> to get that minus sign on the second term. As a result, you get c</w:t>
      </w:r>
      <w:r>
        <w:rPr>
          <w:rStyle w:val="superscript"/>
        </w:rPr>
        <w:t>2</w:t>
      </w:r>
      <w:r>
        <w:t xml:space="preserve"> = a</w:t>
      </w:r>
      <w:r>
        <w:rPr>
          <w:rStyle w:val="superscript"/>
        </w:rPr>
        <w:t>2</w:t>
      </w:r>
      <w:r>
        <w:t>- b</w:t>
      </w:r>
      <w:r>
        <w:rPr>
          <w:rStyle w:val="superscript"/>
        </w:rPr>
        <w:t>2</w:t>
      </w:r>
      <w:r>
        <w:t xml:space="preserve"> → a</w:t>
      </w:r>
      <w:r>
        <w:rPr>
          <w:rStyle w:val="superscript"/>
        </w:rPr>
        <w:t>2</w:t>
      </w:r>
      <w:r>
        <w:t>+b</w:t>
      </w:r>
      <w:r>
        <w:rPr>
          <w:rStyle w:val="superscript"/>
        </w:rPr>
        <w:t>2</w:t>
      </w:r>
      <w:r>
        <w:t>. For the example above, c</w:t>
      </w:r>
      <w:r>
        <w:rPr>
          <w:rStyle w:val="superscript"/>
        </w:rPr>
        <w:t>2</w:t>
      </w:r>
      <w:r>
        <w:t xml:space="preserve"> = 4+1 = 5, c = </w:t>
      </w:r>
      <w:r>
        <w:fldChar w:fldCharType="begin"/>
      </w:r>
      <w:r>
        <w:instrText xml:space="preserve"> EQ \r(5) </w:instrText>
      </w:r>
      <w:r>
        <w:fldChar w:fldCharType="end"/>
      </w:r>
      <w:r>
        <w:t xml:space="preserve"> = 2.24. Note here that the eccentricity is ε = c/a = </w:t>
      </w:r>
      <w:r>
        <w:fldChar w:fldCharType="begin"/>
      </w:r>
      <w:r>
        <w:instrText xml:space="preserve"> EQ \r(5) </w:instrText>
      </w:r>
      <w:r>
        <w:fldChar w:fldCharType="end"/>
      </w:r>
      <w:r>
        <w:t xml:space="preserve">/2. </w:t>
      </w:r>
    </w:p>
    <w:p w14:paraId="72104320" w14:textId="77777777" w:rsidR="008C0273" w:rsidRDefault="008C0273"/>
    <w:p w14:paraId="74EC11D1" w14:textId="77777777" w:rsidR="008C0273" w:rsidRDefault="008C0273">
      <w:r>
        <w:lastRenderedPageBreak/>
        <w:tab/>
      </w:r>
      <w:r>
        <w:tab/>
      </w:r>
      <w:r>
        <w:tab/>
      </w:r>
      <w:r>
        <w:pict w14:anchorId="26120B41">
          <v:shape id="_x0000_i1026" type="#_x0000_t75" style="width:331.5pt;height:153.75pt">
            <v:imagedata r:id="rId7" o:title=""/>
          </v:shape>
        </w:pict>
      </w:r>
    </w:p>
    <w:p w14:paraId="1F746E0C" w14:textId="77777777" w:rsidR="008C0273" w:rsidRDefault="008C0273"/>
    <w:p w14:paraId="50AE8438" w14:textId="77777777" w:rsidR="008C0273" w:rsidRDefault="008C0273">
      <w:r>
        <w:t>The above shows "the central box" and two representations of the distance c. The focal points are ±c relative to the origin, by definition and by continuation from the ellipse. The ellipse string rule said this</w:t>
      </w:r>
    </w:p>
    <w:p w14:paraId="52134B95" w14:textId="77777777" w:rsidR="008C0273" w:rsidRDefault="008C0273"/>
    <w:p w14:paraId="49477AE8" w14:textId="77777777" w:rsidR="008C0273" w:rsidRDefault="008C0273" w:rsidP="008C0273">
      <w:r>
        <w:tab/>
      </w:r>
      <w:r w:rsidRPr="002D55E3">
        <w:rPr>
          <w:color w:val="000000"/>
        </w:rPr>
        <w:fldChar w:fldCharType="begin"/>
      </w:r>
      <w:r w:rsidRPr="002D55E3">
        <w:rPr>
          <w:color w:val="000000"/>
        </w:rPr>
        <w:instrText xml:space="preserve"> EQ \r((x+</w:instrText>
      </w:r>
      <w:r>
        <w:rPr>
          <w:color w:val="000000"/>
        </w:rPr>
        <w:instrText>c</w:instrText>
      </w:r>
      <w:r w:rsidRPr="002D55E3">
        <w:rPr>
          <w:color w:val="000000"/>
        </w:rPr>
        <w:instrText>)</w:instrText>
      </w:r>
      <w:r w:rsidRPr="002D55E3">
        <w:rPr>
          <w:rStyle w:val="superscript"/>
          <w:color w:val="000000"/>
        </w:rPr>
        <w:instrText>2</w:instrText>
      </w:r>
      <w:r w:rsidRPr="002D55E3">
        <w:rPr>
          <w:color w:val="000000"/>
        </w:rPr>
        <w:instrText xml:space="preserve"> + y</w:instrText>
      </w:r>
      <w:r w:rsidRPr="002D55E3">
        <w:rPr>
          <w:rStyle w:val="superscript"/>
          <w:color w:val="000000"/>
        </w:rPr>
        <w:instrText>2</w:instrText>
      </w:r>
      <w:r w:rsidRPr="002D55E3">
        <w:rPr>
          <w:color w:val="000000"/>
        </w:rPr>
        <w:instrText xml:space="preserve">) </w:instrText>
      </w:r>
      <w:r w:rsidRPr="002D55E3">
        <w:rPr>
          <w:color w:val="000000"/>
        </w:rPr>
        <w:fldChar w:fldCharType="end"/>
      </w:r>
      <w:r w:rsidRPr="002D55E3">
        <w:rPr>
          <w:color w:val="000000"/>
        </w:rPr>
        <w:t xml:space="preserve">  + </w:t>
      </w:r>
      <w:r w:rsidRPr="002D55E3">
        <w:rPr>
          <w:color w:val="000000"/>
        </w:rPr>
        <w:fldChar w:fldCharType="begin"/>
      </w:r>
      <w:r w:rsidRPr="002D55E3">
        <w:rPr>
          <w:color w:val="000000"/>
        </w:rPr>
        <w:instrText xml:space="preserve"> EQ \r((x-</w:instrText>
      </w:r>
      <w:r>
        <w:rPr>
          <w:color w:val="000000"/>
        </w:rPr>
        <w:instrText>c</w:instrText>
      </w:r>
      <w:r w:rsidRPr="002D55E3">
        <w:rPr>
          <w:color w:val="000000"/>
        </w:rPr>
        <w:instrText>)</w:instrText>
      </w:r>
      <w:r w:rsidRPr="002D55E3">
        <w:rPr>
          <w:rStyle w:val="superscript"/>
          <w:color w:val="000000"/>
        </w:rPr>
        <w:instrText>2</w:instrText>
      </w:r>
      <w:r w:rsidRPr="002D55E3">
        <w:rPr>
          <w:color w:val="000000"/>
        </w:rPr>
        <w:instrText xml:space="preserve"> + y</w:instrText>
      </w:r>
      <w:r w:rsidRPr="002D55E3">
        <w:rPr>
          <w:rStyle w:val="superscript"/>
          <w:color w:val="000000"/>
        </w:rPr>
        <w:instrText>2</w:instrText>
      </w:r>
      <w:r w:rsidRPr="002D55E3">
        <w:rPr>
          <w:color w:val="000000"/>
        </w:rPr>
        <w:instrText xml:space="preserve">) </w:instrText>
      </w:r>
      <w:r w:rsidRPr="002D55E3">
        <w:rPr>
          <w:color w:val="000000"/>
        </w:rPr>
        <w:fldChar w:fldCharType="end"/>
      </w:r>
      <w:r w:rsidRPr="002D55E3">
        <w:rPr>
          <w:color w:val="000000"/>
        </w:rPr>
        <w:t xml:space="preserve">  = 2a</w:t>
      </w:r>
      <w:r>
        <w:rPr>
          <w:color w:val="000000"/>
        </w:rPr>
        <w:tab/>
      </w:r>
      <w:r>
        <w:rPr>
          <w:color w:val="000000"/>
        </w:rPr>
        <w:tab/>
        <w:t>or</w:t>
      </w:r>
      <w:r>
        <w:rPr>
          <w:color w:val="000000"/>
        </w:rPr>
        <w:tab/>
        <w:t xml:space="preserve">| </w:t>
      </w:r>
      <w:r w:rsidRPr="008C0273">
        <w:rPr>
          <w:b/>
          <w:color w:val="000000"/>
        </w:rPr>
        <w:t>r</w:t>
      </w:r>
      <w:r>
        <w:rPr>
          <w:color w:val="000000"/>
        </w:rPr>
        <w:t xml:space="preserve"> + </w:t>
      </w:r>
      <w:r w:rsidRPr="008C0273">
        <w:rPr>
          <w:b/>
          <w:color w:val="000000"/>
        </w:rPr>
        <w:t>c</w:t>
      </w:r>
      <w:r>
        <w:rPr>
          <w:color w:val="000000"/>
        </w:rPr>
        <w:t xml:space="preserve"> | + | </w:t>
      </w:r>
      <w:r w:rsidRPr="008C0273">
        <w:rPr>
          <w:b/>
          <w:color w:val="000000"/>
        </w:rPr>
        <w:t>r</w:t>
      </w:r>
      <w:r>
        <w:rPr>
          <w:color w:val="000000"/>
        </w:rPr>
        <w:t xml:space="preserve"> - </w:t>
      </w:r>
      <w:r w:rsidRPr="008C0273">
        <w:rPr>
          <w:b/>
          <w:color w:val="000000"/>
        </w:rPr>
        <w:t>c</w:t>
      </w:r>
      <w:r>
        <w:rPr>
          <w:color w:val="000000"/>
        </w:rPr>
        <w:t xml:space="preserve"> |  = 2a</w:t>
      </w:r>
    </w:p>
    <w:p w14:paraId="5642DFB6" w14:textId="77777777" w:rsidR="008C0273" w:rsidRDefault="008C0273" w:rsidP="008C0273"/>
    <w:p w14:paraId="5E8D2341" w14:textId="77777777" w:rsidR="008C0273" w:rsidRDefault="008C0273" w:rsidP="008C0273">
      <w:r>
        <w:tab/>
        <w:t xml:space="preserve">c =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p>
    <w:p w14:paraId="678E6228" w14:textId="77777777" w:rsidR="008C0273" w:rsidRDefault="008C0273" w:rsidP="008C0273"/>
    <w:p w14:paraId="5C5887CC" w14:textId="77777777" w:rsidR="008C0273" w:rsidRDefault="008C0273" w:rsidP="008C0273">
      <w:r>
        <w:t>Somehow the new string rule becomes this (Schaum)</w:t>
      </w:r>
    </w:p>
    <w:p w14:paraId="4B5E9332" w14:textId="77777777" w:rsidR="008C0273" w:rsidRDefault="008C0273" w:rsidP="008C0273"/>
    <w:p w14:paraId="0641C932" w14:textId="77777777" w:rsidR="008C0273" w:rsidRDefault="008C0273" w:rsidP="008C0273">
      <w:r>
        <w:tab/>
      </w:r>
      <w:r w:rsidRPr="002D55E3">
        <w:rPr>
          <w:color w:val="000000"/>
        </w:rPr>
        <w:fldChar w:fldCharType="begin"/>
      </w:r>
      <w:r w:rsidRPr="002D55E3">
        <w:rPr>
          <w:color w:val="000000"/>
        </w:rPr>
        <w:instrText xml:space="preserve"> EQ \r((x+</w:instrText>
      </w:r>
      <w:r>
        <w:rPr>
          <w:color w:val="000000"/>
        </w:rPr>
        <w:instrText>c</w:instrText>
      </w:r>
      <w:r w:rsidRPr="002D55E3">
        <w:rPr>
          <w:color w:val="000000"/>
        </w:rPr>
        <w:instrText>)</w:instrText>
      </w:r>
      <w:r w:rsidRPr="002D55E3">
        <w:rPr>
          <w:rStyle w:val="superscript"/>
          <w:color w:val="000000"/>
        </w:rPr>
        <w:instrText>2</w:instrText>
      </w:r>
      <w:r w:rsidRPr="002D55E3">
        <w:rPr>
          <w:color w:val="000000"/>
        </w:rPr>
        <w:instrText xml:space="preserve"> + y</w:instrText>
      </w:r>
      <w:r w:rsidRPr="002D55E3">
        <w:rPr>
          <w:rStyle w:val="superscript"/>
          <w:color w:val="000000"/>
        </w:rPr>
        <w:instrText>2</w:instrText>
      </w:r>
      <w:r w:rsidRPr="002D55E3">
        <w:rPr>
          <w:color w:val="000000"/>
        </w:rPr>
        <w:instrText xml:space="preserve">) </w:instrText>
      </w:r>
      <w:r w:rsidRPr="002D55E3">
        <w:rPr>
          <w:color w:val="000000"/>
        </w:rPr>
        <w:fldChar w:fldCharType="end"/>
      </w:r>
      <w:r w:rsidRPr="002D55E3">
        <w:rPr>
          <w:color w:val="000000"/>
        </w:rPr>
        <w:t xml:space="preserve">  </w:t>
      </w:r>
      <w:r>
        <w:rPr>
          <w:color w:val="000000"/>
        </w:rPr>
        <w:t xml:space="preserve">- </w:t>
      </w:r>
      <w:r w:rsidRPr="002D55E3">
        <w:rPr>
          <w:color w:val="000000"/>
        </w:rPr>
        <w:t xml:space="preserve"> </w:t>
      </w:r>
      <w:r w:rsidRPr="002D55E3">
        <w:rPr>
          <w:color w:val="000000"/>
        </w:rPr>
        <w:fldChar w:fldCharType="begin"/>
      </w:r>
      <w:r w:rsidRPr="002D55E3">
        <w:rPr>
          <w:color w:val="000000"/>
        </w:rPr>
        <w:instrText xml:space="preserve"> EQ \r((x-</w:instrText>
      </w:r>
      <w:r>
        <w:rPr>
          <w:color w:val="000000"/>
        </w:rPr>
        <w:instrText>c</w:instrText>
      </w:r>
      <w:r w:rsidRPr="002D55E3">
        <w:rPr>
          <w:color w:val="000000"/>
        </w:rPr>
        <w:instrText>)</w:instrText>
      </w:r>
      <w:r w:rsidRPr="002D55E3">
        <w:rPr>
          <w:rStyle w:val="superscript"/>
          <w:color w:val="000000"/>
        </w:rPr>
        <w:instrText>2</w:instrText>
      </w:r>
      <w:r w:rsidRPr="002D55E3">
        <w:rPr>
          <w:color w:val="000000"/>
        </w:rPr>
        <w:instrText xml:space="preserve"> + y</w:instrText>
      </w:r>
      <w:r w:rsidRPr="002D55E3">
        <w:rPr>
          <w:rStyle w:val="superscript"/>
          <w:color w:val="000000"/>
        </w:rPr>
        <w:instrText>2</w:instrText>
      </w:r>
      <w:r w:rsidRPr="002D55E3">
        <w:rPr>
          <w:color w:val="000000"/>
        </w:rPr>
        <w:instrText xml:space="preserve">) </w:instrText>
      </w:r>
      <w:r w:rsidRPr="002D55E3">
        <w:rPr>
          <w:color w:val="000000"/>
        </w:rPr>
        <w:fldChar w:fldCharType="end"/>
      </w:r>
      <w:r w:rsidRPr="002D55E3">
        <w:rPr>
          <w:color w:val="000000"/>
        </w:rPr>
        <w:t xml:space="preserve">  = 2a</w:t>
      </w:r>
      <w:r>
        <w:rPr>
          <w:color w:val="000000"/>
        </w:rPr>
        <w:tab/>
      </w:r>
      <w:r>
        <w:tab/>
      </w:r>
      <w:r>
        <w:tab/>
        <w:t>for right side of the hyperbola</w:t>
      </w:r>
    </w:p>
    <w:p w14:paraId="24D04973" w14:textId="77777777" w:rsidR="008C0273" w:rsidRDefault="008C0273" w:rsidP="008C0273"/>
    <w:p w14:paraId="659E82CA" w14:textId="77777777" w:rsidR="008C0273" w:rsidRPr="008C0273" w:rsidRDefault="008C0273" w:rsidP="008C0273">
      <w:r w:rsidRPr="008C0273">
        <w:rPr>
          <w:u w:val="single"/>
        </w:rPr>
        <w:t>Comments</w:t>
      </w:r>
      <w:r>
        <w:t xml:space="preserve">:  For the ellipse, you could "see" parameters a and b at once, and c =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told you where to put the two foci. For the hyperbola you can only "see" the parameter a.  How can you determine b and c just looking at the picture and not knowing the Cartesian equation? One way is to draw the asymptotes as I have done in blue.  You already have the two vertical black lines x = ±a. The intersection of the upper right asymptote with the right black vertical line gives you y = b.  So this is a somewhat indirect way to get the distance b. Once you then have the horizontal black lines, you have the diagonal c as shown. </w:t>
      </w:r>
    </w:p>
    <w:p w14:paraId="0D0C5A33" w14:textId="77777777" w:rsidR="008C0273" w:rsidRDefault="008C0273" w:rsidP="008C0273"/>
    <w:p w14:paraId="2DED0FB3" w14:textId="77777777" w:rsidR="008C0273" w:rsidRPr="008C0273" w:rsidRDefault="008C0273" w:rsidP="008C0273">
      <w:pPr>
        <w:rPr>
          <w:b/>
        </w:rPr>
      </w:pPr>
      <w:r>
        <w:rPr>
          <w:b/>
        </w:rPr>
        <w:t>2</w:t>
      </w:r>
      <w:r w:rsidRPr="008C0273">
        <w:rPr>
          <w:b/>
        </w:rPr>
        <w:t>.</w:t>
      </w:r>
      <w:r>
        <w:rPr>
          <w:b/>
        </w:rPr>
        <w:t xml:space="preserve"> Doing a shift </w:t>
      </w:r>
      <w:r w:rsidR="00935CA6">
        <w:rPr>
          <w:b/>
        </w:rPr>
        <w:t xml:space="preserve">right by c </w:t>
      </w:r>
      <w:r>
        <w:rPr>
          <w:b/>
        </w:rPr>
        <w:t xml:space="preserve">to get </w:t>
      </w:r>
      <w:r w:rsidR="00935CA6">
        <w:rPr>
          <w:b/>
        </w:rPr>
        <w:t>a polar coordinates version of the hyperbola</w:t>
      </w:r>
    </w:p>
    <w:p w14:paraId="7A801034" w14:textId="77777777" w:rsidR="008C0273" w:rsidRPr="008C0273" w:rsidRDefault="008C0273" w:rsidP="008C0273"/>
    <w:p w14:paraId="1DFA945A" w14:textId="77777777" w:rsidR="008C0273" w:rsidRDefault="008C0273">
      <w:r>
        <w:t xml:space="preserve">We want to shift the above horizontally </w:t>
      </w:r>
      <w:r w:rsidRPr="001F77FB">
        <w:rPr>
          <w:i/>
        </w:rPr>
        <w:t>to the right</w:t>
      </w:r>
      <w:r>
        <w:t xml:space="preserve"> so that the left focus is at the origin. That means we shift x by c so we then have</w:t>
      </w:r>
    </w:p>
    <w:p w14:paraId="311A051B" w14:textId="77777777" w:rsidR="008C0273" w:rsidRDefault="008C0273"/>
    <w:p w14:paraId="4E42B06E" w14:textId="77777777" w:rsidR="008C0273" w:rsidRPr="008C0273" w:rsidRDefault="008C0273" w:rsidP="008C0273">
      <w:r>
        <w:tab/>
      </w:r>
      <w:r>
        <w:fldChar w:fldCharType="begin"/>
      </w:r>
      <w:r>
        <w:instrText xml:space="preserve"> EQ \f((x-c)</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C0273">
        <w:rPr>
          <w:color w:val="FF0000"/>
        </w:rPr>
        <w:t>-</w:t>
      </w:r>
      <w:r>
        <w:t xml:space="preserve">  </w:t>
      </w:r>
      <w:r>
        <w:fldChar w:fldCharType="begin"/>
      </w:r>
      <w:r>
        <w:instrText xml:space="preserve"> EQ \f(y</w:instrText>
      </w:r>
      <w:r>
        <w:rPr>
          <w:rStyle w:val="superscript"/>
        </w:rPr>
        <w:instrText>2</w:instrText>
      </w:r>
      <w:r>
        <w:instrText>,b</w:instrText>
      </w:r>
      <w:r>
        <w:rPr>
          <w:rStyle w:val="superscript"/>
        </w:rPr>
        <w:instrText>2</w:instrText>
      </w:r>
      <w:r>
        <w:instrText xml:space="preserve">) </w:instrText>
      </w:r>
      <w:r>
        <w:fldChar w:fldCharType="end"/>
      </w:r>
      <w:r>
        <w:t xml:space="preserve">  = 1 </w:t>
      </w:r>
      <w:r>
        <w:tab/>
      </w:r>
      <w:r>
        <w:tab/>
      </w:r>
      <w:r>
        <w:tab/>
      </w:r>
      <w:r>
        <w:sym w:font="Symbol" w:char="F0DE"/>
      </w:r>
      <w:r>
        <w:t xml:space="preserve">   (y/b) = ± </w:t>
      </w:r>
      <w:r>
        <w:fldChar w:fldCharType="begin"/>
      </w:r>
      <w:r>
        <w:instrText xml:space="preserve"> EQ \r((x-c)</w:instrText>
      </w:r>
      <w:r>
        <w:rPr>
          <w:rStyle w:val="superscript"/>
        </w:rPr>
        <w:instrText>2</w:instrText>
      </w:r>
      <w:r>
        <w:instrText>/a</w:instrText>
      </w:r>
      <w:r>
        <w:rPr>
          <w:rStyle w:val="superscript"/>
        </w:rPr>
        <w:instrText>2</w:instrText>
      </w:r>
      <w:r>
        <w:instrText xml:space="preserve">- 1) </w:instrText>
      </w:r>
      <w:r>
        <w:fldChar w:fldCharType="end"/>
      </w:r>
      <w:r>
        <w:tab/>
      </w:r>
      <w:r>
        <w:tab/>
      </w:r>
      <w:r>
        <w:tab/>
      </w:r>
      <w:r>
        <w:tab/>
        <w:t>(1)</w:t>
      </w:r>
    </w:p>
    <w:p w14:paraId="6F773AB5" w14:textId="77777777" w:rsidR="008C0273" w:rsidRDefault="008C0273"/>
    <w:p w14:paraId="4C142E49" w14:textId="77777777" w:rsidR="008C0273" w:rsidRDefault="008C0273">
      <w:r>
        <w:t>Just to make sure we did this right, here is an implicitplot of the above equation</w:t>
      </w:r>
    </w:p>
    <w:p w14:paraId="3D407C2A" w14:textId="77777777" w:rsidR="008C0273" w:rsidRDefault="008C0273"/>
    <w:p w14:paraId="6DE82255" w14:textId="77777777" w:rsidR="008C0273" w:rsidRDefault="008C0273">
      <w:r>
        <w:lastRenderedPageBreak/>
        <w:pict w14:anchorId="1D46720A">
          <v:shape id="_x0000_i1027" type="#_x0000_t75" style="width:205.5pt;height:114pt">
            <v:imagedata r:id="rId8" o:title=""/>
          </v:shape>
        </w:pict>
      </w:r>
    </w:p>
    <w:p w14:paraId="7D7A173A" w14:textId="77777777" w:rsidR="008C0273" w:rsidRDefault="008C0273"/>
    <w:p w14:paraId="4FDA121E" w14:textId="77777777" w:rsidR="008C0273" w:rsidRDefault="008C0273">
      <w:r>
        <w:t xml:space="preserve">The center of the ellipse is at x = c because that is how much we shifted. </w:t>
      </w:r>
    </w:p>
    <w:p w14:paraId="7BF5E116" w14:textId="77777777" w:rsidR="008C0273" w:rsidRDefault="008C0273"/>
    <w:p w14:paraId="22C9012E" w14:textId="77777777" w:rsidR="008C0273" w:rsidRDefault="008C0273">
      <w:r>
        <w:t xml:space="preserve">Now y = 0 when |x-c| = a, these points are when distance of x from c (center point) = a. </w:t>
      </w:r>
    </w:p>
    <w:p w14:paraId="143F02AD" w14:textId="77777777" w:rsidR="008C0273" w:rsidRDefault="008C0273"/>
    <w:p w14:paraId="50566CD4" w14:textId="77777777" w:rsidR="008C0273" w:rsidRDefault="008C0273">
      <w:r>
        <w:t>Write (1) as</w:t>
      </w:r>
    </w:p>
    <w:p w14:paraId="1E99F3E2" w14:textId="77777777" w:rsidR="008C0273" w:rsidRDefault="008C0273"/>
    <w:p w14:paraId="132DEA0A" w14:textId="77777777" w:rsidR="008C0273" w:rsidRDefault="008C0273">
      <w:r>
        <w:tab/>
        <w:t>f ≡  b</w:t>
      </w:r>
      <w:r>
        <w:rPr>
          <w:rStyle w:val="superscript"/>
        </w:rPr>
        <w:t>2</w:t>
      </w:r>
      <w:r>
        <w:t>(x-c)</w:t>
      </w:r>
      <w:r>
        <w:rPr>
          <w:rStyle w:val="superscript"/>
        </w:rPr>
        <w:t>2</w:t>
      </w:r>
      <w:r>
        <w:t xml:space="preserve"> </w:t>
      </w:r>
      <w:r w:rsidRPr="008C0273">
        <w:rPr>
          <w:color w:val="FF0000"/>
        </w:rPr>
        <w:t>-</w:t>
      </w:r>
      <w:r>
        <w:t xml:space="preserve">  y</w:t>
      </w:r>
      <w:r>
        <w:rPr>
          <w:rStyle w:val="superscript"/>
        </w:rPr>
        <w:t>2</w:t>
      </w:r>
      <w:r>
        <w:t>a</w:t>
      </w:r>
      <w:r>
        <w:rPr>
          <w:rStyle w:val="superscript"/>
        </w:rPr>
        <w:t>2</w:t>
      </w:r>
      <w:r>
        <w:t xml:space="preserve"> - a</w:t>
      </w:r>
      <w:r>
        <w:rPr>
          <w:rStyle w:val="superscript"/>
        </w:rPr>
        <w:t>2</w:t>
      </w:r>
      <w:r>
        <w:t>b</w:t>
      </w:r>
      <w:r>
        <w:rPr>
          <w:rStyle w:val="superscript"/>
        </w:rPr>
        <w:t xml:space="preserve">2 </w:t>
      </w:r>
      <w:r>
        <w:t xml:space="preserve">= 0  </w:t>
      </w:r>
    </w:p>
    <w:p w14:paraId="6378394D" w14:textId="77777777" w:rsidR="008C0273" w:rsidRDefault="008C0273"/>
    <w:p w14:paraId="163B3D9B" w14:textId="77777777" w:rsidR="008C0273" w:rsidRDefault="008C0273" w:rsidP="008C0273">
      <w:r>
        <w:t xml:space="preserve">Now make these replacements:  </w:t>
      </w:r>
    </w:p>
    <w:p w14:paraId="79B715BB" w14:textId="77777777" w:rsidR="008C0273" w:rsidRDefault="008C0273" w:rsidP="008C0273"/>
    <w:p w14:paraId="7FC9B080" w14:textId="77777777" w:rsidR="008C0273" w:rsidRDefault="008C0273" w:rsidP="008C0273">
      <w:r>
        <w:tab/>
        <w:t xml:space="preserve">x = </w:t>
      </w:r>
      <w:proofErr w:type="spellStart"/>
      <w:r>
        <w:t>rcosθ</w:t>
      </w:r>
      <w:proofErr w:type="spellEnd"/>
    </w:p>
    <w:p w14:paraId="77850B38" w14:textId="77777777" w:rsidR="008C0273" w:rsidRDefault="008C0273" w:rsidP="008C0273">
      <w:r>
        <w:tab/>
        <w:t xml:space="preserve">y = </w:t>
      </w:r>
      <w:proofErr w:type="spellStart"/>
      <w:r>
        <w:t>rsinθ</w:t>
      </w:r>
      <w:proofErr w:type="spellEnd"/>
    </w:p>
    <w:p w14:paraId="460C52C3" w14:textId="77777777" w:rsidR="008C0273" w:rsidRDefault="008C0273" w:rsidP="008C0273">
      <w:r>
        <w:tab/>
        <w:t xml:space="preserve">b = </w:t>
      </w:r>
      <w:r>
        <w:fldChar w:fldCharType="begin"/>
      </w:r>
      <w:r>
        <w:instrText xml:space="preserve"> EQ \r(c</w:instrText>
      </w:r>
      <w:r>
        <w:rPr>
          <w:rStyle w:val="superscript"/>
        </w:rPr>
        <w:instrText>2</w:instrText>
      </w:r>
      <w:r>
        <w:instrText>-a</w:instrText>
      </w:r>
      <w:r>
        <w:rPr>
          <w:rStyle w:val="superscript"/>
        </w:rPr>
        <w:instrText>2</w:instrText>
      </w:r>
      <w:r>
        <w:instrText xml:space="preserve">) </w:instrText>
      </w:r>
      <w:r>
        <w:fldChar w:fldCharType="end"/>
      </w:r>
    </w:p>
    <w:p w14:paraId="61CFE093" w14:textId="77777777" w:rsidR="008C0273" w:rsidRDefault="008C0273" w:rsidP="008C0273">
      <w:r>
        <w:tab/>
        <w:t xml:space="preserve">c = </w:t>
      </w:r>
      <w:proofErr w:type="spellStart"/>
      <w:r>
        <w:t>εa</w:t>
      </w:r>
      <w:proofErr w:type="spellEnd"/>
    </w:p>
    <w:p w14:paraId="7EE74A28" w14:textId="77777777" w:rsidR="008C0273" w:rsidRDefault="008C0273">
      <w:r>
        <w:tab/>
      </w:r>
    </w:p>
    <w:p w14:paraId="0A14C9CF" w14:textId="77777777" w:rsidR="008C0273" w:rsidRDefault="008C0273" w:rsidP="008C0273">
      <w:r>
        <w:t xml:space="preserve">and do it all in Maple: </w:t>
      </w:r>
    </w:p>
    <w:p w14:paraId="5A8EC59E" w14:textId="77777777" w:rsidR="008C0273" w:rsidRDefault="008C0273" w:rsidP="008C0273"/>
    <w:p w14:paraId="324019D0" w14:textId="77777777" w:rsidR="008C0273" w:rsidRDefault="008C0273" w:rsidP="008C0273">
      <w:r>
        <w:pict w14:anchorId="3291B0AA">
          <v:shape id="_x0000_i1028" type="#_x0000_t75" style="width:286.5pt;height:153pt">
            <v:imagedata r:id="rId9" o:title=""/>
          </v:shape>
        </w:pict>
      </w:r>
    </w:p>
    <w:p w14:paraId="602B0B1D" w14:textId="77777777" w:rsidR="008C0273" w:rsidRDefault="008C0273" w:rsidP="008C0273"/>
    <w:p w14:paraId="6E564D78" w14:textId="77777777" w:rsidR="008C0273" w:rsidRDefault="008C0273" w:rsidP="008C0273">
      <w:r>
        <w:t>So we can write these two solutions for ε &gt; 0</w:t>
      </w:r>
    </w:p>
    <w:p w14:paraId="7FE6F10C" w14:textId="77777777" w:rsidR="008C0273" w:rsidRDefault="008C0273" w:rsidP="008C0273"/>
    <w:p w14:paraId="59BA4E52" w14:textId="77777777" w:rsidR="008C0273" w:rsidRDefault="008C0273" w:rsidP="008C0273">
      <w:r>
        <w:tab/>
        <w:t>r</w:t>
      </w:r>
      <w:r>
        <w:rPr>
          <w:rStyle w:val="subscript"/>
          <w:rFonts w:ascii="Times New Roman" w:hAnsi="Times New Roman"/>
        </w:rPr>
        <w:t>±</w:t>
      </w:r>
      <w:r>
        <w:t xml:space="preserve">  = </w:t>
      </w:r>
      <w:r>
        <w:fldChar w:fldCharType="begin"/>
      </w:r>
      <w:r>
        <w:instrText xml:space="preserve"> EQ \f(a(ε</w:instrText>
      </w:r>
      <w:r>
        <w:rPr>
          <w:rStyle w:val="superscript"/>
        </w:rPr>
        <w:instrText>2</w:instrText>
      </w:r>
      <w:r>
        <w:instrText xml:space="preserve">-1),εcos(θ) ± 1) </w:instrText>
      </w:r>
      <w:r>
        <w:fldChar w:fldCharType="end"/>
      </w:r>
      <w:r>
        <w:t xml:space="preserve"> </w:t>
      </w:r>
      <w:r>
        <w:tab/>
        <w:t xml:space="preserve">=   </w:t>
      </w:r>
      <w:r>
        <w:fldChar w:fldCharType="begin"/>
      </w:r>
      <w:r>
        <w:instrText xml:space="preserve"> EQ \f(a(1-ε</w:instrText>
      </w:r>
      <w:r>
        <w:rPr>
          <w:rStyle w:val="superscript"/>
        </w:rPr>
        <w:instrText>2</w:instrText>
      </w:r>
      <w:r>
        <w:instrText xml:space="preserve">),-εcos(θ) </w:instrText>
      </w:r>
      <w:r>
        <w:rPr>
          <w:rFonts w:ascii="Lucida Sans Unicode" w:hAnsi="Lucida Sans Unicode"/>
        </w:rPr>
        <w:instrText>∓</w:instrText>
      </w:r>
      <w:r>
        <w:instrText xml:space="preserve"> 1) </w:instrText>
      </w:r>
      <w:r>
        <w:fldChar w:fldCharType="end"/>
      </w:r>
      <w:r>
        <w:t xml:space="preserve">  =  </w:t>
      </w:r>
      <w:r>
        <w:fldChar w:fldCharType="begin"/>
      </w:r>
      <w:r>
        <w:instrText xml:space="preserve"> EQ \f(a(1-ε</w:instrText>
      </w:r>
      <w:r>
        <w:rPr>
          <w:rStyle w:val="superscript"/>
        </w:rPr>
        <w:instrText>2</w:instrText>
      </w:r>
      <w:r>
        <w:instrText>),</w:instrText>
      </w:r>
      <w:r>
        <w:rPr>
          <w:rFonts w:ascii="Lucida Sans Unicode" w:hAnsi="Lucida Sans Unicode"/>
        </w:rPr>
        <w:instrText>∓</w:instrText>
      </w:r>
      <w:r>
        <w:instrText xml:space="preserve"> 1-εcos(θ) ) </w:instrText>
      </w:r>
      <w:r>
        <w:fldChar w:fldCharType="end"/>
      </w:r>
      <w:r>
        <w:t xml:space="preserve">  =  </w:t>
      </w:r>
      <w:r>
        <w:rPr>
          <w:rFonts w:ascii="Lucida Sans Unicode" w:hAnsi="Lucida Sans Unicode"/>
        </w:rPr>
        <w:t xml:space="preserve">∓ </w:t>
      </w:r>
      <w:r>
        <w:t xml:space="preserve"> </w:t>
      </w:r>
      <w:r>
        <w:fldChar w:fldCharType="begin"/>
      </w:r>
      <w:r>
        <w:instrText xml:space="preserve"> EQ \f(a(1-ε</w:instrText>
      </w:r>
      <w:r>
        <w:rPr>
          <w:rStyle w:val="superscript"/>
        </w:rPr>
        <w:instrText>2</w:instrText>
      </w:r>
      <w:r>
        <w:instrText xml:space="preserve">), 1±εcos(θ) ) </w:instrText>
      </w:r>
      <w:r>
        <w:fldChar w:fldCharType="end"/>
      </w:r>
    </w:p>
    <w:p w14:paraId="5B5B8E75" w14:textId="77777777" w:rsidR="008C0273" w:rsidRDefault="008C0273" w:rsidP="008C0273"/>
    <w:p w14:paraId="62750335" w14:textId="77777777" w:rsidR="008C0273" w:rsidRDefault="008C0273" w:rsidP="008C0273">
      <w:r>
        <w:t>Recall that the ellipse equations were</w:t>
      </w:r>
    </w:p>
    <w:p w14:paraId="3E08E6E4" w14:textId="77777777" w:rsidR="008C0273" w:rsidRDefault="008C0273" w:rsidP="008C0273"/>
    <w:p w14:paraId="768E7C1C" w14:textId="77777777" w:rsidR="008C0273" w:rsidRPr="008C0273" w:rsidRDefault="008C0273" w:rsidP="008C0273">
      <w:r>
        <w:lastRenderedPageBreak/>
        <w:tab/>
        <w:t>r</w:t>
      </w:r>
      <w:r>
        <w:rPr>
          <w:rStyle w:val="subscript"/>
          <w:rFonts w:ascii="Times New Roman" w:hAnsi="Times New Roman"/>
        </w:rPr>
        <w:t>±</w:t>
      </w:r>
      <w:r>
        <w:t xml:space="preserve">    = </w:t>
      </w:r>
      <w:r>
        <w:fldChar w:fldCharType="begin"/>
      </w:r>
      <w:r>
        <w:instrText xml:space="preserve"> EQ \f( a(1-ε</w:instrText>
      </w:r>
      <w:r>
        <w:rPr>
          <w:rStyle w:val="superscript"/>
        </w:rPr>
        <w:instrText>2</w:instrText>
      </w:r>
      <w:r>
        <w:instrText xml:space="preserve">),1± ε cos(θ)) </w:instrText>
      </w:r>
      <w:r>
        <w:fldChar w:fldCharType="end"/>
      </w:r>
      <w:r>
        <w:t xml:space="preserve"> </w:t>
      </w:r>
      <w:r>
        <w:tab/>
      </w:r>
      <w:r>
        <w:tab/>
      </w:r>
      <w:r>
        <w:tab/>
      </w:r>
      <w:r>
        <w:tab/>
        <w:t>// ellipse</w:t>
      </w:r>
    </w:p>
    <w:p w14:paraId="533C42B8" w14:textId="77777777" w:rsidR="008C0273" w:rsidRDefault="008C0273" w:rsidP="008C0273"/>
    <w:p w14:paraId="49D8731F" w14:textId="77777777" w:rsidR="008C0273" w:rsidRDefault="008C0273" w:rsidP="008C0273">
      <w:r>
        <w:t xml:space="preserve">so the equations are not quite the same, there is an extra leading </w:t>
      </w:r>
      <w:r>
        <w:rPr>
          <w:rFonts w:ascii="Lucida Sans Unicode" w:hAnsi="Lucida Sans Unicode"/>
        </w:rPr>
        <w:t>∓</w:t>
      </w:r>
      <w:r>
        <w:t xml:space="preserve"> sign.  So let's go with our first form that has a positive numerator for the hyperbola, </w:t>
      </w:r>
    </w:p>
    <w:p w14:paraId="0FC543C8" w14:textId="77777777" w:rsidR="008C0273" w:rsidRDefault="008C0273" w:rsidP="008C0273"/>
    <w:p w14:paraId="1DC60921" w14:textId="77777777" w:rsidR="008C0273" w:rsidRDefault="008C0273" w:rsidP="008C0273">
      <w:r>
        <w:tab/>
        <w:t>r</w:t>
      </w:r>
      <w:r>
        <w:rPr>
          <w:rStyle w:val="subscript"/>
          <w:rFonts w:ascii="Times New Roman" w:hAnsi="Times New Roman"/>
        </w:rPr>
        <w:t>±</w:t>
      </w:r>
      <w:r>
        <w:t xml:space="preserve">  = </w:t>
      </w:r>
      <w:r>
        <w:fldChar w:fldCharType="begin"/>
      </w:r>
      <w:r>
        <w:instrText xml:space="preserve"> EQ \f(a(ε</w:instrText>
      </w:r>
      <w:r>
        <w:rPr>
          <w:rStyle w:val="superscript"/>
        </w:rPr>
        <w:instrText>2</w:instrText>
      </w:r>
      <w:r>
        <w:instrText xml:space="preserve">-1),εcos(θ) ± 1) </w:instrText>
      </w:r>
      <w:r>
        <w:fldChar w:fldCharType="end"/>
      </w:r>
      <w:r>
        <w:tab/>
      </w:r>
      <w:r>
        <w:tab/>
      </w:r>
      <w:r>
        <w:tab/>
      </w:r>
      <w:r>
        <w:tab/>
        <w:t>// hyperbola</w:t>
      </w:r>
    </w:p>
    <w:p w14:paraId="5158F6AD" w14:textId="77777777" w:rsidR="008C0273" w:rsidRDefault="008C0273" w:rsidP="008C0273"/>
    <w:p w14:paraId="5CFC33D2" w14:textId="77777777" w:rsidR="008C0273" w:rsidRDefault="008C0273" w:rsidP="008C0273">
      <w:r>
        <w:t>We have another new "feature" which is that all θ are no longer allowed because we cannot have a negative radius. The legal range requires</w:t>
      </w:r>
    </w:p>
    <w:p w14:paraId="525CEB7C" w14:textId="77777777" w:rsidR="008C0273" w:rsidRDefault="008C0273" w:rsidP="008C0273"/>
    <w:p w14:paraId="51C2D8F9" w14:textId="77777777" w:rsidR="008C0273" w:rsidRDefault="008C0273" w:rsidP="008C0273">
      <w:r>
        <w:tab/>
      </w:r>
      <w:proofErr w:type="spellStart"/>
      <w:r>
        <w:t>εcos</w:t>
      </w:r>
      <w:proofErr w:type="spellEnd"/>
      <w:r>
        <w:t>(θ) ± 1 &gt; 0</w:t>
      </w:r>
    </w:p>
    <w:p w14:paraId="3B0ABBFF" w14:textId="77777777" w:rsidR="008C0273" w:rsidRDefault="008C0273" w:rsidP="008C0273">
      <w:r>
        <w:t>or</w:t>
      </w:r>
    </w:p>
    <w:p w14:paraId="25DB02ED" w14:textId="77777777" w:rsidR="008C0273" w:rsidRDefault="008C0273" w:rsidP="008C0273">
      <w:r>
        <w:tab/>
      </w:r>
      <w:proofErr w:type="spellStart"/>
      <w:r>
        <w:t>εcos</w:t>
      </w:r>
      <w:proofErr w:type="spellEnd"/>
      <w:r>
        <w:t xml:space="preserve">(θ) &gt; </w:t>
      </w:r>
      <w:r>
        <w:rPr>
          <w:rFonts w:ascii="Lucida Sans Unicode" w:hAnsi="Lucida Sans Unicode"/>
        </w:rPr>
        <w:t xml:space="preserve">∓ </w:t>
      </w:r>
      <w:r w:rsidRPr="008C0273">
        <w:t>1</w:t>
      </w:r>
    </w:p>
    <w:p w14:paraId="5E0BF70B" w14:textId="77777777" w:rsidR="008C0273" w:rsidRDefault="008C0273" w:rsidP="008C0273">
      <w:r>
        <w:t>or</w:t>
      </w:r>
    </w:p>
    <w:p w14:paraId="0C113CA3" w14:textId="77777777" w:rsidR="008C0273" w:rsidRDefault="008C0273" w:rsidP="008C0273">
      <w:r>
        <w:tab/>
        <w:t xml:space="preserve">cos(θ) &gt; </w:t>
      </w:r>
      <w:r>
        <w:rPr>
          <w:rFonts w:ascii="Lucida Sans Unicode" w:hAnsi="Lucida Sans Unicode"/>
        </w:rPr>
        <w:t xml:space="preserve">∓ </w:t>
      </w:r>
      <w:r w:rsidRPr="008C0273">
        <w:t>1</w:t>
      </w:r>
      <w:r>
        <w:t>/ε</w:t>
      </w:r>
    </w:p>
    <w:p w14:paraId="0C4FF250" w14:textId="77777777" w:rsidR="008C0273" w:rsidRDefault="008C0273" w:rsidP="008C0273"/>
    <w:p w14:paraId="720FAA45" w14:textId="77777777" w:rsidR="008C0273" w:rsidRDefault="008C0273" w:rsidP="008C0273">
      <w:r>
        <w:t xml:space="preserve">Let's take the solutions one at a time. </w:t>
      </w:r>
    </w:p>
    <w:p w14:paraId="5E0416A5" w14:textId="77777777" w:rsidR="008C0273" w:rsidRDefault="008C0273" w:rsidP="008C0273"/>
    <w:p w14:paraId="5DE5A243" w14:textId="77777777" w:rsidR="008C0273" w:rsidRDefault="008C0273" w:rsidP="008C0273">
      <w:r>
        <w:tab/>
        <w:t>r</w:t>
      </w:r>
      <w:r>
        <w:rPr>
          <w:rStyle w:val="subscript"/>
          <w:rFonts w:ascii="Times New Roman" w:hAnsi="Times New Roman"/>
        </w:rPr>
        <w:t>+</w:t>
      </w:r>
      <w:r>
        <w:t xml:space="preserve">  = </w:t>
      </w:r>
      <w:r>
        <w:fldChar w:fldCharType="begin"/>
      </w:r>
      <w:r>
        <w:instrText xml:space="preserve"> EQ \f(a(ε</w:instrText>
      </w:r>
      <w:r>
        <w:rPr>
          <w:rStyle w:val="superscript"/>
        </w:rPr>
        <w:instrText>2</w:instrText>
      </w:r>
      <w:r>
        <w:instrText xml:space="preserve">-1),εcos(θ) + 1) </w:instrText>
      </w:r>
      <w:r>
        <w:fldChar w:fldCharType="end"/>
      </w:r>
      <w:r>
        <w:tab/>
      </w:r>
      <w:r>
        <w:tab/>
        <w:t xml:space="preserve">cos(θ) &gt; - 1/ε </w:t>
      </w:r>
    </w:p>
    <w:p w14:paraId="4D8EDAE0" w14:textId="77777777" w:rsidR="008C0273" w:rsidRDefault="008C0273" w:rsidP="008C0273"/>
    <w:p w14:paraId="7C6FAAD9" w14:textId="77777777" w:rsidR="008C0273" w:rsidRPr="008C0273" w:rsidRDefault="008C0273" w:rsidP="008C0273">
      <w:r>
        <w:t>For the range 0,2π this condition says θ &lt; cos</w:t>
      </w:r>
      <w:r>
        <w:rPr>
          <w:rStyle w:val="superscript"/>
        </w:rPr>
        <w:t>-1</w:t>
      </w:r>
      <w:r>
        <w:t>(-1/ε) =cos</w:t>
      </w:r>
      <w:r>
        <w:rPr>
          <w:rStyle w:val="superscript"/>
        </w:rPr>
        <w:t>-1</w:t>
      </w:r>
      <w:r>
        <w:t>(-2/</w:t>
      </w:r>
      <w:r>
        <w:fldChar w:fldCharType="begin"/>
      </w:r>
      <w:r>
        <w:instrText xml:space="preserve"> EQ \r(5) </w:instrText>
      </w:r>
      <w:r>
        <w:fldChar w:fldCharType="end"/>
      </w:r>
      <w:r>
        <w:t>)  = 2.678</w:t>
      </w:r>
    </w:p>
    <w:p w14:paraId="62FA411D" w14:textId="77777777" w:rsidR="008C0273" w:rsidRDefault="008C0273" w:rsidP="008C0273"/>
    <w:p w14:paraId="35A0E029" w14:textId="77777777" w:rsidR="008C0273" w:rsidRDefault="008C0273" w:rsidP="008C0273">
      <w:r>
        <w:t xml:space="preserve"> For both signs, it says</w:t>
      </w:r>
    </w:p>
    <w:p w14:paraId="77C44A93" w14:textId="77777777" w:rsidR="008C0273" w:rsidRDefault="008C0273" w:rsidP="008C0273"/>
    <w:p w14:paraId="406DE6C2" w14:textId="77777777" w:rsidR="008C0273" w:rsidRDefault="008C0273" w:rsidP="008C0273">
      <w:r>
        <w:tab/>
      </w:r>
      <w:r>
        <w:tab/>
        <w:t>-2.678  &lt; θ &lt; 2.678</w:t>
      </w:r>
    </w:p>
    <w:p w14:paraId="533A75F8" w14:textId="77777777" w:rsidR="008C0273" w:rsidRDefault="008C0273" w:rsidP="008C0273"/>
    <w:p w14:paraId="04CC8E9A" w14:textId="77777777" w:rsidR="008C0273" w:rsidRDefault="008C0273" w:rsidP="008C0273">
      <w:r>
        <w:t>If I plot this solution for -2.6 to 2.6 it looks like this:</w:t>
      </w:r>
    </w:p>
    <w:p w14:paraId="368765D0" w14:textId="77777777" w:rsidR="008C0273" w:rsidRDefault="008C0273" w:rsidP="008C0273"/>
    <w:p w14:paraId="0359BB6D" w14:textId="77777777" w:rsidR="008C0273" w:rsidRDefault="008C0273" w:rsidP="008C0273">
      <w:r>
        <w:pict>
          <v:shape id="_x0000_i1029" type="#_x0000_t75" style="width:376.5pt;height:255pt">
            <v:imagedata r:id="rId10" o:title=""/>
          </v:shape>
        </w:pict>
      </w:r>
    </w:p>
    <w:p w14:paraId="2477F66D" w14:textId="77777777" w:rsidR="008C0273" w:rsidRDefault="008C0273" w:rsidP="008C0273"/>
    <w:p w14:paraId="2935856C" w14:textId="77777777" w:rsidR="008C0273" w:rsidRDefault="008C0273" w:rsidP="008C0273">
      <w:r>
        <w:t>so the r</w:t>
      </w:r>
      <w:r>
        <w:rPr>
          <w:rStyle w:val="subscript"/>
        </w:rPr>
        <w:t>+</w:t>
      </w:r>
      <w:r>
        <w:t xml:space="preserve"> solution seems to generate the left side of the hyperbola. Look at θ</w:t>
      </w:r>
    </w:p>
    <w:p w14:paraId="054C4133" w14:textId="77777777" w:rsidR="008C0273" w:rsidRDefault="008C0273" w:rsidP="008C0273"/>
    <w:p w14:paraId="596E0782" w14:textId="77777777" w:rsidR="008C0273" w:rsidRDefault="008C0273" w:rsidP="008C0273">
      <w:r>
        <w:tab/>
      </w:r>
      <w:r>
        <w:tab/>
      </w:r>
      <w:r>
        <w:tab/>
      </w:r>
      <w:r>
        <w:tab/>
      </w:r>
      <w:r>
        <w:pict>
          <v:shape id="_x0000_i1030" type="#_x0000_t75" style="width:178.5pt;height:162.75pt">
            <v:imagedata r:id="rId11" o:title=""/>
          </v:shape>
        </w:pict>
      </w:r>
    </w:p>
    <w:p w14:paraId="6D22F917" w14:textId="77777777" w:rsidR="008C0273" w:rsidRDefault="008C0273" w:rsidP="008C0273"/>
    <w:p w14:paraId="71BAD2A6" w14:textId="77777777" w:rsidR="008C0273" w:rsidRPr="008C0273" w:rsidRDefault="008C0273" w:rsidP="008C0273">
      <w:r>
        <w:t xml:space="preserve">You can see that -2.678  &lt; θ &lt; 2.678 makes sense in terms of this picture. </w:t>
      </w:r>
    </w:p>
    <w:p w14:paraId="27302EB4" w14:textId="77777777" w:rsidR="008C0273" w:rsidRDefault="008C0273" w:rsidP="008C0273"/>
    <w:p w14:paraId="7E7C87BA" w14:textId="77777777" w:rsidR="008C0273" w:rsidRDefault="008C0273" w:rsidP="008C0273"/>
    <w:p w14:paraId="0A6FF0B2" w14:textId="77777777" w:rsidR="008C0273" w:rsidRDefault="008C0273" w:rsidP="008C0273">
      <w:pPr>
        <w:shd w:val="clear" w:color="auto" w:fill="E6E6E6"/>
      </w:pPr>
      <w:r w:rsidRPr="008C0273">
        <w:rPr>
          <w:u w:val="single"/>
        </w:rPr>
        <w:t>Digression</w:t>
      </w:r>
      <w:r>
        <w:t xml:space="preserve">:  What happens if I try to plot outside this range?  For example </w:t>
      </w:r>
    </w:p>
    <w:p w14:paraId="0371958A" w14:textId="77777777" w:rsidR="008C0273" w:rsidRDefault="008C0273" w:rsidP="008C0273">
      <w:pPr>
        <w:shd w:val="clear" w:color="auto" w:fill="E6E6E6"/>
      </w:pPr>
    </w:p>
    <w:p w14:paraId="37827D70" w14:textId="77777777" w:rsidR="008C0273" w:rsidRDefault="008C0273" w:rsidP="008C0273">
      <w:pPr>
        <w:shd w:val="clear" w:color="auto" w:fill="E6E6E6"/>
      </w:pPr>
      <w:r>
        <w:pict>
          <v:shape id="_x0000_i1031" type="#_x0000_t75" style="width:277.5pt;height:128.25pt">
            <v:imagedata r:id="rId12" o:title=""/>
          </v:shape>
        </w:pict>
      </w:r>
    </w:p>
    <w:p w14:paraId="24131545" w14:textId="77777777" w:rsidR="008C0273" w:rsidRDefault="008C0273" w:rsidP="008C0273">
      <w:pPr>
        <w:shd w:val="clear" w:color="auto" w:fill="E6E6E6"/>
      </w:pPr>
    </w:p>
    <w:p w14:paraId="0B23BAE8" w14:textId="77777777" w:rsidR="008C0273" w:rsidRDefault="008C0273" w:rsidP="008C0273">
      <w:pPr>
        <w:shd w:val="clear" w:color="auto" w:fill="E6E6E6"/>
      </w:pPr>
      <w:r>
        <w:t>Why do we get a straight line in this case? It is not really a straight line, for example</w:t>
      </w:r>
    </w:p>
    <w:p w14:paraId="74C60AA7" w14:textId="77777777" w:rsidR="008C0273" w:rsidRDefault="008C0273" w:rsidP="008C0273">
      <w:pPr>
        <w:shd w:val="clear" w:color="auto" w:fill="E6E6E6"/>
      </w:pPr>
    </w:p>
    <w:p w14:paraId="6C93A798" w14:textId="77777777" w:rsidR="008C0273" w:rsidRDefault="008C0273" w:rsidP="008C0273">
      <w:pPr>
        <w:shd w:val="clear" w:color="auto" w:fill="E6E6E6"/>
      </w:pPr>
    </w:p>
    <w:p w14:paraId="77916707" w14:textId="77777777" w:rsidR="008C0273" w:rsidRDefault="008C0273" w:rsidP="008C0273">
      <w:pPr>
        <w:shd w:val="clear" w:color="auto" w:fill="E6E6E6"/>
      </w:pPr>
      <w:r>
        <w:pict>
          <v:shape id="_x0000_i1032" type="#_x0000_t75" style="width:367.5pt;height:93pt">
            <v:imagedata r:id="rId13" o:title=""/>
          </v:shape>
        </w:pict>
      </w:r>
    </w:p>
    <w:p w14:paraId="202A7EA4" w14:textId="77777777" w:rsidR="008C0273" w:rsidRDefault="008C0273" w:rsidP="008C0273">
      <w:pPr>
        <w:shd w:val="clear" w:color="auto" w:fill="E6E6E6"/>
      </w:pPr>
    </w:p>
    <w:p w14:paraId="1949203D" w14:textId="77777777" w:rsidR="008C0273" w:rsidRPr="008C0273" w:rsidRDefault="008C0273" w:rsidP="008C0273">
      <w:pPr>
        <w:shd w:val="clear" w:color="auto" w:fill="E6E6E6"/>
      </w:pPr>
      <w:r>
        <w:t xml:space="preserve">I will just ignore this, even though it probably makes the right side hyperbola. </w:t>
      </w:r>
    </w:p>
    <w:p w14:paraId="256682A7" w14:textId="77777777" w:rsidR="008C0273" w:rsidRDefault="008C0273" w:rsidP="008C0273"/>
    <w:p w14:paraId="68AF06E0" w14:textId="77777777" w:rsidR="008C0273" w:rsidRDefault="008C0273" w:rsidP="008C0273"/>
    <w:p w14:paraId="1DA7A0C9" w14:textId="77777777" w:rsidR="008C0273" w:rsidRDefault="008C0273" w:rsidP="008C0273">
      <w:r>
        <w:t xml:space="preserve">So far then I know that </w:t>
      </w:r>
    </w:p>
    <w:p w14:paraId="42CFF797" w14:textId="77777777" w:rsidR="008C0273" w:rsidRDefault="008C0273" w:rsidP="008C0273"/>
    <w:p w14:paraId="3F5A3B04" w14:textId="77777777" w:rsidR="008C0273" w:rsidRPr="008C0273" w:rsidRDefault="008C0273" w:rsidP="008C0273">
      <w:r>
        <w:tab/>
        <w:t>r</w:t>
      </w:r>
      <w:r>
        <w:rPr>
          <w:rStyle w:val="subscript"/>
          <w:rFonts w:ascii="Times New Roman" w:hAnsi="Times New Roman"/>
        </w:rPr>
        <w:t>+</w:t>
      </w:r>
      <w:r>
        <w:t xml:space="preserve">  = </w:t>
      </w:r>
      <w:r>
        <w:fldChar w:fldCharType="begin"/>
      </w:r>
      <w:r>
        <w:instrText xml:space="preserve"> EQ \f(a(ε</w:instrText>
      </w:r>
      <w:r>
        <w:rPr>
          <w:rStyle w:val="superscript"/>
        </w:rPr>
        <w:instrText>2</w:instrText>
      </w:r>
      <w:r>
        <w:instrText xml:space="preserve">-1),εcos(θ) + 1) </w:instrText>
      </w:r>
      <w:r>
        <w:fldChar w:fldCharType="end"/>
      </w:r>
      <w:r>
        <w:tab/>
      </w:r>
      <w:r>
        <w:tab/>
        <w:t xml:space="preserve">cos(θ) &gt; - 1/ε </w:t>
      </w:r>
      <w:r>
        <w:tab/>
      </w:r>
      <w:r>
        <w:tab/>
        <w:t>-2.678  &lt; θ &lt; 2.678   in example</w:t>
      </w:r>
    </w:p>
    <w:p w14:paraId="0396D628" w14:textId="77777777" w:rsidR="008C0273" w:rsidRDefault="008C0273" w:rsidP="008C0273"/>
    <w:p w14:paraId="4CA27DDE" w14:textId="77777777" w:rsidR="008C0273" w:rsidRDefault="008C0273" w:rsidP="008C0273">
      <w:r>
        <w:t>gives the left branch of the hyperbola. Now what does the other solution say?</w:t>
      </w:r>
    </w:p>
    <w:p w14:paraId="10C3967A" w14:textId="77777777" w:rsidR="008C0273" w:rsidRDefault="008C0273" w:rsidP="008C0273"/>
    <w:p w14:paraId="3A707E38" w14:textId="77777777" w:rsidR="008C0273" w:rsidRPr="008C0273" w:rsidRDefault="008C0273" w:rsidP="008C0273">
      <w:r>
        <w:tab/>
        <w:t>r</w:t>
      </w:r>
      <w:r>
        <w:rPr>
          <w:rStyle w:val="subscript"/>
          <w:rFonts w:ascii="Times New Roman" w:hAnsi="Times New Roman"/>
        </w:rPr>
        <w:t>-</w:t>
      </w:r>
      <w:r>
        <w:t xml:space="preserve">  = </w:t>
      </w:r>
      <w:r>
        <w:fldChar w:fldCharType="begin"/>
      </w:r>
      <w:r>
        <w:instrText xml:space="preserve"> EQ \f(a(ε</w:instrText>
      </w:r>
      <w:r>
        <w:rPr>
          <w:rStyle w:val="superscript"/>
        </w:rPr>
        <w:instrText>2</w:instrText>
      </w:r>
      <w:r>
        <w:instrText xml:space="preserve">-1),εcos(θ)- 1) </w:instrText>
      </w:r>
      <w:r>
        <w:fldChar w:fldCharType="end"/>
      </w:r>
      <w:r>
        <w:tab/>
      </w:r>
      <w:r>
        <w:tab/>
        <w:t xml:space="preserve">cos(θ) &gt; + 1/ε  </w:t>
      </w:r>
      <w:r>
        <w:tab/>
      </w:r>
      <w:r>
        <w:tab/>
        <w:t>-.464 &lt; θ &lt; .464</w:t>
      </w:r>
    </w:p>
    <w:p w14:paraId="08A6F128" w14:textId="77777777" w:rsidR="008C0273" w:rsidRDefault="008C0273" w:rsidP="008C0273">
      <w:r>
        <w:tab/>
      </w:r>
    </w:p>
    <w:p w14:paraId="077E3199" w14:textId="77777777" w:rsidR="008C0273" w:rsidRDefault="008C0273" w:rsidP="008C0273">
      <w:r>
        <w:t>Here is a plot of this solution</w:t>
      </w:r>
    </w:p>
    <w:p w14:paraId="0F41788D" w14:textId="77777777" w:rsidR="008C0273" w:rsidRDefault="008C0273" w:rsidP="008C0273"/>
    <w:p w14:paraId="5DBA7504" w14:textId="77777777" w:rsidR="008C0273" w:rsidRPr="008C0273" w:rsidRDefault="008C0273" w:rsidP="008C0273">
      <w:r>
        <w:pict>
          <v:shape id="_x0000_i1033" type="#_x0000_t75" style="width:467.25pt;height:20.25pt">
            <v:imagedata r:id="rId14" o:title=""/>
          </v:shape>
        </w:pict>
      </w:r>
    </w:p>
    <w:p w14:paraId="5527F258" w14:textId="77777777" w:rsidR="008C0273" w:rsidRDefault="008C0273" w:rsidP="008C0273"/>
    <w:p w14:paraId="7888F647" w14:textId="77777777" w:rsidR="008C0273" w:rsidRDefault="008C0273">
      <w:r>
        <w:pict>
          <v:shape id="_x0000_i1034" type="#_x0000_t75" style="width:313.5pt;height:151.5pt">
            <v:imagedata r:id="rId15" o:title=""/>
          </v:shape>
        </w:pict>
      </w:r>
    </w:p>
    <w:p w14:paraId="395CF99B" w14:textId="77777777" w:rsidR="008C0273" w:rsidRDefault="008C0273"/>
    <w:p w14:paraId="3EE073DE" w14:textId="77777777" w:rsidR="008C0273" w:rsidRDefault="008C0273">
      <w:r>
        <w:t xml:space="preserve">So for θ in the legal range for this side, we get the right branch of the hyperbola and the picture shows that the legal range of θ "makes sense". </w:t>
      </w:r>
    </w:p>
    <w:p w14:paraId="43C9ED35" w14:textId="77777777" w:rsidR="008C0273" w:rsidRDefault="008C0273"/>
    <w:p w14:paraId="349DD0C3" w14:textId="77777777" w:rsidR="003C16B4" w:rsidRDefault="008C0273">
      <w:r w:rsidRPr="008C0273">
        <w:rPr>
          <w:b/>
        </w:rPr>
        <w:t>Conclusion:</w:t>
      </w:r>
      <w:r>
        <w:t xml:space="preserve">  </w:t>
      </w:r>
    </w:p>
    <w:p w14:paraId="255E9FC2" w14:textId="77777777" w:rsidR="003C16B4" w:rsidRDefault="003C16B4"/>
    <w:p w14:paraId="3A23A3ED" w14:textId="77777777" w:rsidR="008C0273" w:rsidRDefault="003C16B4">
      <w:r>
        <w:t xml:space="preserve">(1) </w:t>
      </w:r>
      <w:r w:rsidR="008C0273">
        <w:t>When you express a left-right hyperbola of this form</w:t>
      </w:r>
    </w:p>
    <w:p w14:paraId="04549BC2" w14:textId="77777777" w:rsidR="008C0273" w:rsidRDefault="008C0273"/>
    <w:p w14:paraId="3CE82117" w14:textId="77777777" w:rsidR="008C0273" w:rsidRDefault="008C0273" w:rsidP="008C0273">
      <w:r>
        <w:tab/>
      </w:r>
      <w:r>
        <w:fldChar w:fldCharType="begin"/>
      </w:r>
      <w:r>
        <w:instrText xml:space="preserve"> EQ \f(x</w:instrText>
      </w:r>
      <w:r>
        <w:rPr>
          <w:rStyle w:val="superscript"/>
        </w:rPr>
        <w:instrText>2</w:instrText>
      </w:r>
      <w:r>
        <w:instrText>,a</w:instrText>
      </w:r>
      <w:r>
        <w:rPr>
          <w:rStyle w:val="superscript"/>
        </w:rPr>
        <w:instrText>2</w:instrText>
      </w:r>
      <w:r>
        <w:instrText xml:space="preserve">) </w:instrText>
      </w:r>
      <w:r>
        <w:fldChar w:fldCharType="end"/>
      </w:r>
      <w:r>
        <w:t xml:space="preserve">  -  </w:t>
      </w:r>
      <w:r>
        <w:fldChar w:fldCharType="begin"/>
      </w:r>
      <w:r>
        <w:instrText xml:space="preserve"> EQ \f(y</w:instrText>
      </w:r>
      <w:r>
        <w:rPr>
          <w:rStyle w:val="superscript"/>
        </w:rPr>
        <w:instrText>2</w:instrText>
      </w:r>
      <w:r>
        <w:instrText>,b</w:instrText>
      </w:r>
      <w:r>
        <w:rPr>
          <w:rStyle w:val="superscript"/>
        </w:rPr>
        <w:instrText>2</w:instrText>
      </w:r>
      <w:r>
        <w:instrText xml:space="preserve">) </w:instrText>
      </w:r>
      <w:r>
        <w:fldChar w:fldCharType="end"/>
      </w:r>
      <w:r>
        <w:t xml:space="preserve">  = 1 </w:t>
      </w:r>
      <w:r>
        <w:tab/>
      </w:r>
      <w:r>
        <w:tab/>
      </w:r>
      <w:r>
        <w:tab/>
      </w:r>
      <w:r>
        <w:tab/>
      </w:r>
      <w:r>
        <w:tab/>
      </w:r>
      <w:r>
        <w:tab/>
      </w:r>
      <w:r>
        <w:tab/>
        <w:t>(0)</w:t>
      </w:r>
    </w:p>
    <w:p w14:paraId="304A515D" w14:textId="77777777" w:rsidR="008C0273" w:rsidRDefault="008C0273" w:rsidP="008C0273"/>
    <w:p w14:paraId="2E2026BE" w14:textId="77777777" w:rsidR="008C0273" w:rsidRDefault="008C0273" w:rsidP="008C0273">
      <w:r>
        <w:t xml:space="preserve">in polar coordinates, you get separate equations for the two branches of the hyperbola: </w:t>
      </w:r>
    </w:p>
    <w:p w14:paraId="227B0537" w14:textId="77777777" w:rsidR="008C0273" w:rsidRPr="008C0273" w:rsidRDefault="008C0273" w:rsidP="008C0273"/>
    <w:p w14:paraId="6483DFAD" w14:textId="77777777" w:rsidR="008C0273" w:rsidRDefault="008C0273">
      <w:r>
        <w:tab/>
        <w:t>r</w:t>
      </w:r>
      <w:r>
        <w:rPr>
          <w:rStyle w:val="subscript"/>
          <w:rFonts w:ascii="Times New Roman" w:hAnsi="Times New Roman"/>
        </w:rPr>
        <w:t>+</w:t>
      </w:r>
      <w:r>
        <w:t xml:space="preserve">  = </w:t>
      </w:r>
      <w:r>
        <w:fldChar w:fldCharType="begin"/>
      </w:r>
      <w:r>
        <w:instrText xml:space="preserve"> EQ \f(a(ε</w:instrText>
      </w:r>
      <w:r>
        <w:rPr>
          <w:rStyle w:val="superscript"/>
        </w:rPr>
        <w:instrText>2</w:instrText>
      </w:r>
      <w:r>
        <w:instrText xml:space="preserve">-1),εcos(θ) + 1) </w:instrText>
      </w:r>
      <w:r>
        <w:fldChar w:fldCharType="end"/>
      </w:r>
      <w:r>
        <w:tab/>
      </w:r>
      <w:r>
        <w:tab/>
        <w:t xml:space="preserve">cos(θ) &gt; - 1/ε  </w:t>
      </w:r>
      <w:r>
        <w:tab/>
      </w:r>
      <w:r>
        <w:tab/>
      </w:r>
      <w:r w:rsidR="003C16B4">
        <w:t>-cos</w:t>
      </w:r>
      <w:r w:rsidR="003C16B4">
        <w:rPr>
          <w:rStyle w:val="superscript"/>
        </w:rPr>
        <w:t>-1</w:t>
      </w:r>
      <w:r w:rsidR="003C16B4">
        <w:t>(-1/ε) &lt; θ &lt; cos</w:t>
      </w:r>
      <w:r w:rsidR="003C16B4">
        <w:rPr>
          <w:rStyle w:val="superscript"/>
        </w:rPr>
        <w:t>-1</w:t>
      </w:r>
      <w:r w:rsidR="003C16B4">
        <w:t xml:space="preserve">(-1/ε) </w:t>
      </w:r>
      <w:r w:rsidR="003C16B4">
        <w:tab/>
      </w:r>
      <w:r>
        <w:t>left branch</w:t>
      </w:r>
    </w:p>
    <w:p w14:paraId="3228E1BD" w14:textId="77777777" w:rsidR="008C0273" w:rsidRDefault="008C0273"/>
    <w:p w14:paraId="6568ED18" w14:textId="77777777" w:rsidR="008C0273" w:rsidRDefault="008C0273">
      <w:r>
        <w:tab/>
        <w:t>r</w:t>
      </w:r>
      <w:r>
        <w:rPr>
          <w:rStyle w:val="subscript"/>
          <w:rFonts w:ascii="Times New Roman" w:hAnsi="Times New Roman"/>
        </w:rPr>
        <w:t>-</w:t>
      </w:r>
      <w:r>
        <w:t xml:space="preserve">  = </w:t>
      </w:r>
      <w:r>
        <w:fldChar w:fldCharType="begin"/>
      </w:r>
      <w:r>
        <w:instrText xml:space="preserve"> EQ \f(a(ε</w:instrText>
      </w:r>
      <w:r>
        <w:rPr>
          <w:rStyle w:val="superscript"/>
        </w:rPr>
        <w:instrText>2</w:instrText>
      </w:r>
      <w:r>
        <w:instrText xml:space="preserve">-1),εcos(θ)- 1) </w:instrText>
      </w:r>
      <w:r>
        <w:fldChar w:fldCharType="end"/>
      </w:r>
      <w:r>
        <w:tab/>
      </w:r>
      <w:r>
        <w:tab/>
        <w:t xml:space="preserve">cos(θ) &gt; + 1/ε </w:t>
      </w:r>
      <w:r>
        <w:tab/>
      </w:r>
      <w:r>
        <w:tab/>
      </w:r>
      <w:r w:rsidR="003C16B4">
        <w:t>-cos</w:t>
      </w:r>
      <w:r w:rsidR="003C16B4">
        <w:rPr>
          <w:rStyle w:val="superscript"/>
        </w:rPr>
        <w:t>-1</w:t>
      </w:r>
      <w:r w:rsidR="003C16B4">
        <w:t>(1/ε) &lt; θ &lt; cos</w:t>
      </w:r>
      <w:r w:rsidR="003C16B4">
        <w:rPr>
          <w:rStyle w:val="superscript"/>
        </w:rPr>
        <w:t>-1</w:t>
      </w:r>
      <w:r w:rsidR="003C16B4">
        <w:t>(1/ε)</w:t>
      </w:r>
      <w:r w:rsidR="003C16B4">
        <w:tab/>
        <w:t>right branch</w:t>
      </w:r>
    </w:p>
    <w:p w14:paraId="055C9EF8" w14:textId="77777777" w:rsidR="003C16B4" w:rsidRDefault="003C16B4"/>
    <w:p w14:paraId="4D4B3D20" w14:textId="77777777" w:rsidR="003C16B4" w:rsidRDefault="003C16B4">
      <w:r>
        <w:t>In each case the range of θ is restricted, though θ is the "usual" polar angle. The value of r</w:t>
      </w:r>
      <w:r>
        <w:rPr>
          <w:rStyle w:val="subscript"/>
          <w:rFonts w:ascii="Times New Roman" w:hAnsi="Times New Roman"/>
        </w:rPr>
        <w:t>±</w:t>
      </w:r>
      <w:r>
        <w:t xml:space="preserve"> is not restricted and runs off to infinity on the asymptotes. </w:t>
      </w:r>
    </w:p>
    <w:p w14:paraId="5A74D4D5" w14:textId="77777777" w:rsidR="003C16B4" w:rsidRDefault="003C16B4"/>
    <w:p w14:paraId="4F15D1E9" w14:textId="77777777" w:rsidR="003C16B4" w:rsidRDefault="003C16B4">
      <w:r>
        <w:t xml:space="preserve">(2) The left focus is located at the origin. </w:t>
      </w:r>
    </w:p>
    <w:p w14:paraId="1322AC04" w14:textId="77777777" w:rsidR="003C16B4" w:rsidRDefault="003C16B4"/>
    <w:p w14:paraId="342DDD29" w14:textId="77777777" w:rsidR="003C16B4" w:rsidRDefault="003C16B4">
      <w:r>
        <w:t xml:space="preserve">(3) The "picture" is this when </w:t>
      </w:r>
      <w:r w:rsidRPr="003C16B4">
        <w:rPr>
          <w:i/>
        </w:rPr>
        <w:t>before</w:t>
      </w:r>
      <w:r>
        <w:t xml:space="preserve"> the hyperbola is shifted to the left:  </w:t>
      </w:r>
    </w:p>
    <w:p w14:paraId="5E8A4137" w14:textId="77777777" w:rsidR="003C16B4" w:rsidRDefault="003C16B4"/>
    <w:p w14:paraId="78F4B438" w14:textId="77777777" w:rsidR="003C16B4" w:rsidRPr="003C16B4" w:rsidRDefault="003C16B4"/>
    <w:p w14:paraId="5EB2AEFE" w14:textId="77777777" w:rsidR="008C0273" w:rsidRDefault="003C16B4">
      <w:r>
        <w:pict>
          <v:shape id="_x0000_i1035" type="#_x0000_t75" style="width:331.5pt;height:153.75pt">
            <v:imagedata r:id="rId7" o:title=""/>
          </v:shape>
        </w:pict>
      </w:r>
    </w:p>
    <w:p w14:paraId="07F040C9" w14:textId="77777777" w:rsidR="003C16B4" w:rsidRDefault="003C16B4"/>
    <w:p w14:paraId="26F211D3" w14:textId="77777777" w:rsidR="003C16B4" w:rsidRDefault="003C16B4">
      <w:r>
        <w:t xml:space="preserve">The value of a is clear from the picture, but you have to draw the blue asymptotes to determine b, and then the graphic diagonal tells you c, which you let fall down so you can put a dot at c. </w:t>
      </w:r>
    </w:p>
    <w:p w14:paraId="2FA284F9" w14:textId="77777777" w:rsidR="003C16B4" w:rsidRDefault="003C16B4"/>
    <w:p w14:paraId="08D41C94" w14:textId="77777777" w:rsidR="003C16B4" w:rsidRDefault="003C16B4">
      <w:r>
        <w:t>(4) We still have ε = c/a but now ε &gt; 1.  And b</w:t>
      </w:r>
      <w:r>
        <w:rPr>
          <w:rStyle w:val="superscript"/>
        </w:rPr>
        <w:t>2</w:t>
      </w:r>
      <w:r>
        <w:t xml:space="preserve"> = c</w:t>
      </w:r>
      <w:r>
        <w:rPr>
          <w:rStyle w:val="superscript"/>
        </w:rPr>
        <w:t>2</w:t>
      </w:r>
      <w:r>
        <w:t>- a</w:t>
      </w:r>
      <w:r>
        <w:rPr>
          <w:rStyle w:val="superscript"/>
        </w:rPr>
        <w:t>2</w:t>
      </w:r>
      <w:r>
        <w:t xml:space="preserve"> for the hyperbola and clearly c &gt; a from the pic. </w:t>
      </w:r>
    </w:p>
    <w:p w14:paraId="4C58FE41" w14:textId="77777777" w:rsidR="003C16B4" w:rsidRDefault="003C16B4"/>
    <w:p w14:paraId="0D1EEF10" w14:textId="77777777" w:rsidR="003C16B4" w:rsidRDefault="003C16B4">
      <w:r>
        <w:t xml:space="preserve">(5) string rule is now on distance differences rather than sums. </w:t>
      </w:r>
    </w:p>
    <w:p w14:paraId="76C5FE6B" w14:textId="77777777" w:rsidR="003C16B4" w:rsidRDefault="003C16B4"/>
    <w:p w14:paraId="24BE4543" w14:textId="77777777" w:rsidR="003C16B4" w:rsidRDefault="003C16B4">
      <w:r>
        <w:t>(6) here is the general picture after the shift</w:t>
      </w:r>
    </w:p>
    <w:p w14:paraId="3273CE84" w14:textId="77777777" w:rsidR="003C16B4" w:rsidRDefault="003C16B4"/>
    <w:p w14:paraId="1FC67A1E" w14:textId="77777777" w:rsidR="003C16B4" w:rsidRDefault="003C16B4">
      <w:r>
        <w:pict>
          <v:shape id="_x0000_i1036" type="#_x0000_t75" style="width:358.5pt;height:189pt">
            <v:imagedata r:id="rId16" o:title=""/>
          </v:shape>
        </w:pict>
      </w:r>
    </w:p>
    <w:p w14:paraId="1C479469" w14:textId="77777777" w:rsidR="003C16B4" w:rsidRDefault="003C16B4"/>
    <w:p w14:paraId="01154CE0" w14:textId="77777777" w:rsidR="003C16B4" w:rsidRDefault="003C16B4">
      <w:r>
        <w:t xml:space="preserve">It is not really a pleasant picture. The left focus is at the origin and that is the goal. θ is always measured in the usual manner relative to the origin. Here for the right side: </w:t>
      </w:r>
    </w:p>
    <w:p w14:paraId="2932E0DA" w14:textId="77777777" w:rsidR="003C16B4" w:rsidRDefault="003C16B4"/>
    <w:p w14:paraId="1FE8DCDF" w14:textId="77777777" w:rsidR="003C16B4" w:rsidRDefault="003C16B4">
      <w:r>
        <w:tab/>
      </w:r>
      <w:r>
        <w:tab/>
      </w:r>
      <w:r>
        <w:pict>
          <v:shape id="_x0000_i1037" type="#_x0000_t75" style="width:214.5pt;height:90.75pt">
            <v:imagedata r:id="rId17" o:title=""/>
          </v:shape>
        </w:pict>
      </w:r>
    </w:p>
    <w:p w14:paraId="436E158A" w14:textId="77777777" w:rsidR="003C16B4" w:rsidRDefault="003C16B4"/>
    <w:p w14:paraId="713D2C01" w14:textId="77777777" w:rsidR="003C16B4" w:rsidRPr="003C16B4" w:rsidRDefault="003C16B4"/>
    <w:p w14:paraId="52CE14DA" w14:textId="77777777" w:rsidR="003C16B4" w:rsidRDefault="003C16B4"/>
    <w:p w14:paraId="4702DE04" w14:textId="77777777" w:rsidR="00935CA6" w:rsidRDefault="00935CA6" w:rsidP="00935CA6">
      <w:r>
        <w:rPr>
          <w:b/>
        </w:rPr>
        <w:t>3</w:t>
      </w:r>
      <w:r w:rsidRPr="008C0273">
        <w:rPr>
          <w:b/>
        </w:rPr>
        <w:t>.</w:t>
      </w:r>
      <w:r>
        <w:rPr>
          <w:b/>
        </w:rPr>
        <w:t xml:space="preserve"> Doing a shift left by c to get a new polar coordinates version of the hyperbola</w:t>
      </w:r>
    </w:p>
    <w:p w14:paraId="540C0BBB" w14:textId="77777777" w:rsidR="00935CA6" w:rsidRDefault="00935CA6" w:rsidP="00935CA6"/>
    <w:p w14:paraId="6D2ADB53" w14:textId="77777777" w:rsidR="00935CA6" w:rsidRPr="00935CA6" w:rsidRDefault="00935CA6" w:rsidP="00935CA6">
      <w:r>
        <w:t xml:space="preserve">Now consider </w:t>
      </w:r>
    </w:p>
    <w:p w14:paraId="202CE98E" w14:textId="77777777" w:rsidR="003C16B4" w:rsidRPr="008C0273" w:rsidRDefault="003C16B4"/>
    <w:p w14:paraId="76089D5C" w14:textId="77777777" w:rsidR="00935CA6" w:rsidRPr="008C0273" w:rsidRDefault="00935CA6" w:rsidP="00935CA6">
      <w:r>
        <w:tab/>
      </w:r>
      <w:r>
        <w:fldChar w:fldCharType="begin"/>
      </w:r>
      <w:r>
        <w:instrText xml:space="preserve"> EQ \f((x+c)</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C0273">
        <w:rPr>
          <w:color w:val="FF0000"/>
        </w:rPr>
        <w:t>-</w:t>
      </w:r>
      <w:r>
        <w:t xml:space="preserve">  </w:t>
      </w:r>
      <w:r>
        <w:fldChar w:fldCharType="begin"/>
      </w:r>
      <w:r>
        <w:instrText xml:space="preserve"> EQ \f(y</w:instrText>
      </w:r>
      <w:r>
        <w:rPr>
          <w:rStyle w:val="superscript"/>
        </w:rPr>
        <w:instrText>2</w:instrText>
      </w:r>
      <w:r>
        <w:instrText>,b</w:instrText>
      </w:r>
      <w:r>
        <w:rPr>
          <w:rStyle w:val="superscript"/>
        </w:rPr>
        <w:instrText>2</w:instrText>
      </w:r>
      <w:r>
        <w:instrText xml:space="preserve">) </w:instrText>
      </w:r>
      <w:r>
        <w:fldChar w:fldCharType="end"/>
      </w:r>
      <w:r>
        <w:t xml:space="preserve">  = 1 </w:t>
      </w:r>
      <w:r>
        <w:tab/>
      </w:r>
      <w:r>
        <w:tab/>
      </w:r>
      <w:r>
        <w:tab/>
      </w:r>
      <w:r>
        <w:sym w:font="Symbol" w:char="F0DE"/>
      </w:r>
      <w:r>
        <w:t xml:space="preserve">   (y/b) = ± </w:t>
      </w:r>
      <w:r>
        <w:fldChar w:fldCharType="begin"/>
      </w:r>
      <w:r>
        <w:instrText xml:space="preserve"> EQ \r((x-c)</w:instrText>
      </w:r>
      <w:r>
        <w:rPr>
          <w:rStyle w:val="superscript"/>
        </w:rPr>
        <w:instrText>2</w:instrText>
      </w:r>
      <w:r>
        <w:instrText>/a</w:instrText>
      </w:r>
      <w:r>
        <w:rPr>
          <w:rStyle w:val="superscript"/>
        </w:rPr>
        <w:instrText>2</w:instrText>
      </w:r>
      <w:r>
        <w:instrText xml:space="preserve">- 1) </w:instrText>
      </w:r>
      <w:r>
        <w:fldChar w:fldCharType="end"/>
      </w:r>
      <w:r>
        <w:tab/>
      </w:r>
      <w:r>
        <w:tab/>
      </w:r>
      <w:r>
        <w:tab/>
      </w:r>
      <w:r>
        <w:tab/>
        <w:t>(1)'</w:t>
      </w:r>
    </w:p>
    <w:p w14:paraId="4389DC24" w14:textId="77777777" w:rsidR="008C0273" w:rsidRDefault="008C0273"/>
    <w:p w14:paraId="1ACF2586" w14:textId="77777777" w:rsidR="008C0273" w:rsidRDefault="00935CA6">
      <w:r>
        <w:t>If I put this into the same Maple program as above, I get two perhaps new solutions:</w:t>
      </w:r>
    </w:p>
    <w:p w14:paraId="17DF545B" w14:textId="77777777" w:rsidR="00935CA6" w:rsidRDefault="00935CA6"/>
    <w:p w14:paraId="6DB3F641" w14:textId="77777777" w:rsidR="00935CA6" w:rsidRDefault="00935CA6">
      <w:r>
        <w:pict>
          <v:shape id="_x0000_i1038" type="#_x0000_t75" style="width:331.5pt;height:190.5pt">
            <v:imagedata r:id="rId18" o:title=""/>
          </v:shape>
        </w:pict>
      </w:r>
    </w:p>
    <w:p w14:paraId="2BFB1B98" w14:textId="77777777" w:rsidR="00935CA6" w:rsidRDefault="00935CA6"/>
    <w:p w14:paraId="5B5E52FC" w14:textId="77777777" w:rsidR="00935CA6" w:rsidRDefault="00935CA6">
      <w:r>
        <w:t>Now the right focus is at the origin instead of the left focus. The two solutions are now</w:t>
      </w:r>
    </w:p>
    <w:p w14:paraId="4CA2734D" w14:textId="77777777" w:rsidR="00935CA6" w:rsidRDefault="00935CA6"/>
    <w:p w14:paraId="0F2E1E14" w14:textId="77777777" w:rsidR="00935CA6" w:rsidRPr="00935CA6" w:rsidRDefault="00935CA6">
      <w:r>
        <w:t>r</w:t>
      </w:r>
      <w:r>
        <w:rPr>
          <w:rStyle w:val="subscript"/>
          <w:rFonts w:ascii="Times New Roman" w:hAnsi="Times New Roman"/>
        </w:rPr>
        <w:t>±</w:t>
      </w:r>
      <w:r>
        <w:t xml:space="preserve">  = -  </w:t>
      </w:r>
      <w:r>
        <w:fldChar w:fldCharType="begin"/>
      </w:r>
      <w:r>
        <w:instrText xml:space="preserve"> EQ \f(a(ε</w:instrText>
      </w:r>
      <w:r>
        <w:rPr>
          <w:rStyle w:val="superscript"/>
        </w:rPr>
        <w:instrText>2</w:instrText>
      </w:r>
      <w:r>
        <w:instrText xml:space="preserve">-1),εcos(θ) ± 1) </w:instrText>
      </w:r>
      <w:r>
        <w:fldChar w:fldCharType="end"/>
      </w:r>
      <w:r>
        <w:t xml:space="preserve">  = -  </w:t>
      </w:r>
      <w:r>
        <w:fldChar w:fldCharType="begin"/>
      </w:r>
      <w:r>
        <w:instrText xml:space="preserve"> EQ \f(a(ε</w:instrText>
      </w:r>
      <w:r>
        <w:rPr>
          <w:rStyle w:val="superscript"/>
        </w:rPr>
        <w:instrText>2</w:instrText>
      </w:r>
      <w:r>
        <w:instrText xml:space="preserve">-1), ± 1+ εcos(θ)) </w:instrText>
      </w:r>
      <w:r>
        <w:fldChar w:fldCharType="end"/>
      </w:r>
      <w:r>
        <w:tab/>
      </w:r>
      <w:r>
        <w:tab/>
      </w:r>
      <w:r>
        <w:tab/>
        <w:t>r</w:t>
      </w:r>
      <w:r>
        <w:rPr>
          <w:rStyle w:val="subscript"/>
        </w:rPr>
        <w:t>+</w:t>
      </w:r>
      <w:r>
        <w:t xml:space="preserve"> = - </w:t>
      </w:r>
      <w:r>
        <w:fldChar w:fldCharType="begin"/>
      </w:r>
      <w:r>
        <w:instrText xml:space="preserve"> EQ \f(a(ε</w:instrText>
      </w:r>
      <w:r>
        <w:rPr>
          <w:rStyle w:val="superscript"/>
        </w:rPr>
        <w:instrText>2</w:instrText>
      </w:r>
      <w:r>
        <w:instrText xml:space="preserve">-1),  1+ εcos(θ)) </w:instrText>
      </w:r>
      <w:r>
        <w:fldChar w:fldCharType="end"/>
      </w:r>
    </w:p>
    <w:p w14:paraId="77449537" w14:textId="77777777" w:rsidR="00935CA6" w:rsidRDefault="00935CA6"/>
    <w:p w14:paraId="1D1D68C7" w14:textId="77777777" w:rsidR="00935CA6" w:rsidRDefault="00935CA6">
      <w:r>
        <w:t>Again we study these one at a time. The requirement for r being + is now</w:t>
      </w:r>
    </w:p>
    <w:p w14:paraId="0C494F45" w14:textId="77777777" w:rsidR="00935CA6" w:rsidRDefault="00935CA6"/>
    <w:p w14:paraId="7372CDA6" w14:textId="77777777" w:rsidR="00935CA6" w:rsidRPr="00935CA6" w:rsidRDefault="00935CA6">
      <w:r>
        <w:tab/>
      </w:r>
      <w:proofErr w:type="spellStart"/>
      <w:r>
        <w:t>εcos</w:t>
      </w:r>
      <w:proofErr w:type="spellEnd"/>
      <w:r>
        <w:t>(θ) ± 1 &lt; 0</w:t>
      </w:r>
      <w:r>
        <w:tab/>
      </w:r>
      <w:r>
        <w:tab/>
        <w:t xml:space="preserve">// this was &gt; 0 in the right shift case </w:t>
      </w:r>
    </w:p>
    <w:p w14:paraId="1648535E" w14:textId="77777777" w:rsidR="00935CA6" w:rsidRDefault="00935CA6"/>
    <w:p w14:paraId="6FB2EC93" w14:textId="77777777" w:rsidR="00935CA6" w:rsidRDefault="00935CA6" w:rsidP="00935CA6">
      <w:r>
        <w:tab/>
      </w:r>
      <w:proofErr w:type="spellStart"/>
      <w:r>
        <w:t>εcos</w:t>
      </w:r>
      <w:proofErr w:type="spellEnd"/>
      <w:r>
        <w:t xml:space="preserve">(θ) &lt; </w:t>
      </w:r>
      <w:r>
        <w:rPr>
          <w:rFonts w:ascii="Lucida Sans Unicode" w:hAnsi="Lucida Sans Unicode"/>
        </w:rPr>
        <w:t xml:space="preserve">∓ </w:t>
      </w:r>
      <w:r w:rsidRPr="008C0273">
        <w:t>1</w:t>
      </w:r>
    </w:p>
    <w:p w14:paraId="3E2AC2C8" w14:textId="77777777" w:rsidR="00935CA6" w:rsidRDefault="00935CA6" w:rsidP="00935CA6">
      <w:r>
        <w:t>or</w:t>
      </w:r>
    </w:p>
    <w:p w14:paraId="097F4468" w14:textId="77777777" w:rsidR="00935CA6" w:rsidRDefault="00935CA6" w:rsidP="00935CA6">
      <w:r>
        <w:tab/>
        <w:t xml:space="preserve">cos(θ) &lt; </w:t>
      </w:r>
      <w:r>
        <w:rPr>
          <w:rFonts w:ascii="Lucida Sans Unicode" w:hAnsi="Lucida Sans Unicode"/>
        </w:rPr>
        <w:t xml:space="preserve">∓ </w:t>
      </w:r>
      <w:r w:rsidRPr="008C0273">
        <w:t>1</w:t>
      </w:r>
      <w:r>
        <w:t>/ε</w:t>
      </w:r>
    </w:p>
    <w:p w14:paraId="727003C6" w14:textId="77777777" w:rsidR="00935CA6" w:rsidRDefault="00935CA6" w:rsidP="00935CA6"/>
    <w:p w14:paraId="4E4DB366" w14:textId="77777777" w:rsidR="00935CA6" w:rsidRDefault="00935CA6" w:rsidP="00935CA6">
      <w:r>
        <w:t>In the two cases we have</w:t>
      </w:r>
    </w:p>
    <w:p w14:paraId="15E81C42" w14:textId="77777777" w:rsidR="00935CA6" w:rsidRDefault="00935CA6" w:rsidP="00935CA6"/>
    <w:p w14:paraId="0490DF68" w14:textId="77777777" w:rsidR="00935CA6" w:rsidRPr="00935CA6" w:rsidRDefault="00935CA6" w:rsidP="00935CA6">
      <w:r>
        <w:tab/>
        <w:t>θ</w:t>
      </w:r>
      <w:r>
        <w:rPr>
          <w:rStyle w:val="subscript"/>
        </w:rPr>
        <w:t>+</w:t>
      </w:r>
      <w:r>
        <w:t xml:space="preserve">  = cos</w:t>
      </w:r>
      <w:r>
        <w:rPr>
          <w:rStyle w:val="superscript"/>
        </w:rPr>
        <w:t>-1</w:t>
      </w:r>
      <w:r>
        <w:t>(-1/ε)  = 2.68</w:t>
      </w:r>
    </w:p>
    <w:p w14:paraId="44D73A93" w14:textId="77777777" w:rsidR="00935CA6" w:rsidRDefault="00935CA6" w:rsidP="00935CA6">
      <w:r>
        <w:tab/>
        <w:t>θ</w:t>
      </w:r>
      <w:r>
        <w:rPr>
          <w:rStyle w:val="subscript"/>
        </w:rPr>
        <w:t>-</w:t>
      </w:r>
      <w:r>
        <w:t xml:space="preserve"> = cos</w:t>
      </w:r>
      <w:r>
        <w:rPr>
          <w:rStyle w:val="superscript"/>
        </w:rPr>
        <w:t>-1</w:t>
      </w:r>
      <w:r>
        <w:t>(+1/ε)  =  .464</w:t>
      </w:r>
    </w:p>
    <w:p w14:paraId="0FEEF02C" w14:textId="77777777" w:rsidR="00935CA6" w:rsidRDefault="00935CA6" w:rsidP="00935CA6"/>
    <w:p w14:paraId="5C80887F" w14:textId="77777777" w:rsidR="00935CA6" w:rsidRDefault="00935CA6" w:rsidP="00935CA6">
      <w:r>
        <w:t>But how the "physical ranges" of θ are different</w:t>
      </w:r>
    </w:p>
    <w:p w14:paraId="4A015909" w14:textId="77777777" w:rsidR="00935CA6" w:rsidRDefault="00935CA6" w:rsidP="00935CA6"/>
    <w:p w14:paraId="30C19380" w14:textId="77777777" w:rsidR="00935CA6" w:rsidRDefault="00935CA6" w:rsidP="00935CA6">
      <w:r>
        <w:t>For r</w:t>
      </w:r>
      <w:r>
        <w:rPr>
          <w:rStyle w:val="subscript"/>
        </w:rPr>
        <w:t>+</w:t>
      </w:r>
      <w:r>
        <w:t xml:space="preserve"> the legal range is now  (-3.14, -2.68) union with (2.68,3.14).</w:t>
      </w:r>
    </w:p>
    <w:p w14:paraId="0D445831" w14:textId="77777777" w:rsidR="00935CA6" w:rsidRDefault="00935CA6" w:rsidP="00935CA6"/>
    <w:p w14:paraId="11F7F63E" w14:textId="77777777" w:rsidR="00935CA6" w:rsidRDefault="00935CA6" w:rsidP="00935CA6">
      <w:r>
        <w:t>For r</w:t>
      </w:r>
      <w:r>
        <w:rPr>
          <w:rStyle w:val="subscript"/>
        </w:rPr>
        <w:t>-</w:t>
      </w:r>
      <w:r>
        <w:t xml:space="preserve"> the legal range is now  (-3.14, -.464) union with (.464,3.14).</w:t>
      </w:r>
    </w:p>
    <w:p w14:paraId="70AE62F7" w14:textId="77777777" w:rsidR="00935CA6" w:rsidRDefault="00935CA6" w:rsidP="00935CA6"/>
    <w:p w14:paraId="6D1791A4" w14:textId="77777777" w:rsidR="00935CA6" w:rsidRPr="00935CA6" w:rsidRDefault="00935CA6" w:rsidP="00935CA6">
      <w:r>
        <w:t>Here then are the two parts of the r</w:t>
      </w:r>
      <w:r>
        <w:rPr>
          <w:rStyle w:val="subscript"/>
        </w:rPr>
        <w:t>+</w:t>
      </w:r>
      <w:r>
        <w:t xml:space="preserve"> curve which we see is the left branch. </w:t>
      </w:r>
    </w:p>
    <w:p w14:paraId="3C3B40C8" w14:textId="77777777" w:rsidR="00935CA6" w:rsidRDefault="00935CA6" w:rsidP="00935CA6"/>
    <w:p w14:paraId="48310A67" w14:textId="77777777" w:rsidR="00935CA6" w:rsidRDefault="00935CA6" w:rsidP="00935CA6">
      <w:r>
        <w:pict>
          <v:shape id="_x0000_i1039" type="#_x0000_t75" style="width:376.5pt;height:144.75pt">
            <v:imagedata r:id="rId19" o:title=""/>
          </v:shape>
        </w:pict>
      </w:r>
    </w:p>
    <w:p w14:paraId="1C68F1C7" w14:textId="77777777" w:rsidR="00935CA6" w:rsidRDefault="00935CA6" w:rsidP="00935CA6">
      <w:r>
        <w:pict>
          <v:shape id="_x0000_i1040" type="#_x0000_t75" style="width:385.5pt;height:145.5pt">
            <v:imagedata r:id="rId20" o:title=""/>
          </v:shape>
        </w:pict>
      </w:r>
    </w:p>
    <w:p w14:paraId="01102967" w14:textId="77777777" w:rsidR="00935CA6" w:rsidRDefault="00935CA6" w:rsidP="00935CA6"/>
    <w:p w14:paraId="6410FA2E" w14:textId="77777777" w:rsidR="00935CA6" w:rsidRPr="00935CA6" w:rsidRDefault="00935CA6" w:rsidP="00935CA6">
      <w:r>
        <w:t>By going to the (0,2π) range I can get this with a single shot for r</w:t>
      </w:r>
      <w:r>
        <w:rPr>
          <w:rStyle w:val="subscript"/>
        </w:rPr>
        <w:t>+</w:t>
      </w:r>
      <w:r>
        <w:t xml:space="preserve"> : </w:t>
      </w:r>
      <w:r>
        <w:tab/>
      </w:r>
      <w:r>
        <w:tab/>
      </w:r>
      <w:r>
        <w:tab/>
      </w:r>
    </w:p>
    <w:p w14:paraId="7A5AA587" w14:textId="77777777" w:rsidR="00935CA6" w:rsidRDefault="00935CA6" w:rsidP="00935CA6"/>
    <w:p w14:paraId="028D2A27" w14:textId="77777777" w:rsidR="0057182E" w:rsidRDefault="00935CA6" w:rsidP="00935CA6">
      <w:r>
        <w:pict>
          <v:shape id="_x0000_i1041" type="#_x0000_t75" style="width:378pt;height:129pt">
            <v:imagedata r:id="rId21" o:title=""/>
          </v:shape>
        </w:pict>
      </w:r>
    </w:p>
    <w:p w14:paraId="7C96C240" w14:textId="77777777" w:rsidR="0057182E" w:rsidRDefault="0057182E" w:rsidP="00935CA6"/>
    <w:p w14:paraId="3EA71846" w14:textId="77777777" w:rsidR="00935CA6" w:rsidRDefault="0057182E" w:rsidP="00935CA6">
      <w:r>
        <w:tab/>
      </w:r>
      <w:r>
        <w:tab/>
      </w:r>
      <w:r>
        <w:tab/>
      </w:r>
      <w:r>
        <w:tab/>
      </w:r>
      <w:r>
        <w:tab/>
      </w:r>
      <w:r w:rsidR="00935CA6">
        <w:t>r</w:t>
      </w:r>
      <w:r w:rsidR="00935CA6">
        <w:rPr>
          <w:rStyle w:val="subscript"/>
        </w:rPr>
        <w:t>+</w:t>
      </w:r>
      <w:r w:rsidR="00935CA6">
        <w:t xml:space="preserve"> = - </w:t>
      </w:r>
      <w:r w:rsidR="00935CA6">
        <w:fldChar w:fldCharType="begin"/>
      </w:r>
      <w:r w:rsidR="00935CA6">
        <w:instrText xml:space="preserve"> EQ \f(a(ε</w:instrText>
      </w:r>
      <w:r w:rsidR="00935CA6">
        <w:rPr>
          <w:rStyle w:val="superscript"/>
        </w:rPr>
        <w:instrText>2</w:instrText>
      </w:r>
      <w:r w:rsidR="00935CA6">
        <w:instrText xml:space="preserve">-1),  1+ εcos(θ)) </w:instrText>
      </w:r>
      <w:r w:rsidR="00935CA6">
        <w:fldChar w:fldCharType="end"/>
      </w:r>
      <w:r>
        <w:t xml:space="preserve">   and     cos(θ) &lt; </w:t>
      </w:r>
      <w:r>
        <w:rPr>
          <w:rFonts w:ascii="Lucida Sans Unicode" w:hAnsi="Lucida Sans Unicode"/>
        </w:rPr>
        <w:t xml:space="preserve">- </w:t>
      </w:r>
      <w:r w:rsidRPr="008C0273">
        <w:t>1</w:t>
      </w:r>
      <w:r>
        <w:t>/ε</w:t>
      </w:r>
    </w:p>
    <w:p w14:paraId="2B5B0C20" w14:textId="77777777" w:rsidR="00935CA6" w:rsidRDefault="00935CA6" w:rsidP="00935CA6"/>
    <w:p w14:paraId="5EECE12B" w14:textId="77777777" w:rsidR="00935CA6" w:rsidRDefault="00935CA6" w:rsidP="00935CA6">
      <w:r>
        <w:t xml:space="preserve">The above is the setup for Goldstein repulsive scattering where scattering center is at the origin. This matches his equation (3-64) on page 83. Now we can work on his picture a bit: </w:t>
      </w:r>
    </w:p>
    <w:p w14:paraId="40871BA4" w14:textId="77777777" w:rsidR="00935CA6" w:rsidRDefault="00935CA6" w:rsidP="00935CA6"/>
    <w:p w14:paraId="1A3C476F" w14:textId="77777777" w:rsidR="00935CA6" w:rsidRDefault="00935CA6" w:rsidP="00935CA6"/>
    <w:p w14:paraId="158D3389" w14:textId="77777777" w:rsidR="00935CA6" w:rsidRDefault="00935CA6" w:rsidP="00935CA6"/>
    <w:p w14:paraId="64FEC9D0" w14:textId="77777777" w:rsidR="00935CA6" w:rsidRDefault="00935CA6" w:rsidP="00935CA6">
      <w:r>
        <w:t>So r</w:t>
      </w:r>
      <w:r>
        <w:rPr>
          <w:rStyle w:val="subscript"/>
        </w:rPr>
        <w:t xml:space="preserve">- </w:t>
      </w:r>
      <w:r>
        <w:t>is probably going to be the right branch:</w:t>
      </w:r>
    </w:p>
    <w:p w14:paraId="1D910F80" w14:textId="77777777" w:rsidR="00935CA6" w:rsidRDefault="00935CA6" w:rsidP="00935CA6"/>
    <w:p w14:paraId="610C5A4B" w14:textId="77777777" w:rsidR="00935CA6" w:rsidRPr="00935CA6" w:rsidRDefault="00935CA6" w:rsidP="00935CA6">
      <w:r>
        <w:pict>
          <v:shape id="_x0000_i1042" type="#_x0000_t75" style="width:467.25pt;height:179.25pt">
            <v:imagedata r:id="rId22" o:title=""/>
          </v:shape>
        </w:pict>
      </w:r>
    </w:p>
    <w:p w14:paraId="31F0E350" w14:textId="77777777" w:rsidR="00935CA6" w:rsidRDefault="00935CA6" w:rsidP="00935CA6"/>
    <w:p w14:paraId="014D3567" w14:textId="77777777" w:rsidR="00935CA6" w:rsidRPr="00935CA6" w:rsidRDefault="00935CA6" w:rsidP="00935CA6"/>
    <w:p w14:paraId="0A0672E2" w14:textId="77777777" w:rsidR="00935CA6" w:rsidRPr="00935CA6" w:rsidRDefault="00935CA6" w:rsidP="00935CA6">
      <w:r>
        <w:pict>
          <v:shape id="_x0000_i1043" type="#_x0000_t75" style="width:468pt;height:171.75pt">
            <v:imagedata r:id="rId23" o:title=""/>
          </v:shape>
        </w:pict>
      </w:r>
    </w:p>
    <w:p w14:paraId="34720000" w14:textId="77777777" w:rsidR="00935CA6" w:rsidRDefault="00935CA6" w:rsidP="00935CA6"/>
    <w:p w14:paraId="1476D250" w14:textId="77777777" w:rsidR="00935CA6" w:rsidRDefault="00935CA6" w:rsidP="00935CA6">
      <w:r>
        <w:t>And here then is the whole thing in a single shot</w:t>
      </w:r>
    </w:p>
    <w:p w14:paraId="2D6EFBC7" w14:textId="77777777" w:rsidR="00935CA6" w:rsidRDefault="00935CA6" w:rsidP="00935CA6"/>
    <w:p w14:paraId="15BDBFAC" w14:textId="77777777" w:rsidR="00935CA6" w:rsidRDefault="00935CA6" w:rsidP="00935CA6">
      <w:r>
        <w:pict>
          <v:shape id="_x0000_i1044" type="#_x0000_t75" style="width:377.25pt;height:129.75pt">
            <v:imagedata r:id="rId24" o:title=""/>
          </v:shape>
        </w:pict>
      </w:r>
      <w:r>
        <w:t>r</w:t>
      </w:r>
      <w:r>
        <w:rPr>
          <w:rStyle w:val="subscript"/>
        </w:rPr>
        <w:t>-</w:t>
      </w:r>
      <w:r>
        <w:t xml:space="preserve"> = - </w:t>
      </w:r>
      <w:r>
        <w:fldChar w:fldCharType="begin"/>
      </w:r>
      <w:r>
        <w:instrText xml:space="preserve"> EQ \f(a(ε</w:instrText>
      </w:r>
      <w:r>
        <w:rPr>
          <w:rStyle w:val="superscript"/>
        </w:rPr>
        <w:instrText>2</w:instrText>
      </w:r>
      <w:r>
        <w:instrText xml:space="preserve">-1),  -1+ εcos(θ)) </w:instrText>
      </w:r>
      <w:r>
        <w:fldChar w:fldCharType="end"/>
      </w:r>
    </w:p>
    <w:p w14:paraId="2B6EF86C" w14:textId="77777777" w:rsidR="00935CA6" w:rsidRDefault="00935CA6" w:rsidP="00935CA6"/>
    <w:p w14:paraId="5B3D1BA4" w14:textId="77777777" w:rsidR="00935CA6" w:rsidRPr="00935CA6" w:rsidRDefault="00935CA6" w:rsidP="00935CA6">
      <w:r>
        <w:t xml:space="preserve">If the red line indicates the path of a scattered particle, then there is an attractive potential at the origin! Alternatively, this same path would agree with a repulsive potential at the left side origin. This is what Goldstein's page 84 drawing is showing. </w:t>
      </w:r>
    </w:p>
    <w:p w14:paraId="525A40F3" w14:textId="77777777" w:rsidR="00935CA6" w:rsidRDefault="00935CA6" w:rsidP="00935CA6"/>
    <w:p w14:paraId="6B7A8EAE" w14:textId="77777777" w:rsidR="00935CA6" w:rsidRDefault="0057182E">
      <w:r>
        <w:t>Now take the r</w:t>
      </w:r>
      <w:r>
        <w:rPr>
          <w:rStyle w:val="subscript"/>
        </w:rPr>
        <w:t>+</w:t>
      </w:r>
      <w:r>
        <w:t xml:space="preserve"> branch shown above and rotate it to get</w:t>
      </w:r>
    </w:p>
    <w:p w14:paraId="57C09256" w14:textId="77777777" w:rsidR="0057182E" w:rsidRDefault="0057182E"/>
    <w:p w14:paraId="11BAC117" w14:textId="77777777" w:rsidR="0057182E" w:rsidRDefault="0057182E">
      <w:r>
        <w:pict>
          <v:shape id="_x0000_i1045" type="#_x0000_t75" style="width:376.5pt;height:211.5pt">
            <v:imagedata r:id="rId25" o:title=""/>
          </v:shape>
        </w:pict>
      </w:r>
    </w:p>
    <w:p w14:paraId="448E4CA6" w14:textId="77777777" w:rsidR="0057182E" w:rsidRDefault="0057182E"/>
    <w:p w14:paraId="221F461C" w14:textId="77777777" w:rsidR="0057182E" w:rsidRDefault="0057182E">
      <w:r>
        <w:t>Here the asymptotes are blue. If we take the outgoing particle position to be very far away, the tilted asymptote and the black line are parallel.</w:t>
      </w:r>
    </w:p>
    <w:p w14:paraId="24D176CA" w14:textId="77777777" w:rsidR="0057182E" w:rsidRDefault="0057182E">
      <w:r>
        <w:tab/>
        <w:t xml:space="preserve">We are now only interested in particle positions very far away on both the input and output side (r very large). I show </w:t>
      </w:r>
      <w:proofErr w:type="spellStart"/>
      <w:r>
        <w:t>θ</w:t>
      </w:r>
      <w:r>
        <w:rPr>
          <w:rStyle w:val="subscript"/>
        </w:rPr>
        <w:t>in</w:t>
      </w:r>
      <w:proofErr w:type="spellEnd"/>
      <w:r>
        <w:t xml:space="preserve"> as the angle of a distant incoming particle on the hyperbola, and </w:t>
      </w:r>
      <w:proofErr w:type="spellStart"/>
      <w:r>
        <w:t>θ</w:t>
      </w:r>
      <w:r>
        <w:rPr>
          <w:rStyle w:val="subscript"/>
        </w:rPr>
        <w:t>out</w:t>
      </w:r>
      <w:proofErr w:type="spellEnd"/>
      <w:r>
        <w:t xml:space="preserve"> for the outgoing.  The official scattering angle here is Θ, while the polar angle is θ. Notice that</w:t>
      </w:r>
    </w:p>
    <w:p w14:paraId="12C6FC53" w14:textId="77777777" w:rsidR="0057182E" w:rsidRDefault="0057182E"/>
    <w:p w14:paraId="76CAC6EE" w14:textId="77777777" w:rsidR="0057182E" w:rsidRDefault="0057182E">
      <w:r>
        <w:tab/>
      </w:r>
      <w:proofErr w:type="spellStart"/>
      <w:r>
        <w:t>θ</w:t>
      </w:r>
      <w:r>
        <w:rPr>
          <w:rStyle w:val="subscript"/>
        </w:rPr>
        <w:t>in</w:t>
      </w:r>
      <w:proofErr w:type="spellEnd"/>
      <w:r>
        <w:t xml:space="preserve"> - </w:t>
      </w:r>
      <w:proofErr w:type="spellStart"/>
      <w:r>
        <w:t>θ</w:t>
      </w:r>
      <w:r>
        <w:rPr>
          <w:rStyle w:val="subscript"/>
        </w:rPr>
        <w:t>out</w:t>
      </w:r>
      <w:proofErr w:type="spellEnd"/>
      <w:r>
        <w:t xml:space="preserve">  = π - Θ  ≡  Φ  = 2α</w:t>
      </w:r>
      <w:r>
        <w:tab/>
      </w:r>
      <w:r>
        <w:tab/>
      </w:r>
    </w:p>
    <w:p w14:paraId="5C3E7CF0" w14:textId="77777777" w:rsidR="0057182E" w:rsidRDefault="0057182E"/>
    <w:p w14:paraId="644BF35A" w14:textId="77777777" w:rsidR="0057182E" w:rsidRDefault="0057182E">
      <w:r>
        <w:t>But we also see that</w:t>
      </w:r>
    </w:p>
    <w:p w14:paraId="50C3C0AD" w14:textId="77777777" w:rsidR="0057182E" w:rsidRDefault="00020849">
      <w:r>
        <w:t>∂</w:t>
      </w:r>
    </w:p>
    <w:p w14:paraId="00C385CB" w14:textId="77777777" w:rsidR="0057182E" w:rsidRDefault="0057182E">
      <w:r>
        <w:tab/>
      </w:r>
      <w:proofErr w:type="spellStart"/>
      <w:r>
        <w:t>θ</w:t>
      </w:r>
      <w:r>
        <w:rPr>
          <w:rStyle w:val="subscript"/>
        </w:rPr>
        <w:t>out</w:t>
      </w:r>
      <w:proofErr w:type="spellEnd"/>
      <w:r>
        <w:t xml:space="preserve"> = π - α   = π - Φ/2</w:t>
      </w:r>
    </w:p>
    <w:p w14:paraId="67F06129" w14:textId="77777777" w:rsidR="0057182E" w:rsidRDefault="0057182E" w:rsidP="0057182E">
      <w:r>
        <w:tab/>
      </w:r>
      <w:proofErr w:type="spellStart"/>
      <w:r>
        <w:t>θ</w:t>
      </w:r>
      <w:r>
        <w:rPr>
          <w:rStyle w:val="subscript"/>
        </w:rPr>
        <w:t>in</w:t>
      </w:r>
      <w:proofErr w:type="spellEnd"/>
      <w:r>
        <w:t xml:space="preserve"> = π + α   =  π - Φ/2 </w:t>
      </w:r>
    </w:p>
    <w:p w14:paraId="0BCC4661" w14:textId="77777777" w:rsidR="0057182E" w:rsidRDefault="0057182E" w:rsidP="0057182E"/>
    <w:p w14:paraId="36B4A612" w14:textId="77777777" w:rsidR="0057182E" w:rsidRDefault="0057182E" w:rsidP="0057182E">
      <w:r>
        <w:t>I know that at the extreme ends of the hyperbola</w:t>
      </w:r>
    </w:p>
    <w:p w14:paraId="4B53C82C" w14:textId="77777777" w:rsidR="0057182E" w:rsidRDefault="0057182E" w:rsidP="0057182E"/>
    <w:p w14:paraId="68330C56" w14:textId="77777777" w:rsidR="0057182E" w:rsidRDefault="0057182E" w:rsidP="0057182E">
      <w:r>
        <w:tab/>
        <w:t xml:space="preserve"> cos(</w:t>
      </w:r>
      <w:proofErr w:type="spellStart"/>
      <w:r>
        <w:t>θ</w:t>
      </w:r>
      <w:r>
        <w:rPr>
          <w:rStyle w:val="subscript"/>
        </w:rPr>
        <w:t>out</w:t>
      </w:r>
      <w:proofErr w:type="spellEnd"/>
      <w:r>
        <w:t>) =  cos(</w:t>
      </w:r>
      <w:proofErr w:type="spellStart"/>
      <w:r>
        <w:t>θ</w:t>
      </w:r>
      <w:r>
        <w:rPr>
          <w:rStyle w:val="subscript"/>
        </w:rPr>
        <w:t>in</w:t>
      </w:r>
      <w:proofErr w:type="spellEnd"/>
      <w:r>
        <w:t>)  =  -1/ε</w:t>
      </w:r>
    </w:p>
    <w:p w14:paraId="096D1C9B" w14:textId="77777777" w:rsidR="0057182E" w:rsidRDefault="0057182E" w:rsidP="0057182E"/>
    <w:p w14:paraId="39EF2639" w14:textId="77777777" w:rsidR="0057182E" w:rsidRDefault="0057182E" w:rsidP="0057182E">
      <w:r>
        <w:t xml:space="preserve">since these make r→∞. Then we find lots of facts: </w:t>
      </w:r>
    </w:p>
    <w:p w14:paraId="269A303A" w14:textId="77777777" w:rsidR="0057182E" w:rsidRDefault="0057182E" w:rsidP="0057182E"/>
    <w:p w14:paraId="0438DA8B" w14:textId="77777777" w:rsidR="0057182E" w:rsidRDefault="0057182E" w:rsidP="0057182E">
      <w:r>
        <w:tab/>
        <w:t xml:space="preserve">cos(π-Φ/2) = - 1/ε = -cos(Φ/2) </w:t>
      </w:r>
      <w:r>
        <w:tab/>
      </w:r>
      <w:r>
        <w:sym w:font="Symbol" w:char="F0DE"/>
      </w:r>
      <w:r>
        <w:tab/>
        <w:t>cos(Φ/2) = 1/ε</w:t>
      </w:r>
    </w:p>
    <w:p w14:paraId="1424C630" w14:textId="77777777" w:rsidR="0057182E" w:rsidRDefault="0057182E" w:rsidP="0057182E"/>
    <w:p w14:paraId="61D3E20C" w14:textId="77777777" w:rsidR="0057182E" w:rsidRDefault="0057182E" w:rsidP="0057182E">
      <w:r>
        <w:tab/>
        <w:t>sin(Θ/2) = sin([π-Φ]/2) = sin(π/2 - Φ/2) = cos(Φ/2) = 1/ε</w:t>
      </w:r>
    </w:p>
    <w:p w14:paraId="1893D28F" w14:textId="77777777" w:rsidR="0057182E" w:rsidRDefault="0057182E" w:rsidP="0057182E"/>
    <w:p w14:paraId="7A017683" w14:textId="77777777" w:rsidR="0057182E" w:rsidRPr="0057182E" w:rsidRDefault="0057182E" w:rsidP="0057182E">
      <w:r>
        <w:t xml:space="preserve">I am now happy with all the equations on page 83, and there are quite a few. It took a while. </w:t>
      </w:r>
    </w:p>
    <w:p w14:paraId="252C7322" w14:textId="77777777" w:rsidR="0057182E" w:rsidRPr="0057182E" w:rsidRDefault="0057182E"/>
    <w:p w14:paraId="3549966D" w14:textId="77777777" w:rsidR="0057182E" w:rsidRDefault="0057182E"/>
    <w:p w14:paraId="631C9A7A" w14:textId="77777777" w:rsidR="0057182E" w:rsidRPr="0057182E" w:rsidRDefault="0057182E">
      <w:r>
        <w:tab/>
      </w:r>
    </w:p>
    <w:p w14:paraId="5B5F3414" w14:textId="77777777" w:rsidR="0057182E" w:rsidRDefault="0057182E"/>
    <w:p w14:paraId="6E5DC379" w14:textId="77777777" w:rsidR="0057182E" w:rsidRDefault="0057182E">
      <w:r>
        <w:t xml:space="preserve">We don't really care about the hyperbola equation and the red line anymore (and its equation). We are now doing S matrix scattering. I know for the red hyperbola branch that cos(θ) &lt; </w:t>
      </w:r>
      <w:r>
        <w:rPr>
          <w:rFonts w:ascii="Lucida Sans Unicode" w:hAnsi="Lucida Sans Unicode"/>
        </w:rPr>
        <w:t xml:space="preserve">- </w:t>
      </w:r>
      <w:r w:rsidRPr="008C0273">
        <w:t>1</w:t>
      </w:r>
      <w:r>
        <w:t>/ε  for all points on the hyperbola. That is to say, I know that</w:t>
      </w:r>
    </w:p>
    <w:p w14:paraId="1E20DB7D" w14:textId="77777777" w:rsidR="0057182E" w:rsidRDefault="0057182E"/>
    <w:p w14:paraId="6D911EDA" w14:textId="77777777" w:rsidR="0057182E" w:rsidRDefault="0057182E">
      <w:r>
        <w:tab/>
        <w:t xml:space="preserve"> cos(θ) &lt; </w:t>
      </w:r>
      <w:r>
        <w:rPr>
          <w:rFonts w:ascii="Lucida Sans Unicode" w:hAnsi="Lucida Sans Unicode"/>
        </w:rPr>
        <w:t xml:space="preserve">- </w:t>
      </w:r>
      <w:r w:rsidRPr="008C0273">
        <w:t>1</w:t>
      </w:r>
      <w:r>
        <w:t xml:space="preserve">/ε   for  </w:t>
      </w:r>
      <w:proofErr w:type="spellStart"/>
      <w:r>
        <w:t>θ</w:t>
      </w:r>
      <w:r>
        <w:rPr>
          <w:rStyle w:val="subscript"/>
        </w:rPr>
        <w:t>out</w:t>
      </w:r>
      <w:proofErr w:type="spellEnd"/>
      <w:r>
        <w:t xml:space="preserve"> &lt; θ &lt; </w:t>
      </w:r>
      <w:proofErr w:type="spellStart"/>
      <w:r>
        <w:t>θ</w:t>
      </w:r>
      <w:r>
        <w:rPr>
          <w:rStyle w:val="subscript"/>
        </w:rPr>
        <w:t>in</w:t>
      </w:r>
      <w:proofErr w:type="spellEnd"/>
    </w:p>
    <w:p w14:paraId="7359863B" w14:textId="77777777" w:rsidR="0057182E" w:rsidRDefault="0057182E"/>
    <w:p w14:paraId="4C7F7B25" w14:textId="77777777" w:rsidR="0057182E" w:rsidRDefault="0057182E">
      <w:r>
        <w:t>I would guess that  α</w:t>
      </w:r>
    </w:p>
    <w:p w14:paraId="51A42211" w14:textId="77777777" w:rsidR="0057182E" w:rsidRDefault="0057182E"/>
    <w:p w14:paraId="20BBC809" w14:textId="77777777" w:rsidR="0057182E" w:rsidRDefault="0057182E">
      <w:r>
        <w:tab/>
        <w:t xml:space="preserve"> cos(</w:t>
      </w:r>
      <w:proofErr w:type="spellStart"/>
      <w:r>
        <w:t>θ</w:t>
      </w:r>
      <w:r>
        <w:rPr>
          <w:rStyle w:val="subscript"/>
        </w:rPr>
        <w:t>out</w:t>
      </w:r>
      <w:proofErr w:type="spellEnd"/>
      <w:r>
        <w:t>)  = -1/ε</w:t>
      </w:r>
    </w:p>
    <w:p w14:paraId="5EF5BD49" w14:textId="77777777" w:rsidR="0057182E" w:rsidRDefault="0057182E" w:rsidP="0057182E">
      <w:r>
        <w:tab/>
        <w:t xml:space="preserve"> cos(</w:t>
      </w:r>
      <w:proofErr w:type="spellStart"/>
      <w:r>
        <w:t>θ</w:t>
      </w:r>
      <w:r>
        <w:rPr>
          <w:rStyle w:val="subscript"/>
        </w:rPr>
        <w:t>in</w:t>
      </w:r>
      <w:proofErr w:type="spellEnd"/>
      <w:r>
        <w:t xml:space="preserve">)   = -1/ε </w:t>
      </w:r>
    </w:p>
    <w:p w14:paraId="146B8652" w14:textId="77777777" w:rsidR="0057182E" w:rsidRDefault="0057182E" w:rsidP="0057182E"/>
    <w:p w14:paraId="7C0CA15F" w14:textId="77777777" w:rsidR="0057182E" w:rsidRDefault="0057182E" w:rsidP="0057182E">
      <w:r>
        <w:t>Goldstein's Fig 3-14 really does show that</w:t>
      </w:r>
    </w:p>
    <w:p w14:paraId="0B97B273" w14:textId="77777777" w:rsidR="0057182E" w:rsidRDefault="0057182E" w:rsidP="0057182E"/>
    <w:p w14:paraId="55A59FD9" w14:textId="77777777" w:rsidR="0057182E" w:rsidRDefault="0057182E" w:rsidP="0057182E">
      <w:r>
        <w:tab/>
        <w:t>cos(π-Φ/2) = -1/ε</w:t>
      </w:r>
    </w:p>
    <w:p w14:paraId="4DF218E7" w14:textId="77777777" w:rsidR="0057182E" w:rsidRDefault="0057182E" w:rsidP="0057182E"/>
    <w:p w14:paraId="5BB24449" w14:textId="77777777" w:rsidR="0057182E" w:rsidRDefault="0057182E" w:rsidP="0057182E">
      <w:r>
        <w:tab/>
        <w:t xml:space="preserve">π - Φ/2 = </w:t>
      </w:r>
      <w:proofErr w:type="spellStart"/>
      <w:r>
        <w:t>θ</w:t>
      </w:r>
      <w:r>
        <w:rPr>
          <w:rStyle w:val="subscript"/>
        </w:rPr>
        <w:t>out</w:t>
      </w:r>
      <w:proofErr w:type="spellEnd"/>
    </w:p>
    <w:p w14:paraId="60F293B6" w14:textId="77777777" w:rsidR="0057182E" w:rsidRDefault="0057182E" w:rsidP="0057182E"/>
    <w:p w14:paraId="55199C3C" w14:textId="77777777" w:rsidR="0057182E" w:rsidRDefault="0057182E" w:rsidP="0057182E">
      <w:r>
        <w:tab/>
        <w:t xml:space="preserve">π + Φ/2 = </w:t>
      </w:r>
      <w:proofErr w:type="spellStart"/>
      <w:r>
        <w:t>θ</w:t>
      </w:r>
      <w:r>
        <w:rPr>
          <w:rStyle w:val="subscript"/>
        </w:rPr>
        <w:t>in</w:t>
      </w:r>
      <w:proofErr w:type="spellEnd"/>
    </w:p>
    <w:p w14:paraId="528B91F2" w14:textId="77777777" w:rsidR="0057182E" w:rsidRPr="0057182E" w:rsidRDefault="0057182E" w:rsidP="0057182E">
      <w:r>
        <w:tab/>
      </w:r>
    </w:p>
    <w:p w14:paraId="4F6ADD2F" w14:textId="77777777" w:rsidR="0057182E" w:rsidRDefault="0057182E"/>
    <w:p w14:paraId="51B43FF8" w14:textId="77777777" w:rsidR="0057182E" w:rsidRPr="0057182E" w:rsidRDefault="0057182E">
      <w:r>
        <w:tab/>
      </w:r>
    </w:p>
    <w:sectPr w:rsidR="0057182E" w:rsidRPr="0057182E">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9BCBC" w14:textId="77777777" w:rsidR="00340FB0" w:rsidRDefault="00340FB0">
      <w:r>
        <w:separator/>
      </w:r>
    </w:p>
  </w:endnote>
  <w:endnote w:type="continuationSeparator" w:id="0">
    <w:p w14:paraId="454DB507" w14:textId="77777777" w:rsidR="00340FB0" w:rsidRDefault="00340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1C63" w14:textId="77777777" w:rsidR="0057182E" w:rsidRDefault="005718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20849">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B45E5" w14:textId="77777777" w:rsidR="00340FB0" w:rsidRDefault="00340FB0">
      <w:r>
        <w:separator/>
      </w:r>
    </w:p>
  </w:footnote>
  <w:footnote w:type="continuationSeparator" w:id="0">
    <w:p w14:paraId="5B15406D" w14:textId="77777777" w:rsidR="00340FB0" w:rsidRDefault="00340F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0273"/>
    <w:rsid w:val="000109EB"/>
    <w:rsid w:val="0001344C"/>
    <w:rsid w:val="00020849"/>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40FB0"/>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16B4"/>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7182E"/>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0273"/>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35CA6"/>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A6ABB"/>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C39D0"/>
  <w15:chartTrackingRefBased/>
  <w15:docId w15:val="{21FC78A1-8398-4D44-8EC2-38227A47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1951</Words>
  <Characters>7379</Characters>
  <Application>Microsoft Office Word</Application>
  <DocSecurity>4</DocSecurity>
  <Lines>351</Lines>
  <Paragraphs>172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2026-09-06T19:20:00Z</dcterms:created>
  <dcterms:modified xsi:type="dcterms:W3CDTF">2026-09-06T19:20:00Z</dcterms:modified>
</cp:coreProperties>
</file>