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8D2F1" w14:textId="77777777" w:rsidR="003B7FEB" w:rsidRDefault="003B7FEB">
      <w:pPr>
        <w:tabs>
          <w:tab w:val="right" w:pos="9270"/>
        </w:tabs>
      </w:pPr>
      <w:r>
        <w:rPr>
          <w:b/>
        </w:rPr>
        <w:t>The Jordan Form N spaces picture</w:t>
      </w:r>
      <w:r>
        <w:rPr>
          <w:b/>
        </w:rPr>
        <w:tab/>
      </w:r>
      <w:r>
        <w:tab/>
      </w:r>
      <w:r>
        <w:tab/>
      </w:r>
      <w:r>
        <w:tab/>
        <w:t>PhL</w:t>
      </w:r>
      <w:r>
        <w:tab/>
      </w:r>
      <w:r>
        <w:tab/>
        <w:t>1.7.05</w:t>
      </w:r>
    </w:p>
    <w:p w14:paraId="4401620F" w14:textId="77777777" w:rsidR="003B7FEB" w:rsidRDefault="003B7FEB">
      <w:pPr>
        <w:tabs>
          <w:tab w:val="left" w:pos="7200"/>
          <w:tab w:val="left" w:pos="7920"/>
          <w:tab w:val="right" w:pos="9270"/>
        </w:tabs>
      </w:pPr>
    </w:p>
    <w:p w14:paraId="041BC101" w14:textId="77777777" w:rsidR="003B7FEB" w:rsidRDefault="003B7FEB">
      <w:r>
        <w:t xml:space="preserve">See Figure 1 below. Just explaining what this is a picture </w:t>
      </w:r>
      <w:r>
        <w:rPr>
          <w:i/>
          <w:iCs/>
        </w:rPr>
        <w:t>of</w:t>
      </w:r>
      <w:r>
        <w:t xml:space="preserve"> is going to take a lot of words! We are talking about composite mappings of the form p</w:t>
      </w:r>
      <w:r>
        <w:rPr>
          <w:vertAlign w:val="superscript"/>
        </w:rPr>
        <w:t>h-1</w:t>
      </w:r>
      <w:r>
        <w:t>(T): U</w:t>
      </w:r>
      <w:r>
        <w:sym w:font="Symbol" w:char="F0AE"/>
      </w:r>
      <w:r>
        <w:t>V then p(T):V</w:t>
      </w:r>
      <w:r>
        <w:sym w:font="Symbol" w:char="F0AE"/>
      </w:r>
      <w:r>
        <w:t>W, for a total mapping that has the form p</w:t>
      </w:r>
      <w:r>
        <w:rPr>
          <w:vertAlign w:val="superscript"/>
        </w:rPr>
        <w:t>h</w:t>
      </w:r>
      <w:r>
        <w:t xml:space="preserve">(T): U </w:t>
      </w:r>
      <w:r>
        <w:sym w:font="Symbol" w:char="F0AE"/>
      </w:r>
      <w:r>
        <w:t xml:space="preserve"> W. The left egg is U, the middle egg is V, and we only show the zero point of the right egg W. We are interested in h = 1,2,3... b  (b = min poly factor exponent). Our picture is drawn for b = 3, and we show the three h values h = 1,2 and </w:t>
      </w:r>
      <w:r>
        <w:t xml:space="preserve">3. We are always interested on the left in </w:t>
      </w:r>
      <w:proofErr w:type="spellStart"/>
      <w:r>
        <w:t>Ker</w:t>
      </w:r>
      <w:proofErr w:type="spellEnd"/>
      <w:r>
        <w:t>(p</w:t>
      </w:r>
      <w:r>
        <w:rPr>
          <w:vertAlign w:val="superscript"/>
        </w:rPr>
        <w:t>h</w:t>
      </w:r>
      <w:r>
        <w:t xml:space="preserve">). We know that dim </w:t>
      </w:r>
      <w:proofErr w:type="spellStart"/>
      <w:r>
        <w:t>Ker</w:t>
      </w:r>
      <w:proofErr w:type="spellEnd"/>
      <w:r>
        <w:t>(</w:t>
      </w:r>
      <w:proofErr w:type="spellStart"/>
      <w:r>
        <w:t>p</w:t>
      </w:r>
      <w:r>
        <w:rPr>
          <w:vertAlign w:val="superscript"/>
        </w:rPr>
        <w:t>b</w:t>
      </w:r>
      <w:proofErr w:type="spellEnd"/>
      <w:r>
        <w:t xml:space="preserve">) = a, the algemult.  And we know that dim </w:t>
      </w:r>
      <w:proofErr w:type="spellStart"/>
      <w:r>
        <w:t>Ker</w:t>
      </w:r>
      <w:proofErr w:type="spellEnd"/>
      <w:r>
        <w:t xml:space="preserve"> (p) = </w:t>
      </w:r>
      <w:r>
        <w:sym w:font="Symbol" w:char="F067"/>
      </w:r>
      <w:r>
        <w:t xml:space="preserve">, the geomult. We know from Matthews page 58 that the nullspaces in the left egg are nested as shown, without equality. In other words, we know that </w:t>
      </w:r>
      <w:proofErr w:type="spellStart"/>
      <w:r>
        <w:t>Ker</w:t>
      </w:r>
      <w:proofErr w:type="spellEnd"/>
      <w:r>
        <w:t>(p</w:t>
      </w:r>
      <w:r>
        <w:rPr>
          <w:vertAlign w:val="superscript"/>
        </w:rPr>
        <w:t>3</w:t>
      </w:r>
      <w:r>
        <w:t xml:space="preserve">) </w:t>
      </w:r>
      <w:r>
        <w:sym w:font="Symbol" w:char="F0C9"/>
      </w:r>
      <w:r>
        <w:t xml:space="preserve"> </w:t>
      </w:r>
      <w:proofErr w:type="spellStart"/>
      <w:r>
        <w:t>Ker</w:t>
      </w:r>
      <w:proofErr w:type="spellEnd"/>
      <w:r>
        <w:t>(p</w:t>
      </w:r>
      <w:r>
        <w:rPr>
          <w:vertAlign w:val="superscript"/>
        </w:rPr>
        <w:t>2</w:t>
      </w:r>
      <w:r>
        <w:t xml:space="preserve">) </w:t>
      </w:r>
      <w:r>
        <w:sym w:font="Symbol" w:char="F0C9"/>
      </w:r>
      <w:r>
        <w:t xml:space="preserve"> </w:t>
      </w:r>
      <w:proofErr w:type="spellStart"/>
      <w:r>
        <w:t>Ker</w:t>
      </w:r>
      <w:proofErr w:type="spellEnd"/>
      <w:r>
        <w:t xml:space="preserve">(p). So this sequence of kernel spaces is getting smaller, while the corresponding sequence of image spaces in the V egg is getting larger. Think of </w:t>
      </w:r>
      <w:proofErr w:type="spellStart"/>
      <w:r>
        <w:t>nullity+rank</w:t>
      </w:r>
      <w:proofErr w:type="spellEnd"/>
      <w:r>
        <w:t xml:space="preserve"> = constant as the explanation for this fact. As n</w:t>
      </w:r>
      <w:r>
        <w:t xml:space="preserve">ullity goes down (smaller spaces on the left), the rank goes up (size of domain on the right). </w:t>
      </w:r>
    </w:p>
    <w:p w14:paraId="37C7F7E4" w14:textId="77777777" w:rsidR="003B7FEB" w:rsidRDefault="003B7FEB">
      <w:r>
        <w:tab/>
        <w:t xml:space="preserve">As an example of what this picture shows, consider a point in </w:t>
      </w:r>
      <w:proofErr w:type="spellStart"/>
      <w:r>
        <w:t>Ker</w:t>
      </w:r>
      <w:proofErr w:type="spellEnd"/>
      <w:r>
        <w:t>(p</w:t>
      </w:r>
      <w:r>
        <w:rPr>
          <w:vertAlign w:val="superscript"/>
        </w:rPr>
        <w:t>3</w:t>
      </w:r>
      <w:r>
        <w:t xml:space="preserve">) like the one shown as </w:t>
      </w:r>
      <w:r>
        <w:sym w:font="Symbol" w:char="F0B7"/>
      </w:r>
      <w:r>
        <w:t xml:space="preserve"> . We operate on this point with p</w:t>
      </w:r>
      <w:r>
        <w:rPr>
          <w:vertAlign w:val="superscript"/>
        </w:rPr>
        <w:t>2</w:t>
      </w:r>
      <w:r>
        <w:t xml:space="preserve">(T) and we end up with a point in the space we have labeled </w:t>
      </w:r>
      <w:proofErr w:type="spellStart"/>
      <w:r>
        <w:t>Im</w:t>
      </w:r>
      <w:proofErr w:type="spellEnd"/>
      <w:r>
        <w:t>(p</w:t>
      </w:r>
      <w:r>
        <w:rPr>
          <w:vertAlign w:val="superscript"/>
        </w:rPr>
        <w:t>2</w:t>
      </w:r>
      <w:r>
        <w:t>).  All of this region is then going to map under the final p operator into 0 in the W egg.  Now it may be that some points in K(p</w:t>
      </w:r>
      <w:r>
        <w:rPr>
          <w:vertAlign w:val="superscript"/>
        </w:rPr>
        <w:t>3</w:t>
      </w:r>
      <w:r>
        <w:t>) map under p</w:t>
      </w:r>
      <w:r>
        <w:rPr>
          <w:vertAlign w:val="superscript"/>
        </w:rPr>
        <w:t>2</w:t>
      </w:r>
      <w:r>
        <w:t xml:space="preserve"> directly into the 0 in the V egg, but OK, the final p mapping will still tak</w:t>
      </w:r>
      <w:r>
        <w:t>e us to 0 in the W egg. All points in K(p</w:t>
      </w:r>
      <w:r>
        <w:rPr>
          <w:vertAlign w:val="superscript"/>
        </w:rPr>
        <w:t>3</w:t>
      </w:r>
      <w:r>
        <w:t>) under the combined mapping p</w:t>
      </w:r>
      <w:r>
        <w:rPr>
          <w:vertAlign w:val="superscript"/>
        </w:rPr>
        <w:t>2</w:t>
      </w:r>
      <w:r>
        <w:t xml:space="preserve"> then p must end up at 0 in W. But they end up in an intermediate zone in V which we have called </w:t>
      </w:r>
      <w:proofErr w:type="spellStart"/>
      <w:r>
        <w:t>Im</w:t>
      </w:r>
      <w:proofErr w:type="spellEnd"/>
      <w:r>
        <w:t>(p</w:t>
      </w:r>
      <w:r>
        <w:rPr>
          <w:vertAlign w:val="superscript"/>
        </w:rPr>
        <w:t>2</w:t>
      </w:r>
      <w:r>
        <w:t xml:space="preserve">). </w:t>
      </w:r>
    </w:p>
    <w:p w14:paraId="0D7DA5F8" w14:textId="77777777" w:rsidR="003B7FEB" w:rsidRDefault="003B7FEB">
      <w:r>
        <w:tab/>
        <w:t xml:space="preserve">Now we have a bit of confusion.  When we say </w:t>
      </w:r>
      <w:proofErr w:type="spellStart"/>
      <w:r>
        <w:t>Im</w:t>
      </w:r>
      <w:proofErr w:type="spellEnd"/>
      <w:r>
        <w:t>(p</w:t>
      </w:r>
      <w:r>
        <w:rPr>
          <w:vertAlign w:val="superscript"/>
        </w:rPr>
        <w:t>2</w:t>
      </w:r>
      <w:r>
        <w:t>) here and in the picture, we really mean the image or range of the operator Matthews calls Q</w:t>
      </w:r>
      <w:r>
        <w:rPr>
          <w:vertAlign w:val="subscript"/>
        </w:rPr>
        <w:t>0</w:t>
      </w:r>
      <w:r>
        <w:t xml:space="preserve"> , not the operator Q. Q</w:t>
      </w:r>
      <w:r>
        <w:rPr>
          <w:vertAlign w:val="subscript"/>
        </w:rPr>
        <w:t>0</w:t>
      </w:r>
      <w:r>
        <w:t xml:space="preserve"> is domain-restricted to one of the kernels on the left. For example, we might have Q = p</w:t>
      </w:r>
      <w:r>
        <w:rPr>
          <w:vertAlign w:val="superscript"/>
        </w:rPr>
        <w:t>2</w:t>
      </w:r>
      <w:r>
        <w:t xml:space="preserve"> with domain being all of U, but Q</w:t>
      </w:r>
      <w:r>
        <w:rPr>
          <w:vertAlign w:val="subscript"/>
        </w:rPr>
        <w:t xml:space="preserve">0  </w:t>
      </w:r>
      <w:r>
        <w:t>= p</w:t>
      </w:r>
      <w:r>
        <w:rPr>
          <w:vertAlign w:val="superscript"/>
        </w:rPr>
        <w:t>2</w:t>
      </w:r>
      <w:r>
        <w:t xml:space="preserve"> with domain being only </w:t>
      </w:r>
      <w:proofErr w:type="spellStart"/>
      <w:r>
        <w:t>Ker</w:t>
      </w:r>
      <w:proofErr w:type="spellEnd"/>
      <w:r>
        <w:t>(p</w:t>
      </w:r>
      <w:r>
        <w:rPr>
          <w:vertAlign w:val="superscript"/>
        </w:rPr>
        <w:t>3</w:t>
      </w:r>
      <w:r>
        <w:t>).</w:t>
      </w:r>
      <w:r>
        <w:t xml:space="preserve"> If we did not do this restriction, the image areas in the V egg would be larger, and in fact they would probably have regions which lie outside the largest circle in the V egg which is in fact </w:t>
      </w:r>
      <w:proofErr w:type="spellStart"/>
      <w:r>
        <w:t>Ker</w:t>
      </w:r>
      <w:proofErr w:type="spellEnd"/>
      <w:r>
        <w:t xml:space="preserve">(p). But I only care about these "restricted" image regions, because I only care about starting off in one of the kernel regions on the far left. </w:t>
      </w:r>
    </w:p>
    <w:p w14:paraId="2854E127" w14:textId="77777777" w:rsidR="003B7FEB" w:rsidRDefault="003B7FEB">
      <w:r>
        <w:tab/>
        <w:t xml:space="preserve">Because my images in the V egg are for the "restricted" operators, I think we can identify each of these regions with one of Matthew's </w:t>
      </w:r>
      <w:proofErr w:type="spellStart"/>
      <w:r>
        <w:t>N</w:t>
      </w:r>
      <w:r>
        <w:rPr>
          <w:vertAlign w:val="subscript"/>
        </w:rPr>
        <w:t>h,p</w:t>
      </w:r>
      <w:proofErr w:type="spellEnd"/>
      <w:r>
        <w:t xml:space="preserve"> spaces. Normally we are sup</w:t>
      </w:r>
      <w:r>
        <w:t xml:space="preserve">posed to think of an N-space as the intersection (what I called a cross-hatched region elsewhere) of an Image area with </w:t>
      </w:r>
      <w:proofErr w:type="spellStart"/>
      <w:r>
        <w:t>Ker</w:t>
      </w:r>
      <w:proofErr w:type="spellEnd"/>
      <w:r>
        <w:t xml:space="preserve">(p) in the V egg, but with this restricted meaning of Image, the nested set of images all lie inside </w:t>
      </w:r>
      <w:proofErr w:type="spellStart"/>
      <w:r>
        <w:t>Ker</w:t>
      </w:r>
      <w:proofErr w:type="spellEnd"/>
      <w:r>
        <w:t>(p) as shown, so we don't have to think about intersection. The outermost region in the V egg is N</w:t>
      </w:r>
      <w:r>
        <w:rPr>
          <w:vertAlign w:val="subscript"/>
        </w:rPr>
        <w:t>1,p</w:t>
      </w:r>
      <w:r>
        <w:t xml:space="preserve"> = </w:t>
      </w:r>
      <w:proofErr w:type="spellStart"/>
      <w:r>
        <w:t>Ker</w:t>
      </w:r>
      <w:proofErr w:type="spellEnd"/>
      <w:r>
        <w:t xml:space="preserve">(p).  [ At least I think this is all correct, I could be wrong. ] </w:t>
      </w:r>
    </w:p>
    <w:p w14:paraId="5B4E68A3" w14:textId="77777777" w:rsidR="003B7FEB" w:rsidRDefault="003B7FEB">
      <w:r>
        <w:tab/>
        <w:t xml:space="preserve">So to summarize:  on the left we have a set of nullspaces which are </w:t>
      </w:r>
      <w:r>
        <w:rPr>
          <w:i/>
          <w:iCs/>
        </w:rPr>
        <w:t>decreasing</w:t>
      </w:r>
      <w:r>
        <w:t xml:space="preserve"> in size, and on the right we ha</w:t>
      </w:r>
      <w:r>
        <w:t xml:space="preserve">ve a set of N-spaces that are </w:t>
      </w:r>
      <w:r>
        <w:rPr>
          <w:i/>
          <w:iCs/>
        </w:rPr>
        <w:t>increasing</w:t>
      </w:r>
      <w:r>
        <w:t xml:space="preserve"> in size and which are </w:t>
      </w:r>
      <w:proofErr w:type="spellStart"/>
      <w:r>
        <w:t>maxing</w:t>
      </w:r>
      <w:proofErr w:type="spellEnd"/>
      <w:r>
        <w:t xml:space="preserve"> out at N</w:t>
      </w:r>
      <w:r>
        <w:rPr>
          <w:vertAlign w:val="subscript"/>
        </w:rPr>
        <w:t>1,p</w:t>
      </w:r>
      <w:r>
        <w:t xml:space="preserve"> = </w:t>
      </w:r>
      <w:proofErr w:type="spellStart"/>
      <w:r>
        <w:t>ker</w:t>
      </w:r>
      <w:proofErr w:type="spellEnd"/>
      <w:r>
        <w:t>(p). When we say "increasing in size", we mean that we are adding one or more new basis vectors. For example, suppose N</w:t>
      </w:r>
      <w:r>
        <w:rPr>
          <w:vertAlign w:val="subscript"/>
        </w:rPr>
        <w:t>3,p</w:t>
      </w:r>
      <w:r>
        <w:t xml:space="preserve"> has 1 basis vector and N</w:t>
      </w:r>
      <w:r>
        <w:rPr>
          <w:vertAlign w:val="subscript"/>
        </w:rPr>
        <w:t>2,p</w:t>
      </w:r>
      <w:r>
        <w:t xml:space="preserve"> has 2 and N</w:t>
      </w:r>
      <w:r>
        <w:rPr>
          <w:vertAlign w:val="subscript"/>
        </w:rPr>
        <w:t>1,p</w:t>
      </w:r>
      <w:r>
        <w:t xml:space="preserve"> has 3. In Matthews notation, this means </w:t>
      </w:r>
      <w:r>
        <w:sym w:font="Symbol" w:char="F075"/>
      </w:r>
      <w:r>
        <w:rPr>
          <w:vertAlign w:val="subscript"/>
        </w:rPr>
        <w:t>3,p</w:t>
      </w:r>
      <w:r>
        <w:t xml:space="preserve"> = 1 and </w:t>
      </w:r>
      <w:r>
        <w:sym w:font="Symbol" w:char="F075"/>
      </w:r>
      <w:r>
        <w:rPr>
          <w:vertAlign w:val="subscript"/>
        </w:rPr>
        <w:t>2,p</w:t>
      </w:r>
      <w:r>
        <w:t xml:space="preserve"> = 2 and </w:t>
      </w:r>
      <w:r>
        <w:sym w:font="Symbol" w:char="F075"/>
      </w:r>
      <w:r>
        <w:rPr>
          <w:vertAlign w:val="subscript"/>
        </w:rPr>
        <w:t>1,p</w:t>
      </w:r>
      <w:r>
        <w:t xml:space="preserve"> = 3. This is in fact how we get the Matthew's dot diagram shown in our figure. As you move outward to each larger N space, Matthews suggests that you "re use" the basis vectorsyou already </w:t>
      </w:r>
      <w:r>
        <w:t xml:space="preserve">have and add new ones as needed to this set. This is his notion of "extending" the basis. </w:t>
      </w:r>
    </w:p>
    <w:p w14:paraId="6A111C64" w14:textId="77777777" w:rsidR="003B7FEB" w:rsidRDefault="003B7FEB">
      <w:r>
        <w:tab/>
        <w:t>Now let's re-examine Matthew's example on page 73 which in fact has the dot diagram shown, and we will use his other numbers in this discussion as well. We are suppose to "start off" at the top of the dot diagram, which is to say, we start thinking about the smallest nested N space which is N</w:t>
      </w:r>
      <w:r>
        <w:rPr>
          <w:vertAlign w:val="subscript"/>
        </w:rPr>
        <w:t>3,p</w:t>
      </w:r>
      <w:r>
        <w:t xml:space="preserve">. We want to find basis vectors for this space. His suggestion for doing this is as follows: </w:t>
      </w:r>
    </w:p>
    <w:p w14:paraId="2D7B06BD" w14:textId="77777777" w:rsidR="003B7FEB" w:rsidRDefault="003B7FEB">
      <w:r>
        <w:tab/>
        <w:t xml:space="preserve"> (1) </w:t>
      </w:r>
      <w:r>
        <w:rPr>
          <w:i/>
          <w:iCs/>
        </w:rPr>
        <w:t>first</w:t>
      </w:r>
      <w:r>
        <w:t>, find basis vector</w:t>
      </w:r>
      <w:r>
        <w:t xml:space="preserve">s over on the left for space </w:t>
      </w:r>
      <w:proofErr w:type="spellStart"/>
      <w:r>
        <w:t>Ker</w:t>
      </w:r>
      <w:proofErr w:type="spellEnd"/>
      <w:r>
        <w:t>(p</w:t>
      </w:r>
      <w:r>
        <w:rPr>
          <w:vertAlign w:val="superscript"/>
        </w:rPr>
        <w:t>3</w:t>
      </w:r>
      <w:r>
        <w:t xml:space="preserve">). In his example, dim </w:t>
      </w:r>
      <w:proofErr w:type="spellStart"/>
      <w:r>
        <w:t>Ker</w:t>
      </w:r>
      <w:proofErr w:type="spellEnd"/>
      <w:r>
        <w:t xml:space="preserve"> p</w:t>
      </w:r>
      <w:r>
        <w:rPr>
          <w:vertAlign w:val="superscript"/>
        </w:rPr>
        <w:t>3</w:t>
      </w:r>
      <w:r>
        <w:t xml:space="preserve"> = 6 = a, so there are in fact 6 basis vectors. To mechanically do this of course requires significant work, but we </w:t>
      </w:r>
      <w:r>
        <w:lastRenderedPageBreak/>
        <w:t>would have Maple do that work for us. We would compute that matrix p</w:t>
      </w:r>
      <w:r>
        <w:rPr>
          <w:vertAlign w:val="superscript"/>
        </w:rPr>
        <w:t>3</w:t>
      </w:r>
      <w:r>
        <w:t xml:space="preserve">(A) = (A - </w:t>
      </w:r>
      <w:r>
        <w:sym w:font="Symbol" w:char="F06C"/>
      </w:r>
      <w:r>
        <w:t>I)</w:t>
      </w:r>
      <w:r>
        <w:rPr>
          <w:vertAlign w:val="superscript"/>
        </w:rPr>
        <w:t>3</w:t>
      </w:r>
      <w:r>
        <w:t xml:space="preserve"> [ it happens that </w:t>
      </w:r>
      <w:r>
        <w:sym w:font="Symbol" w:char="F06C"/>
      </w:r>
      <w:r>
        <w:t xml:space="preserve"> = 0 in his example ] , and we would then ask Maple to find the eigenvectors of this matrix. In his example, this is a single eigenmanifold with </w:t>
      </w:r>
      <w:r>
        <w:sym w:font="Symbol" w:char="F06C"/>
      </w:r>
      <w:r>
        <w:t xml:space="preserve"> = 0, and there really will be 6 distinct eigenvectors since we know that dim </w:t>
      </w:r>
      <w:proofErr w:type="spellStart"/>
      <w:r>
        <w:t>Ker</w:t>
      </w:r>
      <w:proofErr w:type="spellEnd"/>
      <w:r>
        <w:t xml:space="preserve"> </w:t>
      </w:r>
      <w:r>
        <w:t>p</w:t>
      </w:r>
      <w:r>
        <w:rPr>
          <w:vertAlign w:val="superscript"/>
        </w:rPr>
        <w:t>3</w:t>
      </w:r>
      <w:r>
        <w:t xml:space="preserve"> = 6.  Matthews calls these eigenvectors X</w:t>
      </w:r>
      <w:r>
        <w:rPr>
          <w:vertAlign w:val="subscript"/>
        </w:rPr>
        <w:t>1</w:t>
      </w:r>
      <w:r>
        <w:t xml:space="preserve"> through X</w:t>
      </w:r>
      <w:r>
        <w:rPr>
          <w:vertAlign w:val="subscript"/>
        </w:rPr>
        <w:t>6</w:t>
      </w:r>
      <w:r>
        <w:t xml:space="preserve">. </w:t>
      </w:r>
    </w:p>
    <w:p w14:paraId="63BE5567" w14:textId="77777777" w:rsidR="003B7FEB" w:rsidRDefault="003B7FEB">
      <w:r>
        <w:tab/>
        <w:t xml:space="preserve">(2) </w:t>
      </w:r>
      <w:r>
        <w:rPr>
          <w:i/>
          <w:iCs/>
        </w:rPr>
        <w:t>second</w:t>
      </w:r>
      <w:r>
        <w:t>, Matthews suggests that you apply p</w:t>
      </w:r>
      <w:r>
        <w:rPr>
          <w:vertAlign w:val="superscript"/>
        </w:rPr>
        <w:t>2</w:t>
      </w:r>
      <w:r>
        <w:t xml:space="preserve"> to all the basis vectors that you found for </w:t>
      </w:r>
      <w:proofErr w:type="spellStart"/>
      <w:r>
        <w:t>Ker</w:t>
      </w:r>
      <w:proofErr w:type="spellEnd"/>
      <w:r>
        <w:t xml:space="preserve"> p</w:t>
      </w:r>
      <w:r>
        <w:rPr>
          <w:vertAlign w:val="superscript"/>
        </w:rPr>
        <w:t>3</w:t>
      </w:r>
      <w:r>
        <w:t xml:space="preserve"> and in this way you will generate a set of vectors which "span" N</w:t>
      </w:r>
      <w:r>
        <w:rPr>
          <w:vertAlign w:val="subscript"/>
        </w:rPr>
        <w:t>3,p</w:t>
      </w:r>
      <w:r>
        <w:t xml:space="preserve">. He uses a certain bracket </w:t>
      </w:r>
      <w:r>
        <w:sym w:font="Symbol" w:char="F0E1"/>
      </w:r>
      <w:r>
        <w:t xml:space="preserve"> ... </w:t>
      </w:r>
      <w:r>
        <w:sym w:font="Symbol" w:char="F0F1"/>
      </w:r>
      <w:r>
        <w:t xml:space="preserve"> notation to indicate a set of spanning vectors, so here he would say N</w:t>
      </w:r>
      <w:r>
        <w:rPr>
          <w:vertAlign w:val="subscript"/>
        </w:rPr>
        <w:t>3,p</w:t>
      </w:r>
      <w:r>
        <w:t xml:space="preserve"> =  </w:t>
      </w:r>
      <w:r>
        <w:sym w:font="Symbol" w:char="F0E1"/>
      </w:r>
      <w:r>
        <w:t xml:space="preserve"> p</w:t>
      </w:r>
      <w:r>
        <w:rPr>
          <w:vertAlign w:val="superscript"/>
        </w:rPr>
        <w:t>2</w:t>
      </w:r>
      <w:r>
        <w:t>X</w:t>
      </w:r>
      <w:r>
        <w:rPr>
          <w:vertAlign w:val="subscript"/>
        </w:rPr>
        <w:t>1</w:t>
      </w:r>
      <w:r>
        <w:t>,  p</w:t>
      </w:r>
      <w:r>
        <w:rPr>
          <w:vertAlign w:val="superscript"/>
        </w:rPr>
        <w:t>2</w:t>
      </w:r>
      <w:r>
        <w:t>X</w:t>
      </w:r>
      <w:r>
        <w:rPr>
          <w:vertAlign w:val="subscript"/>
        </w:rPr>
        <w:t>2,</w:t>
      </w:r>
      <w:r>
        <w:t xml:space="preserve"> p</w:t>
      </w:r>
      <w:r>
        <w:rPr>
          <w:vertAlign w:val="superscript"/>
        </w:rPr>
        <w:t>2</w:t>
      </w:r>
      <w:r>
        <w:t>X</w:t>
      </w:r>
      <w:r>
        <w:rPr>
          <w:vertAlign w:val="subscript"/>
        </w:rPr>
        <w:t>3,</w:t>
      </w:r>
      <w:r>
        <w:t xml:space="preserve"> .... p</w:t>
      </w:r>
      <w:r>
        <w:rPr>
          <w:vertAlign w:val="superscript"/>
        </w:rPr>
        <w:t>2</w:t>
      </w:r>
      <w:r>
        <w:t>X</w:t>
      </w:r>
      <w:r>
        <w:rPr>
          <w:vertAlign w:val="subscript"/>
        </w:rPr>
        <w:t>6</w:t>
      </w:r>
      <w:r>
        <w:sym w:font="Symbol" w:char="F0F1"/>
      </w:r>
      <w:r>
        <w:t xml:space="preserve"> and this notation means "the space N</w:t>
      </w:r>
      <w:r>
        <w:rPr>
          <w:vertAlign w:val="subscript"/>
        </w:rPr>
        <w:t>3,p</w:t>
      </w:r>
      <w:r>
        <w:t xml:space="preserve"> is spanned by the vectors .... ".  Of course we know that </w:t>
      </w:r>
      <w:r>
        <w:sym w:font="Symbol" w:char="F075"/>
      </w:r>
      <w:r>
        <w:rPr>
          <w:vertAlign w:val="subscript"/>
        </w:rPr>
        <w:t xml:space="preserve">3,p </w:t>
      </w:r>
      <w:r>
        <w:t>= 1, so that tells us that this set o</w:t>
      </w:r>
      <w:r>
        <w:t>f spanning vectors contains only one LI vector!  Perhaps several of them are 0 (under the action of p</w:t>
      </w:r>
      <w:r>
        <w:rPr>
          <w:vertAlign w:val="superscript"/>
        </w:rPr>
        <w:t>2</w:t>
      </w:r>
      <w:r>
        <w:t>), and then any remaining ones must be "multiples" of each other. Could we get p</w:t>
      </w:r>
      <w:r>
        <w:rPr>
          <w:vertAlign w:val="superscript"/>
        </w:rPr>
        <w:t>2</w:t>
      </w:r>
      <w:r>
        <w:t>X</w:t>
      </w:r>
      <w:r>
        <w:rPr>
          <w:vertAlign w:val="subscript"/>
        </w:rPr>
        <w:t>2</w:t>
      </w:r>
      <w:r>
        <w:t xml:space="preserve"> = 0, for example? Sure! This would just mean that the basis vector X</w:t>
      </w:r>
      <w:r>
        <w:rPr>
          <w:vertAlign w:val="subscript"/>
        </w:rPr>
        <w:t>2</w:t>
      </w:r>
      <w:r>
        <w:t xml:space="preserve"> of K p</w:t>
      </w:r>
      <w:r>
        <w:rPr>
          <w:vertAlign w:val="superscript"/>
        </w:rPr>
        <w:t>3</w:t>
      </w:r>
      <w:r>
        <w:t xml:space="preserve"> is also a basis vector of K p</w:t>
      </w:r>
      <w:r>
        <w:rPr>
          <w:vertAlign w:val="superscript"/>
        </w:rPr>
        <w:t>2</w:t>
      </w:r>
      <w:r>
        <w:t>. You could imagine creating a whole world of basis vectors over in the left egg by a similar extension idea.  In any event, we know that the set shown above will have a viable basis vector for N</w:t>
      </w:r>
      <w:r>
        <w:rPr>
          <w:vertAlign w:val="subscript"/>
        </w:rPr>
        <w:t>3,p</w:t>
      </w:r>
      <w:r>
        <w:t>. Let's assume it is</w:t>
      </w:r>
      <w:r>
        <w:t xml:space="preserve"> p</w:t>
      </w:r>
      <w:r>
        <w:rPr>
          <w:vertAlign w:val="superscript"/>
        </w:rPr>
        <w:t>2</w:t>
      </w:r>
      <w:r>
        <w:t xml:space="preserve"> u</w:t>
      </w:r>
      <w:r>
        <w:rPr>
          <w:vertAlign w:val="subscript"/>
        </w:rPr>
        <w:t>1</w:t>
      </w:r>
      <w:r>
        <w:t>. Then we can simplify to say that N</w:t>
      </w:r>
      <w:r>
        <w:rPr>
          <w:vertAlign w:val="subscript"/>
        </w:rPr>
        <w:t>3,p</w:t>
      </w:r>
      <w:r>
        <w:t xml:space="preserve"> =  </w:t>
      </w:r>
      <w:r>
        <w:sym w:font="Symbol" w:char="F0E1"/>
      </w:r>
      <w:r>
        <w:t xml:space="preserve"> p</w:t>
      </w:r>
      <w:r>
        <w:rPr>
          <w:vertAlign w:val="superscript"/>
        </w:rPr>
        <w:t>2</w:t>
      </w:r>
      <w:r>
        <w:t xml:space="preserve"> u</w:t>
      </w:r>
      <w:r>
        <w:rPr>
          <w:vertAlign w:val="subscript"/>
        </w:rPr>
        <w:t>1</w:t>
      </w:r>
      <w:r>
        <w:sym w:font="Symbol" w:char="F0F1"/>
      </w:r>
      <w:r>
        <w:t xml:space="preserve">. </w:t>
      </w:r>
    </w:p>
    <w:p w14:paraId="17DF3AF8" w14:textId="77777777" w:rsidR="003B7FEB" w:rsidRDefault="003B7FEB">
      <w:r>
        <w:tab/>
        <w:t>Matthews then moves on to think about basis vectors for the next larger space N</w:t>
      </w:r>
      <w:r>
        <w:rPr>
          <w:vertAlign w:val="subscript"/>
        </w:rPr>
        <w:t>2,p</w:t>
      </w:r>
      <w:r>
        <w:t>.  He re-uses the one we just found, which we have called p</w:t>
      </w:r>
      <w:r>
        <w:rPr>
          <w:vertAlign w:val="superscript"/>
        </w:rPr>
        <w:t>2</w:t>
      </w:r>
      <w:r>
        <w:t xml:space="preserve"> u</w:t>
      </w:r>
      <w:r>
        <w:rPr>
          <w:vertAlign w:val="subscript"/>
        </w:rPr>
        <w:t>1</w:t>
      </w:r>
      <w:r>
        <w:t>.  He then computes a set of basis vectors (BV's) for K p</w:t>
      </w:r>
      <w:r>
        <w:rPr>
          <w:vertAlign w:val="superscript"/>
        </w:rPr>
        <w:t>2</w:t>
      </w:r>
      <w:r>
        <w:t xml:space="preserve"> ( and we know there are 5 of these), and then says N</w:t>
      </w:r>
      <w:r>
        <w:rPr>
          <w:vertAlign w:val="subscript"/>
        </w:rPr>
        <w:t>2,p</w:t>
      </w:r>
      <w:r>
        <w:t xml:space="preserve"> =  </w:t>
      </w:r>
      <w:r>
        <w:sym w:font="Symbol" w:char="F0E1"/>
      </w:r>
      <w:r>
        <w:t>p</w:t>
      </w:r>
      <w:r>
        <w:rPr>
          <w:vertAlign w:val="superscript"/>
        </w:rPr>
        <w:t>2</w:t>
      </w:r>
      <w:r>
        <w:t xml:space="preserve"> u</w:t>
      </w:r>
      <w:r>
        <w:rPr>
          <w:vertAlign w:val="subscript"/>
        </w:rPr>
        <w:t>1</w:t>
      </w:r>
      <w:r>
        <w:t xml:space="preserve"> , pY</w:t>
      </w:r>
      <w:r>
        <w:rPr>
          <w:vertAlign w:val="subscript"/>
        </w:rPr>
        <w:t>1</w:t>
      </w:r>
      <w:r>
        <w:t>,  pY</w:t>
      </w:r>
      <w:r>
        <w:rPr>
          <w:vertAlign w:val="subscript"/>
        </w:rPr>
        <w:t>2,</w:t>
      </w:r>
      <w:r>
        <w:t xml:space="preserve"> pY</w:t>
      </w:r>
      <w:r>
        <w:rPr>
          <w:vertAlign w:val="subscript"/>
        </w:rPr>
        <w:t>3,</w:t>
      </w:r>
      <w:r>
        <w:t xml:space="preserve"> .... pY</w:t>
      </w:r>
      <w:r>
        <w:rPr>
          <w:vertAlign w:val="subscript"/>
        </w:rPr>
        <w:t>5</w:t>
      </w:r>
      <w:r>
        <w:sym w:font="Symbol" w:char="F0F1"/>
      </w:r>
      <w:r>
        <w:t xml:space="preserve"> where he </w:t>
      </w:r>
      <w:proofErr w:type="spellStart"/>
      <w:r>
        <w:t>prepends</w:t>
      </w:r>
      <w:proofErr w:type="spellEnd"/>
      <w:r>
        <w:t xml:space="preserve"> our already-found BV. we know that </w:t>
      </w:r>
      <w:r>
        <w:sym w:font="Symbol" w:char="F075"/>
      </w:r>
      <w:r>
        <w:rPr>
          <w:vertAlign w:val="subscript"/>
        </w:rPr>
        <w:t>2,p</w:t>
      </w:r>
      <w:r>
        <w:t xml:space="preserve"> = 2, so one of the </w:t>
      </w:r>
      <w:proofErr w:type="spellStart"/>
      <w:r>
        <w:t>pY</w:t>
      </w:r>
      <w:r>
        <w:rPr>
          <w:vertAlign w:val="subscript"/>
        </w:rPr>
        <w:t>i</w:t>
      </w:r>
      <w:proofErr w:type="spellEnd"/>
      <w:r>
        <w:t xml:space="preserve"> guys will be our pu</w:t>
      </w:r>
      <w:r>
        <w:rPr>
          <w:vertAlign w:val="subscript"/>
        </w:rPr>
        <w:t>2</w:t>
      </w:r>
      <w:r>
        <w:t xml:space="preserve"> second BV, and we will then say N</w:t>
      </w:r>
      <w:r>
        <w:rPr>
          <w:vertAlign w:val="subscript"/>
        </w:rPr>
        <w:t>2,p</w:t>
      </w:r>
      <w:r>
        <w:t xml:space="preserve"> = </w:t>
      </w:r>
      <w:r>
        <w:sym w:font="Symbol" w:char="F0E1"/>
      </w:r>
      <w:r>
        <w:t>p</w:t>
      </w:r>
      <w:r>
        <w:rPr>
          <w:vertAlign w:val="superscript"/>
        </w:rPr>
        <w:t>2</w:t>
      </w:r>
      <w:r>
        <w:t xml:space="preserve"> u</w:t>
      </w:r>
      <w:r>
        <w:rPr>
          <w:vertAlign w:val="subscript"/>
        </w:rPr>
        <w:t xml:space="preserve">1, </w:t>
      </w:r>
      <w:r>
        <w:t xml:space="preserve"> pu</w:t>
      </w:r>
      <w:r>
        <w:rPr>
          <w:vertAlign w:val="subscript"/>
        </w:rPr>
        <w:t>2</w:t>
      </w:r>
      <w:r>
        <w:sym w:font="Symbol" w:char="F0F1"/>
      </w:r>
      <w:r>
        <w:t xml:space="preserve"> .  Notice that when we worked with K p</w:t>
      </w:r>
      <w:r>
        <w:rPr>
          <w:vertAlign w:val="superscript"/>
        </w:rPr>
        <w:t>3</w:t>
      </w:r>
      <w:r>
        <w:t>, the mapping operators were p</w:t>
      </w:r>
      <w:r>
        <w:rPr>
          <w:vertAlign w:val="superscript"/>
        </w:rPr>
        <w:t>2</w:t>
      </w:r>
      <w:r>
        <w:t>.  And now when we are dealing with K p</w:t>
      </w:r>
      <w:r>
        <w:rPr>
          <w:vertAlign w:val="superscript"/>
        </w:rPr>
        <w:t>2</w:t>
      </w:r>
      <w:r>
        <w:t xml:space="preserve">, the mapping operators are p. </w:t>
      </w:r>
    </w:p>
    <w:p w14:paraId="69E5FACE" w14:textId="77777777" w:rsidR="003B7FEB" w:rsidRDefault="003B7FEB">
      <w:r>
        <w:tab/>
        <w:t>We then go the last step and we end up with N</w:t>
      </w:r>
      <w:r>
        <w:rPr>
          <w:vertAlign w:val="subscript"/>
        </w:rPr>
        <w:t>1,p</w:t>
      </w:r>
      <w:r>
        <w:t xml:space="preserve"> = </w:t>
      </w:r>
      <w:r>
        <w:sym w:font="Symbol" w:char="F0E1"/>
      </w:r>
      <w:r>
        <w:t>p</w:t>
      </w:r>
      <w:r>
        <w:rPr>
          <w:vertAlign w:val="superscript"/>
        </w:rPr>
        <w:t>2</w:t>
      </w:r>
      <w:r>
        <w:t xml:space="preserve"> u</w:t>
      </w:r>
      <w:r>
        <w:rPr>
          <w:vertAlign w:val="subscript"/>
        </w:rPr>
        <w:t xml:space="preserve">1, </w:t>
      </w:r>
      <w:r>
        <w:t xml:space="preserve"> p</w:t>
      </w:r>
      <w:r>
        <w:rPr>
          <w:vertAlign w:val="superscript"/>
        </w:rPr>
        <w:t>1</w:t>
      </w:r>
      <w:r>
        <w:t>u</w:t>
      </w:r>
      <w:r>
        <w:rPr>
          <w:vertAlign w:val="subscript"/>
        </w:rPr>
        <w:t>2</w:t>
      </w:r>
      <w:r>
        <w:t xml:space="preserve"> , p</w:t>
      </w:r>
      <w:r>
        <w:rPr>
          <w:vertAlign w:val="superscript"/>
        </w:rPr>
        <w:t>0</w:t>
      </w:r>
      <w:r>
        <w:t xml:space="preserve"> u</w:t>
      </w:r>
      <w:r>
        <w:rPr>
          <w:vertAlign w:val="subscript"/>
        </w:rPr>
        <w:t>3</w:t>
      </w:r>
      <w:r>
        <w:sym w:font="Symbol" w:char="F0F1"/>
      </w:r>
      <w:r>
        <w:t xml:space="preserve">, and this set of BV's works for our </w:t>
      </w:r>
      <w:proofErr w:type="spellStart"/>
      <w:r>
        <w:t>Ker</w:t>
      </w:r>
      <w:proofErr w:type="spellEnd"/>
      <w:r>
        <w:t xml:space="preserve">(p) space which has </w:t>
      </w:r>
      <w:r>
        <w:sym w:font="Symbol" w:char="F075"/>
      </w:r>
      <w:r>
        <w:rPr>
          <w:vertAlign w:val="subscript"/>
        </w:rPr>
        <w:t>1,p</w:t>
      </w:r>
      <w:r>
        <w:t xml:space="preserve"> = 3 = geomult. </w:t>
      </w:r>
    </w:p>
    <w:p w14:paraId="36D3B250" w14:textId="77777777" w:rsidR="003B7FEB" w:rsidRDefault="003B7FEB">
      <w:r>
        <w:tab/>
      </w:r>
    </w:p>
    <w:p w14:paraId="726C7C1A" w14:textId="77777777" w:rsidR="003B7FEB" w:rsidRDefault="003B7FEB">
      <w:r>
        <w:t>Now we ask:  WHY does Matthews suggest we keep re-using previously computed BV's and adding new ones to extend as needed? After all, we could do it some other way. The reason is this:  Look at our result N</w:t>
      </w:r>
      <w:r>
        <w:rPr>
          <w:vertAlign w:val="subscript"/>
        </w:rPr>
        <w:t>1,p</w:t>
      </w:r>
      <w:r>
        <w:t xml:space="preserve"> = </w:t>
      </w:r>
      <w:r>
        <w:sym w:font="Symbol" w:char="F0E1"/>
      </w:r>
      <w:r>
        <w:t>p</w:t>
      </w:r>
      <w:r>
        <w:rPr>
          <w:vertAlign w:val="superscript"/>
        </w:rPr>
        <w:t>2</w:t>
      </w:r>
      <w:r>
        <w:t xml:space="preserve"> u</w:t>
      </w:r>
      <w:r>
        <w:rPr>
          <w:vertAlign w:val="subscript"/>
        </w:rPr>
        <w:t xml:space="preserve">1, </w:t>
      </w:r>
      <w:r>
        <w:t xml:space="preserve"> p</w:t>
      </w:r>
      <w:r>
        <w:rPr>
          <w:vertAlign w:val="superscript"/>
        </w:rPr>
        <w:t>1</w:t>
      </w:r>
      <w:r>
        <w:t>u</w:t>
      </w:r>
      <w:r>
        <w:rPr>
          <w:vertAlign w:val="subscript"/>
        </w:rPr>
        <w:t>2</w:t>
      </w:r>
      <w:r>
        <w:t xml:space="preserve"> , p</w:t>
      </w:r>
      <w:r>
        <w:rPr>
          <w:vertAlign w:val="superscript"/>
        </w:rPr>
        <w:t>0</w:t>
      </w:r>
      <w:r>
        <w:t xml:space="preserve"> u</w:t>
      </w:r>
      <w:r>
        <w:rPr>
          <w:vertAlign w:val="subscript"/>
        </w:rPr>
        <w:t>3</w:t>
      </w:r>
      <w:r>
        <w:sym w:font="Symbol" w:char="F0F1"/>
      </w:r>
      <w:r>
        <w:t xml:space="preserve">.  The first BV is not only a BV for </w:t>
      </w:r>
      <w:proofErr w:type="spellStart"/>
      <w:r>
        <w:t>Ker</w:t>
      </w:r>
      <w:proofErr w:type="spellEnd"/>
      <w:r>
        <w:t xml:space="preserve">(p), but it is also the "maximal" BV of a cyclic subspace C that is associated with the Jordan block. The BV's for this C space are </w:t>
      </w:r>
      <w:r>
        <w:sym w:font="Symbol" w:char="F0E1"/>
      </w:r>
      <w:r>
        <w:t>p</w:t>
      </w:r>
      <w:r>
        <w:rPr>
          <w:vertAlign w:val="superscript"/>
        </w:rPr>
        <w:t>0</w:t>
      </w:r>
      <w:r>
        <w:t xml:space="preserve"> u</w:t>
      </w:r>
      <w:r>
        <w:rPr>
          <w:vertAlign w:val="subscript"/>
        </w:rPr>
        <w:t xml:space="preserve">1, </w:t>
      </w:r>
      <w:r>
        <w:t xml:space="preserve"> p</w:t>
      </w:r>
      <w:r>
        <w:rPr>
          <w:vertAlign w:val="superscript"/>
        </w:rPr>
        <w:t>1</w:t>
      </w:r>
      <w:r>
        <w:t>u</w:t>
      </w:r>
      <w:r>
        <w:rPr>
          <w:vertAlign w:val="subscript"/>
        </w:rPr>
        <w:t>1</w:t>
      </w:r>
      <w:r>
        <w:t xml:space="preserve"> , p</w:t>
      </w:r>
      <w:r>
        <w:rPr>
          <w:vertAlign w:val="superscript"/>
        </w:rPr>
        <w:t>2</w:t>
      </w:r>
      <w:r>
        <w:t xml:space="preserve"> u</w:t>
      </w:r>
      <w:r>
        <w:rPr>
          <w:vertAlign w:val="subscript"/>
        </w:rPr>
        <w:t>1</w:t>
      </w:r>
      <w:r>
        <w:sym w:font="Symbol" w:char="F0F1"/>
      </w:r>
      <w:r>
        <w:t>. This C space is generated by vector u</w:t>
      </w:r>
      <w:r>
        <w:rPr>
          <w:vertAlign w:val="subscript"/>
        </w:rPr>
        <w:t>1</w:t>
      </w:r>
      <w:r>
        <w:t xml:space="preserve"> and has the min poly p</w:t>
      </w:r>
      <w:r>
        <w:rPr>
          <w:vertAlign w:val="superscript"/>
        </w:rPr>
        <w:t>2</w:t>
      </w:r>
      <w:r>
        <w:t xml:space="preserve"> = p</w:t>
      </w:r>
      <w:r>
        <w:rPr>
          <w:vertAlign w:val="superscript"/>
        </w:rPr>
        <w:t>3 - 1</w:t>
      </w:r>
      <w:r>
        <w:t xml:space="preserve"> = </w:t>
      </w:r>
      <w:proofErr w:type="spellStart"/>
      <w:r>
        <w:t>p</w:t>
      </w:r>
      <w:r>
        <w:rPr>
          <w:vertAlign w:val="superscript"/>
        </w:rPr>
        <w:t>e</w:t>
      </w:r>
      <w:proofErr w:type="spellEnd"/>
      <w:r>
        <w:rPr>
          <w:vertAlign w:val="superscript"/>
        </w:rPr>
        <w:t xml:space="preserve"> - 1</w:t>
      </w:r>
      <w:r>
        <w:t xml:space="preserve"> . It has dimension e = 3, and it is associated with the first column of the dot diagram. So to restate:  this BV has two roles to play. It is a BV for </w:t>
      </w:r>
      <w:proofErr w:type="spellStart"/>
      <w:r>
        <w:t>Ker</w:t>
      </w:r>
      <w:proofErr w:type="spellEnd"/>
      <w:r>
        <w:t>(p), and it is a BV for J</w:t>
      </w:r>
      <w:r>
        <w:rPr>
          <w:vertAlign w:val="subscript"/>
        </w:rPr>
        <w:t>3</w:t>
      </w:r>
      <w:r>
        <w:t>. Similarly, p</w:t>
      </w:r>
      <w:r>
        <w:rPr>
          <w:vertAlign w:val="superscript"/>
        </w:rPr>
        <w:t>1</w:t>
      </w:r>
      <w:r>
        <w:t>u</w:t>
      </w:r>
      <w:r>
        <w:rPr>
          <w:vertAlign w:val="subscript"/>
        </w:rPr>
        <w:t>2</w:t>
      </w:r>
      <w:r>
        <w:t xml:space="preserve"> is a BV for </w:t>
      </w:r>
      <w:proofErr w:type="spellStart"/>
      <w:r>
        <w:t>Ker</w:t>
      </w:r>
      <w:proofErr w:type="spellEnd"/>
      <w:r>
        <w:t>(p), and is also a BV for J</w:t>
      </w:r>
      <w:r>
        <w:rPr>
          <w:vertAlign w:val="subscript"/>
        </w:rPr>
        <w:t>2</w:t>
      </w:r>
      <w:r>
        <w:t xml:space="preserve">. </w:t>
      </w:r>
    </w:p>
    <w:p w14:paraId="46E1F7DE" w14:textId="77777777" w:rsidR="003B7FEB" w:rsidRDefault="003B7FEB">
      <w:r>
        <w:tab/>
      </w:r>
    </w:p>
    <w:p w14:paraId="65EED464" w14:textId="77777777" w:rsidR="003B7FEB" w:rsidRDefault="003B7FEB">
      <w:r>
        <w:t>So the plan in the above example is to find viable vectors u</w:t>
      </w:r>
      <w:r>
        <w:rPr>
          <w:vertAlign w:val="subscript"/>
        </w:rPr>
        <w:t>1</w:t>
      </w:r>
      <w:r>
        <w:t>, u</w:t>
      </w:r>
      <w:r>
        <w:rPr>
          <w:vertAlign w:val="subscript"/>
        </w:rPr>
        <w:t>2</w:t>
      </w:r>
      <w:r>
        <w:t>, and u</w:t>
      </w:r>
      <w:r>
        <w:rPr>
          <w:vertAlign w:val="subscript"/>
        </w:rPr>
        <w:t>3</w:t>
      </w:r>
      <w:r>
        <w:t xml:space="preserve"> in U and from these we can compute both the BV's for </w:t>
      </w:r>
      <w:proofErr w:type="spellStart"/>
      <w:r>
        <w:t>Ker</w:t>
      </w:r>
      <w:proofErr w:type="spellEnd"/>
      <w:r>
        <w:t xml:space="preserve">(p) as well as the matrix P which gets us to Jordan form. The "other" BV's for the C spaces that are not in our </w:t>
      </w:r>
      <w:proofErr w:type="spellStart"/>
      <w:r>
        <w:t>Ker</w:t>
      </w:r>
      <w:proofErr w:type="spellEnd"/>
      <w:r>
        <w:t xml:space="preserve">(p) BV list are called "generalized eigenvectors" and we can see that there is no question as to their existence. In Matthew's scheme, you can trivially compute them by applying powers of p to the starting </w:t>
      </w:r>
      <w:proofErr w:type="spellStart"/>
      <w:r>
        <w:t>u</w:t>
      </w:r>
      <w:r>
        <w:rPr>
          <w:vertAlign w:val="subscript"/>
        </w:rPr>
        <w:t>i</w:t>
      </w:r>
      <w:proofErr w:type="spellEnd"/>
      <w:r>
        <w:t xml:space="preserve"> . It is all pretty automa</w:t>
      </w:r>
      <w:r>
        <w:t xml:space="preserve">ted! </w:t>
      </w:r>
    </w:p>
    <w:sectPr w:rsidR="003B7FE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3A09E" w14:textId="77777777" w:rsidR="003B7FEB" w:rsidRDefault="003B7FEB">
      <w:pPr>
        <w:spacing w:line="240" w:lineRule="auto"/>
      </w:pPr>
      <w:r>
        <w:separator/>
      </w:r>
    </w:p>
  </w:endnote>
  <w:endnote w:type="continuationSeparator" w:id="0">
    <w:p w14:paraId="0C52CF65" w14:textId="77777777" w:rsidR="003B7FEB" w:rsidRDefault="003B7F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D1E3" w14:textId="77777777" w:rsidR="003B7FEB" w:rsidRDefault="003B7FE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266BB" w14:textId="77777777" w:rsidR="003B7FEB" w:rsidRDefault="003B7FEB">
      <w:pPr>
        <w:spacing w:line="240" w:lineRule="auto"/>
      </w:pPr>
      <w:r>
        <w:separator/>
      </w:r>
    </w:p>
  </w:footnote>
  <w:footnote w:type="continuationSeparator" w:id="0">
    <w:p w14:paraId="0F073520" w14:textId="77777777" w:rsidR="003B7FEB" w:rsidRDefault="003B7FE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576F"/>
    <w:rsid w:val="0021576F"/>
    <w:rsid w:val="003B7FEB"/>
    <w:rsid w:val="00AD3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AC53E"/>
  <w15:chartTrackingRefBased/>
  <w15:docId w15:val="{0EA823BA-EBD3-42B1-BC27-71586337F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1568</Words>
  <Characters>6118</Characters>
  <Application>Microsoft Office Word</Application>
  <DocSecurity>4</DocSecurity>
  <Lines>82</Lines>
  <Paragraphs>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2026-09-06T19:33:00Z</dcterms:created>
  <dcterms:modified xsi:type="dcterms:W3CDTF">2026-09-06T19:33:00Z</dcterms:modified>
</cp:coreProperties>
</file>