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DA46D" w14:textId="77777777" w:rsidR="0024052C" w:rsidRPr="00800125" w:rsidRDefault="0024052C" w:rsidP="0024052C">
      <w:pPr>
        <w:rPr>
          <w:b/>
        </w:rPr>
      </w:pPr>
      <w:r w:rsidRPr="00800125">
        <w:rPr>
          <w:b/>
        </w:rPr>
        <w:t xml:space="preserve">Edit of Comment 4. </w:t>
      </w:r>
    </w:p>
    <w:p w14:paraId="39E9A444" w14:textId="77777777" w:rsidR="0024052C" w:rsidRDefault="0024052C" w:rsidP="0024052C"/>
    <w:p w14:paraId="534FA728" w14:textId="77777777" w:rsidR="0024052C" w:rsidRDefault="0024052C" w:rsidP="0024052C">
      <w:r>
        <w:t xml:space="preserve">4.The function H in (2.1) is sometimes referred to as </w:t>
      </w:r>
      <w:r w:rsidRPr="00EA1D8A">
        <w:rPr>
          <w:b/>
        </w:rPr>
        <w:t>the</w:t>
      </w:r>
      <w:r>
        <w:t xml:space="preserve"> </w:t>
      </w:r>
      <w:r w:rsidRPr="00D57869">
        <w:rPr>
          <w:b/>
        </w:rPr>
        <w:t>Lagrangian</w:t>
      </w:r>
      <w:r>
        <w:t xml:space="preserve"> and is written as L. This Lagrangian differs from that which appears in the Lagrangian formulation of particle motion which we describe in Appendix D. Here we show the connection. </w:t>
      </w:r>
    </w:p>
    <w:p w14:paraId="31CC9D4C" w14:textId="77777777" w:rsidR="0024052C" w:rsidRDefault="0024052C" w:rsidP="0024052C"/>
    <w:p w14:paraId="11BB3871" w14:textId="77777777" w:rsidR="0024052C" w:rsidRDefault="0024052C" w:rsidP="0024052C">
      <w:r>
        <w:t xml:space="preserve">In (2.1) the function H is defined by, </w:t>
      </w:r>
    </w:p>
    <w:p w14:paraId="5670F3A2" w14:textId="77777777" w:rsidR="0024052C" w:rsidRDefault="0024052C" w:rsidP="0024052C"/>
    <w:p w14:paraId="463F6A9D" w14:textId="77777777" w:rsidR="0024052C" w:rsidRPr="0088539E" w:rsidRDefault="0024052C" w:rsidP="0024052C">
      <w:pPr>
        <w:tabs>
          <w:tab w:val="left" w:pos="7200"/>
          <w:tab w:val="left" w:pos="7920"/>
          <w:tab w:val="right" w:pos="9270"/>
        </w:tabs>
      </w:pPr>
      <w:r>
        <w:tab/>
        <w:t>H(</w:t>
      </w:r>
      <w:proofErr w:type="spellStart"/>
      <w:r w:rsidRPr="006B73C2">
        <w:rPr>
          <w:b/>
        </w:rPr>
        <w:t>r</w:t>
      </w:r>
      <w:r>
        <w:t>,</w:t>
      </w:r>
      <w:r w:rsidRPr="006B73C2">
        <w:rPr>
          <w:b/>
        </w:rPr>
        <w:t>λ</w:t>
      </w:r>
      <w:proofErr w:type="spellEnd"/>
      <w:r>
        <w:t>)  ≡ f(</w:t>
      </w:r>
      <w:r w:rsidRPr="006B73C2">
        <w:rPr>
          <w:b/>
        </w:rPr>
        <w:t>r</w:t>
      </w:r>
      <w:r>
        <w:t>) +  λ</w:t>
      </w:r>
      <w:r>
        <w:rPr>
          <w:rStyle w:val="subscript"/>
        </w:rPr>
        <w:t>1</w:t>
      </w:r>
      <w:r>
        <w:t>a(</w:t>
      </w:r>
      <w:r w:rsidRPr="006B73C2">
        <w:rPr>
          <w:b/>
        </w:rPr>
        <w:t>r</w:t>
      </w:r>
      <w:r>
        <w:t>) + λ</w:t>
      </w:r>
      <w:r>
        <w:rPr>
          <w:rStyle w:val="subscript"/>
        </w:rPr>
        <w:t>2</w:t>
      </w:r>
      <w:r>
        <w:t xml:space="preserve"> b(</w:t>
      </w:r>
      <w:r w:rsidRPr="006B73C2">
        <w:rPr>
          <w:b/>
        </w:rPr>
        <w:t>r</w:t>
      </w:r>
      <w:r>
        <w:t>)  + ...... + λ</w:t>
      </w:r>
      <w:r>
        <w:rPr>
          <w:rStyle w:val="subscript"/>
        </w:rPr>
        <w:t>S-1</w:t>
      </w:r>
      <w:r>
        <w:t xml:space="preserve"> q(</w:t>
      </w:r>
      <w:r w:rsidRPr="006B73C2">
        <w:rPr>
          <w:b/>
        </w:rPr>
        <w:t>r</w:t>
      </w:r>
      <w:r>
        <w:t>)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00125">
        <w:rPr>
          <w:i/>
        </w:rPr>
        <w:t>(2.1)</w:t>
      </w:r>
      <w:r>
        <w:tab/>
      </w:r>
    </w:p>
    <w:p w14:paraId="09E9DDEF" w14:textId="77777777" w:rsidR="0024052C" w:rsidRDefault="0024052C" w:rsidP="0024052C"/>
    <w:p w14:paraId="6BF3C594" w14:textId="77777777" w:rsidR="0024052C" w:rsidRDefault="0024052C" w:rsidP="0024052C">
      <w:r>
        <w:t>Setting S-1 = C and defining a = a</w:t>
      </w:r>
      <w:r>
        <w:rPr>
          <w:rStyle w:val="superscript"/>
        </w:rPr>
        <w:t>(1)</w:t>
      </w:r>
      <w:r>
        <w:t>, b = a</w:t>
      </w:r>
      <w:r>
        <w:rPr>
          <w:rStyle w:val="superscript"/>
        </w:rPr>
        <w:t>(2)</w:t>
      </w:r>
      <w:r>
        <w:t xml:space="preserve"> and so on, this becomes</w:t>
      </w:r>
    </w:p>
    <w:p w14:paraId="01EFC1F8" w14:textId="77777777" w:rsidR="0024052C" w:rsidRDefault="0024052C" w:rsidP="0024052C"/>
    <w:p w14:paraId="65F0FCAA" w14:textId="77777777" w:rsidR="0024052C" w:rsidRPr="00800125" w:rsidRDefault="0024052C" w:rsidP="0024052C">
      <w:pPr>
        <w:tabs>
          <w:tab w:val="left" w:pos="7200"/>
          <w:tab w:val="left" w:pos="7920"/>
          <w:tab w:val="right" w:pos="9270"/>
        </w:tabs>
      </w:pPr>
      <w:r>
        <w:tab/>
        <w:t>H(</w:t>
      </w:r>
      <w:proofErr w:type="spellStart"/>
      <w:r w:rsidRPr="006B73C2">
        <w:rPr>
          <w:b/>
        </w:rPr>
        <w:t>r</w:t>
      </w:r>
      <w:r>
        <w:t>,</w:t>
      </w:r>
      <w:r w:rsidRPr="006B73C2">
        <w:rPr>
          <w:b/>
        </w:rPr>
        <w:t>λ</w:t>
      </w:r>
      <w:proofErr w:type="spellEnd"/>
      <w:r>
        <w:t>)  ≡ f(</w:t>
      </w:r>
      <w:r w:rsidRPr="006B73C2">
        <w:rPr>
          <w:b/>
        </w:rPr>
        <w:t>r</w:t>
      </w:r>
      <w:r>
        <w:t xml:space="preserve">) +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C</w:t>
      </w:r>
      <w:r>
        <w:t>λ</w:t>
      </w:r>
      <w:r>
        <w:rPr>
          <w:rStyle w:val="subscript"/>
        </w:rPr>
        <w:t>i</w:t>
      </w:r>
      <w:r>
        <w:t>a</w:t>
      </w:r>
      <w:r>
        <w:rPr>
          <w:rStyle w:val="superscript"/>
        </w:rPr>
        <w:t>(</w:t>
      </w:r>
      <w:proofErr w:type="spellStart"/>
      <w:r>
        <w:rPr>
          <w:rStyle w:val="superscript"/>
        </w:rPr>
        <w:t>i</w:t>
      </w:r>
      <w:proofErr w:type="spellEnd"/>
      <w:r>
        <w:rPr>
          <w:rStyle w:val="superscript"/>
        </w:rPr>
        <w:t>)</w:t>
      </w:r>
      <w:r>
        <w:t>(</w:t>
      </w:r>
      <w:r w:rsidRPr="006B73C2">
        <w:rPr>
          <w:b/>
        </w:rPr>
        <w:t>r</w:t>
      </w:r>
      <w:r>
        <w:t>)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(2.10)</w:t>
      </w:r>
    </w:p>
    <w:p w14:paraId="691A0117" w14:textId="77777777" w:rsidR="0024052C" w:rsidRDefault="0024052C" w:rsidP="0024052C">
      <w:pPr>
        <w:tabs>
          <w:tab w:val="left" w:pos="7200"/>
          <w:tab w:val="left" w:pos="7920"/>
          <w:tab w:val="right" w:pos="9270"/>
        </w:tabs>
      </w:pPr>
    </w:p>
    <w:p w14:paraId="25A8BF73" w14:textId="77777777" w:rsidR="0024052C" w:rsidRDefault="0024052C" w:rsidP="0024052C">
      <w:pPr>
        <w:tabs>
          <w:tab w:val="left" w:pos="7200"/>
          <w:tab w:val="left" w:pos="7920"/>
          <w:tab w:val="right" w:pos="9270"/>
        </w:tabs>
      </w:pPr>
      <w:r>
        <w:t>We require that</w:t>
      </w:r>
    </w:p>
    <w:p w14:paraId="55C56E6D" w14:textId="77777777" w:rsidR="0024052C" w:rsidRDefault="0024052C" w:rsidP="0024052C">
      <w:pPr>
        <w:tabs>
          <w:tab w:val="left" w:pos="7200"/>
          <w:tab w:val="left" w:pos="7920"/>
          <w:tab w:val="right" w:pos="9270"/>
        </w:tabs>
      </w:pPr>
    </w:p>
    <w:p w14:paraId="122A28A9" w14:textId="77777777" w:rsidR="0024052C" w:rsidRPr="00800125" w:rsidRDefault="0024052C" w:rsidP="0024052C">
      <w:r>
        <w:tab/>
      </w:r>
      <w:proofErr w:type="spellStart"/>
      <w:r>
        <w:t>dH</w:t>
      </w:r>
      <w:proofErr w:type="spellEnd"/>
      <w:r>
        <w:t xml:space="preserve">  = 0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(2.11)</w:t>
      </w:r>
    </w:p>
    <w:p w14:paraId="7666A5CC" w14:textId="77777777" w:rsidR="0024052C" w:rsidRDefault="0024052C" w:rsidP="0024052C"/>
    <w:p w14:paraId="5AF36B1C" w14:textId="77777777" w:rsidR="0024052C" w:rsidRPr="00800125" w:rsidRDefault="0024052C" w:rsidP="0024052C">
      <w:r>
        <w:t>from which we conclude in (2.4) that a</w:t>
      </w:r>
      <w:r>
        <w:rPr>
          <w:rStyle w:val="superscript"/>
        </w:rPr>
        <w:t>(</w:t>
      </w:r>
      <w:proofErr w:type="spellStart"/>
      <w:r>
        <w:rPr>
          <w:rStyle w:val="superscript"/>
        </w:rPr>
        <w:t>i</w:t>
      </w:r>
      <w:proofErr w:type="spellEnd"/>
      <w:r>
        <w:rPr>
          <w:rStyle w:val="superscript"/>
        </w:rPr>
        <w:t>)</w:t>
      </w:r>
      <w:r>
        <w:t>(</w:t>
      </w:r>
      <w:r w:rsidRPr="006B73C2">
        <w:rPr>
          <w:b/>
        </w:rPr>
        <w:t>r</w:t>
      </w:r>
      <w:r>
        <w:t>) = 0 and</w:t>
      </w:r>
    </w:p>
    <w:p w14:paraId="4760EF82" w14:textId="77777777" w:rsidR="0024052C" w:rsidRDefault="0024052C" w:rsidP="0024052C"/>
    <w:p w14:paraId="6CD11C00" w14:textId="77777777" w:rsidR="0024052C" w:rsidRDefault="0024052C" w:rsidP="0024052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H</w:t>
      </w:r>
      <w:r>
        <w:rPr>
          <w:rStyle w:val="subscript"/>
        </w:rPr>
        <w:t>k</w:t>
      </w:r>
      <w:proofErr w:type="spellEnd"/>
      <w:r>
        <w:t xml:space="preserve">  = </w:t>
      </w:r>
      <w:proofErr w:type="spellStart"/>
      <w:r>
        <w:t>f</w:t>
      </w:r>
      <w:r>
        <w:rPr>
          <w:rStyle w:val="subscript"/>
        </w:rPr>
        <w:t>k</w:t>
      </w:r>
      <w:proofErr w:type="spellEnd"/>
      <w:r>
        <w:t xml:space="preserve"> +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C</w:t>
      </w:r>
      <w:r>
        <w:t>λ</w:t>
      </w:r>
      <w:r>
        <w:rPr>
          <w:rStyle w:val="subscript"/>
        </w:rPr>
        <w:t>i</w:t>
      </w:r>
      <w:r>
        <w:t>a</w:t>
      </w:r>
      <w:r>
        <w:rPr>
          <w:rStyle w:val="subscript"/>
        </w:rPr>
        <w:t>k</w:t>
      </w:r>
      <w:r>
        <w:rPr>
          <w:rStyle w:val="superscript"/>
        </w:rPr>
        <w:t>(</w:t>
      </w:r>
      <w:proofErr w:type="spellStart"/>
      <w:r>
        <w:rPr>
          <w:rStyle w:val="superscript"/>
        </w:rPr>
        <w:t>i</w:t>
      </w:r>
      <w:proofErr w:type="spellEnd"/>
      <w:r>
        <w:rPr>
          <w:rStyle w:val="superscript"/>
        </w:rPr>
        <w:t>)</w:t>
      </w:r>
      <w:r>
        <w:t>(</w:t>
      </w:r>
      <w:r w:rsidRPr="006B73C2">
        <w:rPr>
          <w:b/>
        </w:rPr>
        <w:t>r</w:t>
      </w:r>
      <w:r>
        <w:t>)  =  0  .</w:t>
      </w:r>
      <w:r>
        <w:tab/>
      </w:r>
      <w:r>
        <w:tab/>
      </w:r>
      <w:r>
        <w:tab/>
      </w:r>
      <w:r>
        <w:tab/>
        <w:t>k = 1,2...N</w:t>
      </w:r>
      <w:r>
        <w:tab/>
      </w:r>
      <w:r>
        <w:tab/>
      </w:r>
      <w:r>
        <w:tab/>
        <w:t>(2.12)</w:t>
      </w:r>
    </w:p>
    <w:p w14:paraId="2D2C1AAC" w14:textId="77777777" w:rsidR="0024052C" w:rsidRDefault="0024052C" w:rsidP="0024052C">
      <w:pPr>
        <w:tabs>
          <w:tab w:val="left" w:pos="7200"/>
          <w:tab w:val="left" w:pos="7920"/>
          <w:tab w:val="right" w:pos="9270"/>
        </w:tabs>
      </w:pPr>
    </w:p>
    <w:p w14:paraId="1007F6E7" w14:textId="77777777" w:rsidR="0024052C" w:rsidRPr="009A626C" w:rsidRDefault="0024052C" w:rsidP="0024052C">
      <w:pPr>
        <w:tabs>
          <w:tab w:val="left" w:pos="7200"/>
          <w:tab w:val="left" w:pos="7920"/>
          <w:tab w:val="right" w:pos="9270"/>
        </w:tabs>
      </w:pPr>
      <w:r>
        <w:t xml:space="preserve">The N coordinates </w:t>
      </w:r>
      <w:proofErr w:type="spellStart"/>
      <w:r>
        <w:t>x</w:t>
      </w:r>
      <w:r>
        <w:rPr>
          <w:rStyle w:val="subscript"/>
        </w:rPr>
        <w:t>k</w:t>
      </w:r>
      <w:proofErr w:type="spellEnd"/>
      <w:r>
        <w:t xml:space="preserve"> are the components of </w:t>
      </w:r>
      <w:r w:rsidRPr="009A626C">
        <w:rPr>
          <w:b/>
        </w:rPr>
        <w:t>r</w:t>
      </w:r>
      <w:r>
        <w:t xml:space="preserve"> = (x</w:t>
      </w:r>
      <w:r>
        <w:rPr>
          <w:rStyle w:val="subscript"/>
        </w:rPr>
        <w:t>1</w:t>
      </w:r>
      <w:r>
        <w:t>, x</w:t>
      </w:r>
      <w:r>
        <w:rPr>
          <w:rStyle w:val="subscript"/>
        </w:rPr>
        <w:t>2</w:t>
      </w:r>
      <w:r>
        <w:t>, ....</w:t>
      </w:r>
      <w:proofErr w:type="spellStart"/>
      <w:r>
        <w:t>x</w:t>
      </w:r>
      <w:r>
        <w:rPr>
          <w:rStyle w:val="subscript"/>
        </w:rPr>
        <w:t>N</w:t>
      </w:r>
      <w:proofErr w:type="spellEnd"/>
      <w:r>
        <w:t xml:space="preserve">). </w:t>
      </w:r>
    </w:p>
    <w:p w14:paraId="1C97BB29" w14:textId="77777777" w:rsidR="0024052C" w:rsidRPr="00800125" w:rsidRDefault="0024052C" w:rsidP="0024052C"/>
    <w:p w14:paraId="03F3D310" w14:textId="77777777" w:rsidR="0024052C" w:rsidRPr="00800125" w:rsidRDefault="0024052C" w:rsidP="0024052C">
      <w:r>
        <w:t>In Appendix D the object that most closely corresponds to H is the action S, where</w:t>
      </w:r>
    </w:p>
    <w:p w14:paraId="3BF4C502" w14:textId="77777777" w:rsidR="0024052C" w:rsidRDefault="0024052C" w:rsidP="0024052C"/>
    <w:p w14:paraId="3836C068" w14:textId="77777777" w:rsidR="0024052C" w:rsidRDefault="0024052C" w:rsidP="0024052C">
      <w:r>
        <w:tab/>
        <w:t xml:space="preserve">S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t1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t2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rPr>
          <w:color w:val="000000"/>
        </w:rPr>
        <w:t>dt</w:t>
      </w:r>
      <w:proofErr w:type="spellEnd"/>
      <w:r>
        <w:rPr>
          <w:color w:val="000000"/>
        </w:rPr>
        <w:t xml:space="preserve"> L(</w:t>
      </w:r>
      <w:proofErr w:type="spellStart"/>
      <w:r>
        <w:rPr>
          <w:color w:val="000000"/>
        </w:rPr>
        <w:t>q</w:t>
      </w:r>
      <w:r>
        <w:rPr>
          <w:rStyle w:val="subscript"/>
        </w:rPr>
        <w:t>n</w:t>
      </w:r>
      <w:proofErr w:type="spellEnd"/>
      <w:r>
        <w:t xml:space="preserve">(t), </w:t>
      </w:r>
      <w:r>
        <w:fldChar w:fldCharType="begin"/>
      </w:r>
      <w:r>
        <w:instrText xml:space="preserve"> EQ \O(q,\S\up4(•))</w:instrText>
      </w:r>
      <w:r>
        <w:fldChar w:fldCharType="end"/>
      </w:r>
      <w:r>
        <w:rPr>
          <w:rStyle w:val="subscript"/>
        </w:rPr>
        <w:t>n</w:t>
      </w:r>
      <w:r>
        <w:t>(t), t )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(2.13)</w:t>
      </w:r>
    </w:p>
    <w:p w14:paraId="27803817" w14:textId="77777777" w:rsidR="0024052C" w:rsidRDefault="0024052C" w:rsidP="0024052C"/>
    <w:p w14:paraId="7CF489D1" w14:textId="77777777" w:rsidR="0024052C" w:rsidRPr="009A626C" w:rsidRDefault="0024052C" w:rsidP="0024052C">
      <w:pPr>
        <w:tabs>
          <w:tab w:val="left" w:pos="7200"/>
          <w:tab w:val="left" w:pos="7920"/>
          <w:tab w:val="right" w:pos="9270"/>
        </w:tabs>
      </w:pPr>
      <w:r>
        <w:t xml:space="preserve">The N coordinates </w:t>
      </w:r>
      <w:proofErr w:type="spellStart"/>
      <w:r>
        <w:t>q</w:t>
      </w:r>
      <w:r>
        <w:rPr>
          <w:rStyle w:val="subscript"/>
        </w:rPr>
        <w:t>k</w:t>
      </w:r>
      <w:proofErr w:type="spellEnd"/>
      <w:r>
        <w:t xml:space="preserve"> are the generalized coordinates of the Lagrange problem. </w:t>
      </w:r>
    </w:p>
    <w:p w14:paraId="4C58115C" w14:textId="77777777" w:rsidR="0024052C" w:rsidRDefault="0024052C" w:rsidP="0024052C"/>
    <w:p w14:paraId="699EC8C4" w14:textId="77777777" w:rsidR="0024052C" w:rsidRDefault="0024052C" w:rsidP="0024052C">
      <w:r>
        <w:t xml:space="preserve">It is OK to refer to the function H in (2.10) as "the Lagrangian", but H really corresponds to S which is in fact a certain time integral of the classical mechanics Lagrangian L. In the presence of C non-holonomic constraints, we require, similar to (2.11), that </w:t>
      </w:r>
    </w:p>
    <w:p w14:paraId="0B88F8F3" w14:textId="77777777" w:rsidR="0024052C" w:rsidRDefault="0024052C" w:rsidP="0024052C"/>
    <w:p w14:paraId="20C32B6A" w14:textId="77777777" w:rsidR="0024052C" w:rsidRDefault="0024052C" w:rsidP="0024052C">
      <w:r>
        <w:tab/>
      </w:r>
      <w:proofErr w:type="spellStart"/>
      <w:r>
        <w:t>δS</w:t>
      </w:r>
      <w:proofErr w:type="spellEnd"/>
      <w:r>
        <w:t xml:space="preserve"> = 0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(2.14)</w:t>
      </w:r>
    </w:p>
    <w:p w14:paraId="7A6550A1" w14:textId="77777777" w:rsidR="0024052C" w:rsidRDefault="0024052C" w:rsidP="0024052C"/>
    <w:p w14:paraId="1BD32980" w14:textId="77777777" w:rsidR="0024052C" w:rsidRDefault="0024052C" w:rsidP="0024052C">
      <w:r>
        <w:t xml:space="preserve">This produces a set of modified Euler-Lagrange equations (D.53) which vaguely resembles (2.12), </w:t>
      </w:r>
    </w:p>
    <w:p w14:paraId="0EEBD477" w14:textId="77777777" w:rsidR="0024052C" w:rsidRDefault="0024052C" w:rsidP="0024052C"/>
    <w:p w14:paraId="08429F38" w14:textId="77777777" w:rsidR="0024052C" w:rsidRDefault="0024052C" w:rsidP="0024052C">
      <w:pPr>
        <w:tabs>
          <w:tab w:val="left" w:pos="7200"/>
          <w:tab w:val="left" w:pos="7920"/>
          <w:tab w:val="right" w:pos="9270"/>
        </w:tabs>
      </w:pPr>
      <w:r>
        <w:tab/>
        <w:t xml:space="preserve">( </w:t>
      </w:r>
      <w:r>
        <w:fldChar w:fldCharType="begin"/>
      </w:r>
      <w:r>
        <w:instrText xml:space="preserve"> EQ \f(∂L,∂q</w:instrText>
      </w:r>
      <w:r>
        <w:rPr>
          <w:rStyle w:val="subscript"/>
        </w:rPr>
        <w:instrText>k</w:instrText>
      </w:r>
      <w:r>
        <w:instrText xml:space="preserve">) </w:instrText>
      </w:r>
      <w:r>
        <w:fldChar w:fldCharType="end"/>
      </w:r>
      <w:r>
        <w:t xml:space="preserve">– </w:t>
      </w:r>
      <w:r>
        <w:fldChar w:fldCharType="begin"/>
      </w:r>
      <w:r>
        <w:instrText xml:space="preserve"> EQ \f(d,dt)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\f(∂L,∂</w:instrText>
      </w:r>
      <w:r>
        <w:fldChar w:fldCharType="begin"/>
      </w:r>
      <w:r>
        <w:instrText xml:space="preserve"> EQ \O(q,\S\up3(•))</w:instrText>
      </w:r>
      <w:r>
        <w:fldChar w:fldCharType="end"/>
      </w:r>
      <w:r>
        <w:rPr>
          <w:rStyle w:val="subscript"/>
        </w:rPr>
        <w:instrText>k</w:instrText>
      </w:r>
      <w:r>
        <w:instrText xml:space="preserve">) </w:instrText>
      </w:r>
      <w:r>
        <w:fldChar w:fldCharType="end"/>
      </w:r>
      <w:r>
        <w:t xml:space="preserve">) +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C</w:t>
      </w:r>
      <w:r>
        <w:t>λ</w:t>
      </w:r>
      <w:r>
        <w:rPr>
          <w:rStyle w:val="subscript"/>
        </w:rPr>
        <w:t>i</w:t>
      </w:r>
      <w:r>
        <w:t>A</w:t>
      </w:r>
      <w:r>
        <w:rPr>
          <w:rStyle w:val="subscript"/>
        </w:rPr>
        <w:t>ik</w:t>
      </w:r>
      <w:r>
        <w:t xml:space="preserve">   = 0</w:t>
      </w:r>
      <w:r>
        <w:tab/>
      </w:r>
      <w:r>
        <w:tab/>
      </w:r>
      <w:r>
        <w:tab/>
      </w:r>
      <w:r>
        <w:tab/>
        <w:t>k = 1,2...N</w:t>
      </w:r>
      <w:r>
        <w:tab/>
      </w:r>
      <w:r>
        <w:tab/>
      </w:r>
      <w:r>
        <w:tab/>
        <w:t>(2.15)</w:t>
      </w:r>
    </w:p>
    <w:p w14:paraId="7EE2CD7B" w14:textId="77777777" w:rsidR="0024052C" w:rsidRDefault="0024052C" w:rsidP="0024052C">
      <w:pPr>
        <w:tabs>
          <w:tab w:val="left" w:pos="7200"/>
          <w:tab w:val="left" w:pos="7920"/>
          <w:tab w:val="right" w:pos="9270"/>
        </w:tabs>
      </w:pPr>
    </w:p>
    <w:p w14:paraId="5DF1D2FB" w14:textId="77777777" w:rsidR="0024052C" w:rsidRPr="00800125" w:rsidRDefault="0024052C" w:rsidP="0024052C">
      <w:pPr>
        <w:tabs>
          <w:tab w:val="left" w:pos="7200"/>
          <w:tab w:val="left" w:pos="7920"/>
          <w:tab w:val="right" w:pos="9270"/>
        </w:tabs>
      </w:pPr>
      <w:r>
        <w:t xml:space="preserve">Here the role played by </w:t>
      </w:r>
      <w:proofErr w:type="spellStart"/>
      <w:r>
        <w:t>f</w:t>
      </w:r>
      <w:r>
        <w:rPr>
          <w:rStyle w:val="subscript"/>
        </w:rPr>
        <w:t>k</w:t>
      </w:r>
      <w:proofErr w:type="spellEnd"/>
      <w:r>
        <w:t xml:space="preserve"> in (2.12) is assumed by ( </w:t>
      </w:r>
      <w:r>
        <w:fldChar w:fldCharType="begin"/>
      </w:r>
      <w:r>
        <w:instrText xml:space="preserve"> EQ \f(∂L,∂q</w:instrText>
      </w:r>
      <w:r>
        <w:rPr>
          <w:rStyle w:val="subscript"/>
        </w:rPr>
        <w:instrText>k</w:instrText>
      </w:r>
      <w:r>
        <w:instrText xml:space="preserve">) </w:instrText>
      </w:r>
      <w:r>
        <w:fldChar w:fldCharType="end"/>
      </w:r>
      <w:r>
        <w:t xml:space="preserve">– </w:t>
      </w:r>
      <w:r>
        <w:fldChar w:fldCharType="begin"/>
      </w:r>
      <w:r>
        <w:instrText xml:space="preserve"> EQ \f(d,dt)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\f(∂L,∂</w:instrText>
      </w:r>
      <w:r>
        <w:fldChar w:fldCharType="begin"/>
      </w:r>
      <w:r>
        <w:instrText xml:space="preserve"> EQ \O(q,\S\up3(•))</w:instrText>
      </w:r>
      <w:r>
        <w:fldChar w:fldCharType="end"/>
      </w:r>
      <w:r>
        <w:rPr>
          <w:rStyle w:val="subscript"/>
        </w:rPr>
        <w:instrText>k</w:instrText>
      </w:r>
      <w:r>
        <w:instrText xml:space="preserve">) </w:instrText>
      </w:r>
      <w:r>
        <w:fldChar w:fldCharType="end"/>
      </w:r>
      <w:r>
        <w:t xml:space="preserve">) in (2.15), while the role played by the holonomic constraint gradients </w:t>
      </w:r>
      <w:proofErr w:type="spellStart"/>
      <w:r>
        <w:t>a</w:t>
      </w:r>
      <w:r>
        <w:rPr>
          <w:rStyle w:val="subscript"/>
        </w:rPr>
        <w:t>k</w:t>
      </w:r>
      <w:proofErr w:type="spellEnd"/>
      <w:r>
        <w:rPr>
          <w:rStyle w:val="superscript"/>
        </w:rPr>
        <w:t>(</w:t>
      </w:r>
      <w:proofErr w:type="spellStart"/>
      <w:r>
        <w:rPr>
          <w:rStyle w:val="superscript"/>
        </w:rPr>
        <w:t>i</w:t>
      </w:r>
      <w:proofErr w:type="spellEnd"/>
      <w:r>
        <w:rPr>
          <w:rStyle w:val="superscript"/>
        </w:rPr>
        <w:t>)</w:t>
      </w:r>
      <w:r>
        <w:t xml:space="preserve"> is assumed by the non-holonomic constraint functions </w:t>
      </w:r>
      <w:proofErr w:type="spellStart"/>
      <w:r>
        <w:t>A</w:t>
      </w:r>
      <w:r>
        <w:rPr>
          <w:rStyle w:val="subscript"/>
        </w:rPr>
        <w:t>ik</w:t>
      </w:r>
      <w:proofErr w:type="spellEnd"/>
      <w:r>
        <w:t xml:space="preserve"> . </w:t>
      </w:r>
    </w:p>
    <w:p w14:paraId="2137C539" w14:textId="77777777" w:rsidR="00291390" w:rsidRDefault="00291390"/>
    <w:sectPr w:rsidR="0029139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53974" w14:textId="77777777" w:rsidR="00625A2F" w:rsidRDefault="00625A2F">
      <w:r>
        <w:separator/>
      </w:r>
    </w:p>
  </w:endnote>
  <w:endnote w:type="continuationSeparator" w:id="0">
    <w:p w14:paraId="252BC964" w14:textId="77777777" w:rsidR="00625A2F" w:rsidRDefault="00625A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54D91" w14:textId="77777777" w:rsidR="00F84607" w:rsidRDefault="00F8460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4052C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156C5" w14:textId="77777777" w:rsidR="00625A2F" w:rsidRDefault="00625A2F">
      <w:r>
        <w:separator/>
      </w:r>
    </w:p>
  </w:footnote>
  <w:footnote w:type="continuationSeparator" w:id="0">
    <w:p w14:paraId="0C266337" w14:textId="77777777" w:rsidR="00625A2F" w:rsidRDefault="00625A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4052C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4052C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B4FA7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5A2F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25604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05CC7C"/>
  <w15:chartTrackingRefBased/>
  <w15:docId w15:val="{99AE6985-F2B3-4146-88A9-6B6ECCD1B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1453</Characters>
  <Application>Microsoft Office Word</Application>
  <DocSecurity>4</DocSecurity>
  <Lines>50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2026-09-06T19:33:00Z</dcterms:created>
  <dcterms:modified xsi:type="dcterms:W3CDTF">2026-09-06T19:33:00Z</dcterms:modified>
</cp:coreProperties>
</file>