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BB02" w14:textId="77777777" w:rsidR="000635B4" w:rsidRDefault="000635B4">
      <w:pPr>
        <w:tabs>
          <w:tab w:val="right" w:pos="9270"/>
        </w:tabs>
      </w:pPr>
      <w:r>
        <w:rPr>
          <w:b/>
        </w:rPr>
        <w:t>Standard Distributions</w:t>
      </w:r>
      <w:r>
        <w:rPr>
          <w:b/>
        </w:rPr>
        <w:tab/>
      </w:r>
      <w:r>
        <w:tab/>
      </w:r>
      <w:r>
        <w:tab/>
      </w:r>
      <w:r>
        <w:tab/>
      </w:r>
      <w:r>
        <w:tab/>
        <w:t>PhL</w:t>
      </w:r>
      <w:r>
        <w:tab/>
      </w:r>
      <w:r>
        <w:tab/>
        <w:t>5.30.03</w:t>
      </w:r>
    </w:p>
    <w:p w14:paraId="7DABF9B0" w14:textId="77777777" w:rsidR="000635B4" w:rsidRDefault="000635B4">
      <w:pPr>
        <w:tabs>
          <w:tab w:val="right" w:pos="9270"/>
        </w:tabs>
      </w:pPr>
      <w:r>
        <w:tab/>
      </w:r>
      <w:r>
        <w:tab/>
      </w:r>
      <w:r>
        <w:tab/>
      </w:r>
      <w:r>
        <w:tab/>
      </w:r>
      <w:r>
        <w:tab/>
      </w:r>
      <w:r>
        <w:tab/>
      </w:r>
      <w:r>
        <w:tab/>
      </w:r>
      <w:r>
        <w:tab/>
      </w:r>
      <w:r>
        <w:tab/>
      </w:r>
      <w:r>
        <w:tab/>
      </w:r>
      <w:r>
        <w:tab/>
        <w:t>updated 8.25.03</w:t>
      </w:r>
    </w:p>
    <w:p w14:paraId="4996DD75" w14:textId="77777777" w:rsidR="000635B4" w:rsidRDefault="000635B4">
      <w:pPr>
        <w:tabs>
          <w:tab w:val="left" w:pos="7200"/>
          <w:tab w:val="left" w:pos="7920"/>
          <w:tab w:val="right" w:pos="9270"/>
        </w:tabs>
      </w:pPr>
    </w:p>
    <w:p w14:paraId="3BBAA98C" w14:textId="77777777" w:rsidR="000635B4" w:rsidRDefault="000635B4">
      <w:r>
        <w:t xml:space="preserve">The book from Randy Sylvester is </w:t>
      </w:r>
      <w:proofErr w:type="spellStart"/>
      <w:r>
        <w:t>Proakis</w:t>
      </w:r>
      <w:proofErr w:type="spellEnd"/>
      <w:r>
        <w:t xml:space="preserve">, </w:t>
      </w:r>
      <w:r>
        <w:rPr>
          <w:i/>
          <w:iCs/>
        </w:rPr>
        <w:t>Digital Communications</w:t>
      </w:r>
      <w:r>
        <w:t xml:space="preserve"> , 3rd Ed, 1995. His Chapter 2 is a 60 page survey of fancy statistics stuff.  I have two-up copy of this stuff but it is hard to read since print is very small, but the information is there and it is valuable information at that! </w:t>
      </w:r>
    </w:p>
    <w:p w14:paraId="030723C0" w14:textId="77777777" w:rsidR="000635B4" w:rsidRDefault="000635B4"/>
    <w:p w14:paraId="43F31F97" w14:textId="77777777" w:rsidR="000635B4" w:rsidRDefault="000635B4">
      <w:pPr>
        <w:rPr>
          <w:i/>
          <w:iCs/>
        </w:rPr>
      </w:pPr>
      <w:r>
        <w:rPr>
          <w:i/>
          <w:iCs/>
        </w:rPr>
        <w:t xml:space="preserve">This section has no copy to go with it. </w:t>
      </w:r>
    </w:p>
    <w:p w14:paraId="610FCF74" w14:textId="77777777" w:rsidR="000635B4" w:rsidRDefault="000635B4"/>
    <w:p w14:paraId="36967FB1" w14:textId="77777777" w:rsidR="000635B4" w:rsidRDefault="000635B4">
      <w:r>
        <w:rPr>
          <w:b/>
          <w:bCs/>
        </w:rPr>
        <w:t>2-1 Probability.</w:t>
      </w:r>
      <w:r>
        <w:t xml:space="preserve">  The sample space S; joint and conditional probabilities; independence. </w:t>
      </w:r>
    </w:p>
    <w:p w14:paraId="46AD6804" w14:textId="77777777" w:rsidR="000635B4" w:rsidRDefault="000635B4"/>
    <w:p w14:paraId="057C3C92" w14:textId="77777777" w:rsidR="000635B4" w:rsidRDefault="000635B4">
      <w:r>
        <w:rPr>
          <w:u w:val="single"/>
        </w:rPr>
        <w:t>2-2-1.</w:t>
      </w:r>
      <w:r>
        <w:t xml:space="preserve"> The not</w:t>
      </w:r>
      <w:r>
        <w:t xml:space="preserve">ion of P(X </w:t>
      </w:r>
      <w:r>
        <w:sym w:font="Symbol" w:char="F0A3"/>
      </w:r>
      <w:r>
        <w:t xml:space="preserve"> x) defines a </w:t>
      </w:r>
      <w:proofErr w:type="spellStart"/>
      <w:r>
        <w:t>cdf</w:t>
      </w:r>
      <w:proofErr w:type="spellEnd"/>
      <w:r>
        <w:t xml:space="preserve">, but we are more usually interested in the </w:t>
      </w:r>
      <w:proofErr w:type="spellStart"/>
      <w:r>
        <w:t>pdf</w:t>
      </w:r>
      <w:proofErr w:type="spellEnd"/>
      <w:r>
        <w:t xml:space="preserve"> which is the derivative of the </w:t>
      </w:r>
      <w:proofErr w:type="spellStart"/>
      <w:r>
        <w:t>cdf</w:t>
      </w:r>
      <w:proofErr w:type="spellEnd"/>
      <w:r>
        <w:t xml:space="preserve">.  For discrete stuff, he likes to still think of a continuous </w:t>
      </w:r>
      <w:proofErr w:type="spellStart"/>
      <w:r>
        <w:t>pdf</w:t>
      </w:r>
      <w:proofErr w:type="spellEnd"/>
      <w:r>
        <w:t xml:space="preserve"> using a delta function, as in the following: </w:t>
      </w:r>
    </w:p>
    <w:p w14:paraId="0A2C5BB9" w14:textId="77777777" w:rsidR="000635B4" w:rsidRDefault="000635B4"/>
    <w:p w14:paraId="62C781E6" w14:textId="77777777" w:rsidR="000635B4" w:rsidRDefault="000635B4">
      <w:r>
        <w:tab/>
        <w:t xml:space="preserve">p(x) = </w:t>
      </w:r>
      <w:r>
        <w:fldChar w:fldCharType="begin"/>
      </w:r>
      <w:r>
        <w:instrText xml:space="preserve">EQ \i \su(i=1,n, ) </w:instrText>
      </w:r>
      <w:r>
        <w:fldChar w:fldCharType="separate"/>
      </w:r>
      <w:r>
        <w:rPr>
          <w:b/>
          <w:noProof/>
        </w:rPr>
        <w:t>!Syntax Error, I</w:t>
      </w:r>
      <w:r>
        <w:fldChar w:fldCharType="end"/>
      </w:r>
      <w:r>
        <w:t xml:space="preserve">P(x = </w:t>
      </w:r>
      <w:proofErr w:type="spellStart"/>
      <w:r>
        <w:t>x</w:t>
      </w:r>
      <w:r>
        <w:rPr>
          <w:vertAlign w:val="subscript"/>
        </w:rPr>
        <w:t>i</w:t>
      </w:r>
      <w:proofErr w:type="spellEnd"/>
      <w:r>
        <w:t xml:space="preserve">) </w:t>
      </w:r>
      <w:r>
        <w:sym w:font="Symbol" w:char="F064"/>
      </w:r>
      <w:r>
        <w:t xml:space="preserve">(x - </w:t>
      </w:r>
      <w:proofErr w:type="spellStart"/>
      <w:r>
        <w:t>x</w:t>
      </w:r>
      <w:r>
        <w:rPr>
          <w:vertAlign w:val="subscript"/>
        </w:rPr>
        <w:t>i</w:t>
      </w:r>
      <w:proofErr w:type="spellEnd"/>
      <w:r>
        <w:t>)</w:t>
      </w:r>
    </w:p>
    <w:p w14:paraId="1ACF4F84" w14:textId="77777777" w:rsidR="000635B4" w:rsidRDefault="000635B4"/>
    <w:p w14:paraId="1E2A3134" w14:textId="77777777" w:rsidR="000635B4" w:rsidRDefault="000635B4">
      <w:r>
        <w:t>Extends to functions of two random variables X</w:t>
      </w:r>
      <w:r>
        <w:rPr>
          <w:vertAlign w:val="subscript"/>
        </w:rPr>
        <w:t>1</w:t>
      </w:r>
      <w:r>
        <w:t xml:space="preserve"> and X</w:t>
      </w:r>
      <w:r>
        <w:rPr>
          <w:vertAlign w:val="subscript"/>
        </w:rPr>
        <w:t>2</w:t>
      </w:r>
      <w:r>
        <w:t xml:space="preserve">.  Joint, conditional, </w:t>
      </w:r>
      <w:proofErr w:type="spellStart"/>
      <w:r>
        <w:t>Bayes</w:t>
      </w:r>
      <w:proofErr w:type="spellEnd"/>
      <w:r>
        <w:t xml:space="preserve">. </w:t>
      </w:r>
    </w:p>
    <w:p w14:paraId="53AE5ED9" w14:textId="77777777" w:rsidR="000635B4" w:rsidRDefault="000635B4"/>
    <w:p w14:paraId="63798532" w14:textId="77777777" w:rsidR="000635B4" w:rsidRDefault="000635B4">
      <w:pPr>
        <w:rPr>
          <w:i/>
          <w:iCs/>
        </w:rPr>
      </w:pPr>
      <w:r>
        <w:rPr>
          <w:i/>
          <w:iCs/>
        </w:rPr>
        <w:t xml:space="preserve">Here is where the copy starts: </w:t>
      </w:r>
    </w:p>
    <w:p w14:paraId="47F7AB40" w14:textId="77777777" w:rsidR="000635B4" w:rsidRDefault="000635B4"/>
    <w:p w14:paraId="03719929" w14:textId="77777777" w:rsidR="000635B4" w:rsidRDefault="000635B4">
      <w:r>
        <w:rPr>
          <w:u w:val="single"/>
        </w:rPr>
        <w:t xml:space="preserve">2-1-2. Functions of a Random Variable.  </w:t>
      </w:r>
      <w:r>
        <w:t xml:space="preserve">This is what we care about. </w:t>
      </w:r>
    </w:p>
    <w:p w14:paraId="380D6461" w14:textId="77777777" w:rsidR="000635B4" w:rsidRDefault="000635B4"/>
    <w:p w14:paraId="74D0B6B3" w14:textId="77777777" w:rsidR="000635B4" w:rsidRDefault="000635B4">
      <w:r>
        <w:t>"Suppose you know all about the</w:t>
      </w:r>
      <w:r>
        <w:t xml:space="preserve"> distribution of X, and you want to know about some Y = f(X). "</w:t>
      </w:r>
    </w:p>
    <w:p w14:paraId="05FDEC97" w14:textId="77777777" w:rsidR="000635B4" w:rsidRDefault="000635B4"/>
    <w:p w14:paraId="7969FE32" w14:textId="77777777" w:rsidR="000635B4" w:rsidRDefault="000635B4">
      <w:r>
        <w:t xml:space="preserve">Example is Y = f(X) = </w:t>
      </w:r>
      <w:proofErr w:type="spellStart"/>
      <w:r>
        <w:t>aX</w:t>
      </w:r>
      <w:proofErr w:type="spellEnd"/>
      <w:r>
        <w:t xml:space="preserve"> + b.  The idea is to work with the CDF first, sort of transfer over to the new variable, then take a derivative to get the PDF. </w:t>
      </w:r>
    </w:p>
    <w:p w14:paraId="7249BDD8" w14:textId="77777777" w:rsidR="000635B4" w:rsidRDefault="000635B4">
      <w:r>
        <w:tab/>
        <w:t>Second example is Y = aX</w:t>
      </w:r>
      <w:r>
        <w:rPr>
          <w:vertAlign w:val="superscript"/>
        </w:rPr>
        <w:t>3</w:t>
      </w:r>
      <w:r>
        <w:t xml:space="preserve"> + b.  Same idea. </w:t>
      </w:r>
    </w:p>
    <w:p w14:paraId="12050713" w14:textId="77777777" w:rsidR="000635B4" w:rsidRDefault="000635B4">
      <w:r>
        <w:tab/>
        <w:t>Third example is Y = aX</w:t>
      </w:r>
      <w:r>
        <w:rPr>
          <w:vertAlign w:val="superscript"/>
        </w:rPr>
        <w:t>2</w:t>
      </w:r>
      <w:r>
        <w:t xml:space="preserve"> + b, a very important example. This is 2 to 1, not 1 to 1, so a little messier, but the resultant </w:t>
      </w:r>
      <w:proofErr w:type="spellStart"/>
      <w:r>
        <w:t>pdf</w:t>
      </w:r>
      <w:proofErr w:type="spellEnd"/>
      <w:r>
        <w:t xml:space="preserve"> is in 2-1-47 which gets used later. </w:t>
      </w:r>
    </w:p>
    <w:p w14:paraId="65ED2444" w14:textId="77777777" w:rsidR="000635B4" w:rsidRDefault="000635B4"/>
    <w:p w14:paraId="55951FAA" w14:textId="77777777" w:rsidR="000635B4" w:rsidRDefault="000635B4">
      <w:r>
        <w:t>Now the key result is really (2-1-49) where he uses Y = g(X) instead of my f(X). H</w:t>
      </w:r>
      <w:r>
        <w:t>e does not derive this general result, and the method he shows earlier for the quadratic example does not generalize very well to the general case!  However, here is my own derivation of the general case:</w:t>
      </w:r>
    </w:p>
    <w:p w14:paraId="54ECAA3A" w14:textId="77777777" w:rsidR="000635B4" w:rsidRDefault="000635B4"/>
    <w:p w14:paraId="164B5B60" w14:textId="77777777" w:rsidR="000635B4" w:rsidRDefault="000635B4">
      <w:r>
        <w:tab/>
        <w:t>Q(y) |</w:t>
      </w:r>
      <w:proofErr w:type="spellStart"/>
      <w:r>
        <w:t>dy|</w:t>
      </w:r>
      <w:proofErr w:type="spellEnd"/>
      <w:r>
        <w:t xml:space="preserve"> = P(x</w:t>
      </w:r>
      <w:r>
        <w:rPr>
          <w:vertAlign w:val="subscript"/>
        </w:rPr>
        <w:t>1</w:t>
      </w:r>
      <w:r>
        <w:t>) | dx</w:t>
      </w:r>
      <w:r>
        <w:rPr>
          <w:vertAlign w:val="subscript"/>
        </w:rPr>
        <w:t xml:space="preserve">1 </w:t>
      </w:r>
      <w:r>
        <w:t>| +  P(x</w:t>
      </w:r>
      <w:r>
        <w:rPr>
          <w:vertAlign w:val="subscript"/>
        </w:rPr>
        <w:t>2</w:t>
      </w:r>
      <w:r>
        <w:t>) | dx</w:t>
      </w:r>
      <w:r>
        <w:rPr>
          <w:vertAlign w:val="subscript"/>
        </w:rPr>
        <w:t>2</w:t>
      </w:r>
      <w:r>
        <w:t xml:space="preserve"> |+ etc. </w:t>
      </w:r>
    </w:p>
    <w:p w14:paraId="63FD1F5B" w14:textId="77777777" w:rsidR="000635B4" w:rsidRDefault="000635B4"/>
    <w:p w14:paraId="00A8C9B8" w14:textId="77777777" w:rsidR="000635B4" w:rsidRDefault="000635B4">
      <w:r>
        <w:t xml:space="preserve">Here, do NOT think of the </w:t>
      </w:r>
      <w:proofErr w:type="spellStart"/>
      <w:r>
        <w:t>x</w:t>
      </w:r>
      <w:r>
        <w:rPr>
          <w:vertAlign w:val="subscript"/>
        </w:rPr>
        <w:t>i</w:t>
      </w:r>
      <w:proofErr w:type="spellEnd"/>
      <w:r>
        <w:t xml:space="preserve"> as multiple random variables, that lies in the next section. Instead, think of </w:t>
      </w:r>
      <w:proofErr w:type="spellStart"/>
      <w:r>
        <w:t>x</w:t>
      </w:r>
      <w:r>
        <w:rPr>
          <w:vertAlign w:val="subscript"/>
        </w:rPr>
        <w:t>i</w:t>
      </w:r>
      <w:proofErr w:type="spellEnd"/>
      <w:r>
        <w:t>(y) as all the solutions of the equation y = g(x). Think of the case y = x</w:t>
      </w:r>
      <w:r>
        <w:rPr>
          <w:vertAlign w:val="superscript"/>
        </w:rPr>
        <w:t>2</w:t>
      </w:r>
      <w:r>
        <w:t xml:space="preserve"> as the canonical example. There are two strips under the X distribut</w:t>
      </w:r>
      <w:r>
        <w:t xml:space="preserve">ion that map into the same strip in the Y distribution, see handwritten notes with this Word doc titled </w:t>
      </w:r>
      <w:r>
        <w:rPr>
          <w:b/>
          <w:bCs/>
        </w:rPr>
        <w:t>Example #1</w:t>
      </w:r>
      <w:r>
        <w:t>. The absolute values are because direction does not matter of the strip, it is the area of the strips that matter, all probabilities are positive definite. You see in the canonical case that x</w:t>
      </w:r>
      <w:r>
        <w:rPr>
          <w:vertAlign w:val="subscript"/>
        </w:rPr>
        <w:t>1</w:t>
      </w:r>
      <w:r>
        <w:t xml:space="preserve">(y) = + </w:t>
      </w:r>
      <w:r>
        <w:fldChar w:fldCharType="begin"/>
      </w:r>
      <w:r>
        <w:instrText xml:space="preserve"> EQ \r(y) </w:instrText>
      </w:r>
      <w:r>
        <w:fldChar w:fldCharType="end"/>
      </w:r>
      <w:r>
        <w:t xml:space="preserve"> and x</w:t>
      </w:r>
      <w:r>
        <w:rPr>
          <w:vertAlign w:val="subscript"/>
        </w:rPr>
        <w:t>2</w:t>
      </w:r>
      <w:r>
        <w:t xml:space="preserve">(y) = - </w:t>
      </w:r>
      <w:r>
        <w:fldChar w:fldCharType="begin"/>
      </w:r>
      <w:r>
        <w:instrText xml:space="preserve"> EQ \r(y) </w:instrText>
      </w:r>
      <w:r>
        <w:fldChar w:fldCharType="end"/>
      </w:r>
      <w:r>
        <w:t xml:space="preserve"> so both dx1 and dx2 will be proportional to </w:t>
      </w:r>
      <w:proofErr w:type="spellStart"/>
      <w:r>
        <w:t>dy</w:t>
      </w:r>
      <w:proofErr w:type="spellEnd"/>
      <w:r>
        <w:t xml:space="preserve">.  In the </w:t>
      </w:r>
      <w:r>
        <w:lastRenderedPageBreak/>
        <w:t>above, P(x) is the distribution for X  (perhaps Gaussian, perhaps not), and Q(y) is what we are look</w:t>
      </w:r>
      <w:r>
        <w:t xml:space="preserve">ing for, the distribution for y = g(x).  Divide both sides by </w:t>
      </w:r>
      <w:proofErr w:type="spellStart"/>
      <w:r>
        <w:t>dy</w:t>
      </w:r>
      <w:proofErr w:type="spellEnd"/>
      <w:r>
        <w:t xml:space="preserve"> and just rewrite to get:</w:t>
      </w:r>
    </w:p>
    <w:p w14:paraId="664F3B48" w14:textId="77777777" w:rsidR="000635B4" w:rsidRDefault="000635B4"/>
    <w:p w14:paraId="08A23624" w14:textId="77777777" w:rsidR="000635B4" w:rsidRDefault="000635B4">
      <w:r>
        <w:tab/>
        <w:t>Q(y) = P(x1) /  |dy/dx|</w:t>
      </w:r>
      <w:r>
        <w:rPr>
          <w:rStyle w:val="superscript"/>
        </w:rPr>
        <w:t>x=x1</w:t>
      </w:r>
      <w:r>
        <w:t xml:space="preserve">  +  P(x2) /  |dy/dx|</w:t>
      </w:r>
      <w:r>
        <w:rPr>
          <w:rStyle w:val="superscript"/>
        </w:rPr>
        <w:t>x=x2</w:t>
      </w:r>
      <w:r>
        <w:t xml:space="preserve">  + etc</w:t>
      </w:r>
    </w:p>
    <w:p w14:paraId="5203C11E" w14:textId="77777777" w:rsidR="000635B4" w:rsidRDefault="000635B4"/>
    <w:p w14:paraId="75148505" w14:textId="77777777" w:rsidR="000635B4" w:rsidRDefault="000635B4">
      <w:r>
        <w:t xml:space="preserve">But y = g(x), so we really have this:  [ where x1 = x1(y), etc ]  </w:t>
      </w:r>
    </w:p>
    <w:p w14:paraId="2F400AF3" w14:textId="77777777" w:rsidR="000635B4" w:rsidRDefault="000635B4"/>
    <w:p w14:paraId="46F0E91D" w14:textId="77777777" w:rsidR="000635B4" w:rsidRDefault="000635B4">
      <w:r>
        <w:tab/>
        <w:t>Q(y) = P(x1) /  |g'(x)|</w:t>
      </w:r>
      <w:r>
        <w:rPr>
          <w:rStyle w:val="superscript"/>
        </w:rPr>
        <w:t>x=x1</w:t>
      </w:r>
      <w:r>
        <w:t xml:space="preserve">  +  P(x2) /  |g'(x)|</w:t>
      </w:r>
      <w:r>
        <w:rPr>
          <w:rStyle w:val="superscript"/>
        </w:rPr>
        <w:t>x=x2</w:t>
      </w:r>
      <w:r>
        <w:t xml:space="preserve">  + etc</w:t>
      </w:r>
    </w:p>
    <w:p w14:paraId="232BD966" w14:textId="77777777" w:rsidR="000635B4" w:rsidRDefault="000635B4"/>
    <w:p w14:paraId="643FEC0E" w14:textId="77777777" w:rsidR="000635B4" w:rsidRDefault="000635B4">
      <w:r>
        <w:t xml:space="preserve">and this is what 2-1-49 says.  This is a far-reaching result!!! </w:t>
      </w:r>
    </w:p>
    <w:p w14:paraId="034FB24D" w14:textId="77777777" w:rsidR="000635B4" w:rsidRDefault="000635B4">
      <w:r>
        <w:tab/>
        <w:t>In Example #2, I do the thing explicitly for y = x</w:t>
      </w:r>
      <w:r>
        <w:rPr>
          <w:vertAlign w:val="superscript"/>
        </w:rPr>
        <w:t>2</w:t>
      </w:r>
      <w:r>
        <w:t xml:space="preserve"> in the special case that P(x) = Gaussian. In this case, the two P(x) are equal, and the </w:t>
      </w:r>
      <w:proofErr w:type="spellStart"/>
      <w:r>
        <w:t>derivs</w:t>
      </w:r>
      <w:proofErr w:type="spellEnd"/>
      <w:r>
        <w:t xml:space="preserve"> are equal, so bo</w:t>
      </w:r>
      <w:r>
        <w:t>th terms are equal and erase the 2 that comes from the derivative of x</w:t>
      </w:r>
      <w:r>
        <w:rPr>
          <w:vertAlign w:val="superscript"/>
        </w:rPr>
        <w:t>2</w:t>
      </w:r>
      <w:r>
        <w:t xml:space="preserve">.  If you ever get confused, come back to this example!  This shows what a squarer does to a PDF if you insert Gaussian signals into it! </w:t>
      </w:r>
    </w:p>
    <w:p w14:paraId="2377E5F4" w14:textId="77777777" w:rsidR="000635B4" w:rsidRDefault="000635B4">
      <w:r>
        <w:tab/>
        <w:t xml:space="preserve">Clearly, once you find your new Q(y), you will need to do integrals to compute your new moments. That is not done at this point in the text. </w:t>
      </w:r>
    </w:p>
    <w:p w14:paraId="49BD7B0A" w14:textId="77777777" w:rsidR="000635B4" w:rsidRDefault="000635B4">
      <w:r>
        <w:tab/>
        <w:t>He then goes on to consider the general case Y = Y(X) where each is multiple variables. Be careful, because this section only applies when you are basically co</w:t>
      </w:r>
      <w:r>
        <w:t xml:space="preserve">nverting from n X variables to n Y variables. You find that the </w:t>
      </w:r>
      <w:proofErr w:type="spellStart"/>
      <w:r>
        <w:t>PDF's</w:t>
      </w:r>
      <w:proofErr w:type="spellEnd"/>
      <w:r>
        <w:t xml:space="preserve"> are related by the </w:t>
      </w:r>
      <w:proofErr w:type="spellStart"/>
      <w:r>
        <w:t>Jacobian</w:t>
      </w:r>
      <w:proofErr w:type="spellEnd"/>
      <w:r>
        <w:t xml:space="preserve">, as one would expect, so nothing too fancy here. But you could use this perhaps in going from </w:t>
      </w:r>
      <w:proofErr w:type="spellStart"/>
      <w:r>
        <w:t>x,y</w:t>
      </w:r>
      <w:proofErr w:type="spellEnd"/>
      <w:r>
        <w:t xml:space="preserve"> coordinates to r,</w:t>
      </w:r>
      <w:r>
        <w:sym w:font="Symbol" w:char="F071"/>
      </w:r>
      <w:r>
        <w:t xml:space="preserve"> coordinates in some noise situation. If the relation between Y and X is Y = AX where A is an invertible matrix, then J = 1/det(A). </w:t>
      </w:r>
    </w:p>
    <w:p w14:paraId="0525FE5C" w14:textId="77777777" w:rsidR="000635B4" w:rsidRDefault="000635B4"/>
    <w:p w14:paraId="1D9BCD17" w14:textId="77777777" w:rsidR="000635B4" w:rsidRDefault="000635B4"/>
    <w:p w14:paraId="7D17B1A3" w14:textId="77777777" w:rsidR="000635B4" w:rsidRDefault="000635B4">
      <w:r>
        <w:rPr>
          <w:u w:val="single"/>
        </w:rPr>
        <w:t>2-1-3. Averages.</w:t>
      </w:r>
      <w:r>
        <w:t xml:space="preserve">  This is an unbelievably clear well-written section that tells you everything you need to know about moments, central moments, correlation matrix,</w:t>
      </w:r>
      <w:r>
        <w:t xml:space="preserve"> covariance matrix, joint moments, you name it.  Everything is completely clear and concise! </w:t>
      </w:r>
    </w:p>
    <w:p w14:paraId="1106A298" w14:textId="77777777" w:rsidR="000635B4" w:rsidRDefault="000635B4">
      <w:r>
        <w:tab/>
        <w:t xml:space="preserve">Don't overlook result (2-1-63).  This relates again to our issue of y = g(x) and you know about x. To get moments of y, you could on the one hand go compute PDF(y) which is our Q(y) above. But another way is to simply put g(x) inside the integral as shown with P(x). </w:t>
      </w:r>
    </w:p>
    <w:p w14:paraId="469855BE" w14:textId="77777777" w:rsidR="000635B4" w:rsidRDefault="000635B4"/>
    <w:p w14:paraId="5D1E4086" w14:textId="77777777" w:rsidR="000635B4" w:rsidRDefault="000635B4">
      <w:r>
        <w:tab/>
      </w:r>
      <w:r>
        <w:rPr>
          <w:b/>
          <w:bCs/>
        </w:rPr>
        <w:t>Characteristic functions</w:t>
      </w:r>
      <w:r>
        <w:t xml:space="preserve"> . Very </w:t>
      </w:r>
      <w:proofErr w:type="spellStart"/>
      <w:r>
        <w:t>very</w:t>
      </w:r>
      <w:proofErr w:type="spellEnd"/>
      <w:r>
        <w:t xml:space="preserve"> important stuff!   The definition is in 2-1-71 where we see first that the </w:t>
      </w:r>
      <w:r>
        <w:sym w:font="Symbol" w:char="F079"/>
      </w:r>
      <w:r>
        <w:t>(j</w:t>
      </w:r>
      <w:r>
        <w:sym w:font="Symbol" w:char="F075"/>
      </w:r>
      <w:r>
        <w:t>) is the Fourier Transform of t</w:t>
      </w:r>
      <w:r>
        <w:t>he PDF(x), with a certain choice on the 2</w:t>
      </w:r>
      <w:r>
        <w:sym w:font="Symbol" w:char="F070"/>
      </w:r>
      <w:r>
        <w:t xml:space="preserve"> constant location. But also notice that you can interpret </w:t>
      </w:r>
      <w:r>
        <w:sym w:font="Symbol" w:char="F079"/>
      </w:r>
      <w:r>
        <w:t>(j</w:t>
      </w:r>
      <w:r>
        <w:sym w:font="Symbol" w:char="F075"/>
      </w:r>
      <w:r>
        <w:t xml:space="preserve">) as &lt; </w:t>
      </w:r>
      <w:proofErr w:type="spellStart"/>
      <w:r>
        <w:t>exp</w:t>
      </w:r>
      <w:proofErr w:type="spellEnd"/>
      <w:r>
        <w:t>(j</w:t>
      </w:r>
      <w:r>
        <w:sym w:font="Symbol" w:char="F075"/>
      </w:r>
      <w:r>
        <w:t>x) &gt; = E(</w:t>
      </w:r>
      <w:proofErr w:type="spellStart"/>
      <w:r>
        <w:t>exp</w:t>
      </w:r>
      <w:proofErr w:type="spellEnd"/>
      <w:r>
        <w:t>(j</w:t>
      </w:r>
      <w:r>
        <w:sym w:font="Symbol" w:char="F075"/>
      </w:r>
      <w:r>
        <w:t xml:space="preserve">x)) in the normal notation. </w:t>
      </w:r>
    </w:p>
    <w:p w14:paraId="6C9E4119" w14:textId="77777777" w:rsidR="000635B4" w:rsidRDefault="000635B4">
      <w:r>
        <w:tab/>
        <w:t xml:space="preserve">Derivatives bring down powers of x from the exponent and then you evaluate at parameter </w:t>
      </w:r>
      <w:r>
        <w:sym w:font="Symbol" w:char="F075"/>
      </w:r>
      <w:r>
        <w:t xml:space="preserve"> = 0 and you get various moments of interest. Variable </w:t>
      </w:r>
      <w:r>
        <w:sym w:font="Symbol" w:char="F075"/>
      </w:r>
      <w:r>
        <w:t xml:space="preserve"> the Fourier conjugate of the PDF(x) variable x. </w:t>
      </w:r>
    </w:p>
    <w:p w14:paraId="0E3455EB" w14:textId="77777777" w:rsidR="000635B4" w:rsidRDefault="000635B4">
      <w:r>
        <w:tab/>
        <w:t xml:space="preserve">A very powerful result now:  Suppose you know the CF for X, and you want the CF for a sum of X's. Consider y = x1 + x2.  To get </w:t>
      </w:r>
      <w:r>
        <w:sym w:font="Symbol" w:char="F079"/>
      </w:r>
      <w:r>
        <w:rPr>
          <w:vertAlign w:val="subscript"/>
        </w:rPr>
        <w:t>y</w:t>
      </w:r>
      <w:r>
        <w:t>(j</w:t>
      </w:r>
      <w:r>
        <w:sym w:font="Symbol" w:char="F075"/>
      </w:r>
      <w:r>
        <w:t>), you need E(</w:t>
      </w:r>
      <w:proofErr w:type="spellStart"/>
      <w:r>
        <w:t>exp</w:t>
      </w:r>
      <w:proofErr w:type="spellEnd"/>
      <w:r>
        <w:t>(j</w:t>
      </w:r>
      <w:r>
        <w:sym w:font="Symbol" w:char="F075"/>
      </w:r>
      <w:r>
        <w:t>y)), notice the y in there. But now insert y and you get E(</w:t>
      </w:r>
      <w:proofErr w:type="spellStart"/>
      <w:r>
        <w:t>exp</w:t>
      </w:r>
      <w:proofErr w:type="spellEnd"/>
      <w:r>
        <w:t>(j</w:t>
      </w:r>
      <w:r>
        <w:sym w:font="Symbol" w:char="F075"/>
      </w:r>
      <w:r>
        <w:t xml:space="preserve">x1) </w:t>
      </w:r>
      <w:proofErr w:type="spellStart"/>
      <w:r>
        <w:t>exp</w:t>
      </w:r>
      <w:proofErr w:type="spellEnd"/>
      <w:r>
        <w:t>(j</w:t>
      </w:r>
      <w:r>
        <w:sym w:font="Symbol" w:char="F075"/>
      </w:r>
      <w:r>
        <w:t xml:space="preserve">x2)). If you assume the joint PDF is independent, things factorize and you find that </w:t>
      </w:r>
      <w:r>
        <w:sym w:font="Symbol" w:char="F079"/>
      </w:r>
      <w:r>
        <w:rPr>
          <w:vertAlign w:val="subscript"/>
        </w:rPr>
        <w:t>y</w:t>
      </w:r>
      <w:r>
        <w:t>(j</w:t>
      </w:r>
      <w:r>
        <w:sym w:font="Symbol" w:char="F075"/>
      </w:r>
      <w:r>
        <w:t xml:space="preserve">)  = </w:t>
      </w:r>
      <w:r>
        <w:sym w:font="Symbol" w:char="F079"/>
      </w:r>
      <w:r>
        <w:rPr>
          <w:vertAlign w:val="subscript"/>
        </w:rPr>
        <w:t>x1</w:t>
      </w:r>
      <w:r>
        <w:t>(j</w:t>
      </w:r>
      <w:r>
        <w:sym w:font="Symbol" w:char="F075"/>
      </w:r>
      <w:r>
        <w:t>)</w:t>
      </w:r>
      <w:r>
        <w:sym w:font="Symbol" w:char="F079"/>
      </w:r>
      <w:r>
        <w:rPr>
          <w:vertAlign w:val="subscript"/>
        </w:rPr>
        <w:t>x2</w:t>
      </w:r>
      <w:r>
        <w:t>(j</w:t>
      </w:r>
      <w:r>
        <w:sym w:font="Symbol" w:char="F075"/>
      </w:r>
      <w:r>
        <w:t>)...   a very simple result.  But we know why this is. It is because in the x domain when you do y = x1 + x2, you are doing convolution (as in my paper on adding random voltages), so in the frequency domain it has to be diagonal like this. The diagonalization applies of course even if each X has a different distribution!   I th</w:t>
      </w:r>
      <w:r>
        <w:t xml:space="preserve">ink I could use this idea to combine that binomial distribution stuff with the Gaussian noise in our rate discovery section, but I did not do it. The idea being that these are different distributions and you are adding the variables.  I sort of assumed Gaussian for both with large enough R. </w:t>
      </w:r>
    </w:p>
    <w:p w14:paraId="08D0D956" w14:textId="77777777" w:rsidR="000635B4" w:rsidRDefault="000635B4">
      <w:r>
        <w:lastRenderedPageBreak/>
        <w:tab/>
        <w:t xml:space="preserve">He finishes up with multidimensional CF's which I ignore for now. </w:t>
      </w:r>
    </w:p>
    <w:p w14:paraId="4F2E7E3A" w14:textId="77777777" w:rsidR="000635B4" w:rsidRDefault="000635B4"/>
    <w:p w14:paraId="45AD4392" w14:textId="77777777" w:rsidR="000635B4" w:rsidRDefault="000635B4">
      <w:pPr>
        <w:rPr>
          <w:u w:val="single"/>
        </w:rPr>
      </w:pPr>
      <w:r>
        <w:rPr>
          <w:u w:val="single"/>
        </w:rPr>
        <w:t xml:space="preserve">2-1-4. Some useful distributions. </w:t>
      </w:r>
    </w:p>
    <w:p w14:paraId="23062357" w14:textId="77777777" w:rsidR="000635B4" w:rsidRDefault="000635B4">
      <w:r>
        <w:tab/>
      </w:r>
      <w:r>
        <w:rPr>
          <w:b/>
          <w:bCs/>
        </w:rPr>
        <w:t>Binomial</w:t>
      </w:r>
      <w:r>
        <w:t xml:space="preserve">.  Here he adds some </w:t>
      </w:r>
      <w:proofErr w:type="spellStart"/>
      <w:r>
        <w:t>X</w:t>
      </w:r>
      <w:r>
        <w:rPr>
          <w:vertAlign w:val="subscript"/>
        </w:rPr>
        <w:t>i</w:t>
      </w:r>
      <w:proofErr w:type="spellEnd"/>
      <w:r>
        <w:t xml:space="preserve"> where each is 0 or 1.  Does not use CF, just does the traditional derivation and w</w:t>
      </w:r>
      <w:r>
        <w:t xml:space="preserve">e get statement of the mean, variances. </w:t>
      </w:r>
    </w:p>
    <w:p w14:paraId="3D867847" w14:textId="77777777" w:rsidR="000635B4" w:rsidRDefault="000635B4">
      <w:r>
        <w:tab/>
      </w:r>
      <w:r>
        <w:rPr>
          <w:b/>
          <w:bCs/>
        </w:rPr>
        <w:t>Uniform</w:t>
      </w:r>
      <w:r>
        <w:t xml:space="preserve">.  A constant distribution, not too fancy. </w:t>
      </w:r>
    </w:p>
    <w:p w14:paraId="6AC1140E" w14:textId="77777777" w:rsidR="000635B4" w:rsidRDefault="000635B4">
      <w:r>
        <w:tab/>
      </w:r>
      <w:r>
        <w:rPr>
          <w:b/>
          <w:bCs/>
        </w:rPr>
        <w:t>Gaussian</w:t>
      </w:r>
      <w:r>
        <w:t xml:space="preserve"> (</w:t>
      </w:r>
      <w:r>
        <w:rPr>
          <w:b/>
          <w:bCs/>
        </w:rPr>
        <w:t>Normal</w:t>
      </w:r>
      <w:r>
        <w:t xml:space="preserve">). This is our big friend, he has it properly normalized of course.  The CDF is the error function and he gets to mention the </w:t>
      </w:r>
      <w:r>
        <w:rPr>
          <w:b/>
          <w:bCs/>
        </w:rPr>
        <w:t>Q function</w:t>
      </w:r>
      <w:r>
        <w:t xml:space="preserve"> here as well.  Of course the CF of a Gaussian being the FT is another Gaussian.  He uses gaussian lower case!  Then we get our famous result:  if you add up a set of </w:t>
      </w:r>
      <w:proofErr w:type="spellStart"/>
      <w:r>
        <w:t>X</w:t>
      </w:r>
      <w:r>
        <w:rPr>
          <w:vertAlign w:val="subscript"/>
        </w:rPr>
        <w:t>i</w:t>
      </w:r>
      <w:proofErr w:type="spellEnd"/>
      <w:r>
        <w:t xml:space="preserve"> each with a gaussian, as in white noise, you can must multiply the CF's and you get the rules th</w:t>
      </w:r>
      <w:r>
        <w:t xml:space="preserve">at you just add means and add variances. </w:t>
      </w:r>
    </w:p>
    <w:p w14:paraId="0C2B5C3E" w14:textId="77777777" w:rsidR="000635B4" w:rsidRDefault="000635B4"/>
    <w:p w14:paraId="767E735D" w14:textId="77777777" w:rsidR="000635B4" w:rsidRDefault="000635B4">
      <w:r>
        <w:rPr>
          <w:b/>
          <w:bCs/>
        </w:rPr>
        <w:t>Chi-Square.</w:t>
      </w:r>
      <w:r>
        <w:t xml:space="preserve"> Now getting into new stuff for me. There are two cases. In both cases, you are dealing with the situation y = x</w:t>
      </w:r>
      <w:r>
        <w:rPr>
          <w:vertAlign w:val="superscript"/>
        </w:rPr>
        <w:t>2</w:t>
      </w:r>
      <w:r>
        <w:t xml:space="preserve">  and x is assumed to have a gaussian characteristic. </w:t>
      </w:r>
    </w:p>
    <w:p w14:paraId="6C1CA381" w14:textId="77777777" w:rsidR="000635B4" w:rsidRDefault="000635B4">
      <w:r>
        <w:tab/>
        <w:t xml:space="preserve">(a) central </w:t>
      </w:r>
    </w:p>
    <w:p w14:paraId="21B97B49" w14:textId="77777777" w:rsidR="000635B4" w:rsidRDefault="000635B4">
      <w:r>
        <w:tab/>
        <w:t xml:space="preserve">Suppose X is a gaussian </w:t>
      </w:r>
      <w:r>
        <w:rPr>
          <w:i/>
          <w:iCs/>
        </w:rPr>
        <w:t>with zero mean</w:t>
      </w:r>
      <w:r>
        <w:t>. Suppose Y = X</w:t>
      </w:r>
      <w:r>
        <w:rPr>
          <w:vertAlign w:val="superscript"/>
        </w:rPr>
        <w:t>2</w:t>
      </w:r>
      <w:r>
        <w:t xml:space="preserve"> . What is the </w:t>
      </w:r>
      <w:proofErr w:type="spellStart"/>
      <w:r>
        <w:t>pdf</w:t>
      </w:r>
      <w:proofErr w:type="spellEnd"/>
      <w:r>
        <w:t xml:space="preserve"> for Y?  We did this already in the example above and the result is quoted: </w:t>
      </w:r>
    </w:p>
    <w:p w14:paraId="63BB56E4" w14:textId="77777777" w:rsidR="000635B4" w:rsidRDefault="000635B4"/>
    <w:p w14:paraId="25014B96" w14:textId="77777777" w:rsidR="000635B4" w:rsidRDefault="000635B4">
      <w:r>
        <w:tab/>
        <w:t>p(y) = 1/(</w:t>
      </w:r>
      <w:r>
        <w:fldChar w:fldCharType="begin"/>
      </w:r>
      <w:r>
        <w:instrText xml:space="preserve"> EQ \r(2</w:instrText>
      </w:r>
      <w:r>
        <w:sym w:font="Symbol" w:char="F070"/>
      </w:r>
      <w:r>
        <w:instrText xml:space="preserve">y) </w:instrText>
      </w:r>
      <w:r>
        <w:fldChar w:fldCharType="end"/>
      </w:r>
      <w:r>
        <w:sym w:font="Symbol" w:char="F073"/>
      </w:r>
      <w:r>
        <w:t>) exp(-y/2</w:t>
      </w:r>
      <w:r>
        <w:sym w:font="Symbol" w:char="F073"/>
      </w:r>
      <w:r>
        <w:rPr>
          <w:vertAlign w:val="superscript"/>
        </w:rPr>
        <w:t>2</w:t>
      </w:r>
      <w:r>
        <w:t>)</w:t>
      </w:r>
      <w:r>
        <w:tab/>
      </w:r>
      <w:r>
        <w:tab/>
      </w:r>
      <w:r>
        <w:tab/>
        <w:t xml:space="preserve">// See </w:t>
      </w:r>
      <w:r>
        <w:rPr>
          <w:b/>
          <w:bCs/>
        </w:rPr>
        <w:t>Example #2</w:t>
      </w:r>
      <w:r>
        <w:t xml:space="preserve"> mentioned above</w:t>
      </w:r>
    </w:p>
    <w:p w14:paraId="3DBD7C67" w14:textId="77777777" w:rsidR="000635B4" w:rsidRDefault="000635B4"/>
    <w:p w14:paraId="295A5D20" w14:textId="77777777" w:rsidR="000635B4" w:rsidRDefault="000635B4">
      <w:r>
        <w:t xml:space="preserve">In this case we used that example 2-1-47 to get </w:t>
      </w:r>
      <w:r>
        <w:t xml:space="preserve">the result. This time we do the </w:t>
      </w:r>
      <w:proofErr w:type="spellStart"/>
      <w:r>
        <w:t>pdf</w:t>
      </w:r>
      <w:proofErr w:type="spellEnd"/>
      <w:r>
        <w:t xml:space="preserve"> first. The </w:t>
      </w:r>
      <w:proofErr w:type="spellStart"/>
      <w:r>
        <w:t>cdf</w:t>
      </w:r>
      <w:proofErr w:type="spellEnd"/>
      <w:r>
        <w:t xml:space="preserve"> is then an integral I have often run into which has 1/</w:t>
      </w:r>
      <w:r>
        <w:fldChar w:fldCharType="begin"/>
      </w:r>
      <w:r>
        <w:instrText xml:space="preserve"> EQ \r(x) </w:instrText>
      </w:r>
      <w:r>
        <w:fldChar w:fldCharType="end"/>
      </w:r>
      <w:r>
        <w:t>with exp(-x/2</w:t>
      </w:r>
      <w:r>
        <w:sym w:font="Symbol" w:char="F073"/>
      </w:r>
      <w:r>
        <w:rPr>
          <w:vertAlign w:val="superscript"/>
        </w:rPr>
        <w:t>2</w:t>
      </w:r>
      <w:r>
        <w:t xml:space="preserve">). This is not even an </w:t>
      </w:r>
      <w:proofErr w:type="spellStart"/>
      <w:r>
        <w:t>erf</w:t>
      </w:r>
      <w:proofErr w:type="spellEnd"/>
      <w:r>
        <w:t xml:space="preserve">(x) thing. This is the finite integral. We can do the infinite integral to get the CF, however. as in 2-1-107. </w:t>
      </w:r>
    </w:p>
    <w:p w14:paraId="0AB36913" w14:textId="77777777" w:rsidR="000635B4" w:rsidRDefault="000635B4">
      <w:r>
        <w:tab/>
        <w:t>So where are we?  If you have Y = X</w:t>
      </w:r>
      <w:r>
        <w:rPr>
          <w:vertAlign w:val="superscript"/>
        </w:rPr>
        <w:t>2</w:t>
      </w:r>
      <w:r>
        <w:t xml:space="preserve"> , the </w:t>
      </w:r>
      <w:proofErr w:type="spellStart"/>
      <w:r>
        <w:t>pdf</w:t>
      </w:r>
      <w:proofErr w:type="spellEnd"/>
      <w:r>
        <w:t xml:space="preserve"> for Y is a Chi-square as above. </w:t>
      </w:r>
    </w:p>
    <w:p w14:paraId="1FD2A637" w14:textId="77777777" w:rsidR="000635B4" w:rsidRDefault="000635B4"/>
    <w:p w14:paraId="6F3F5B2D" w14:textId="77777777" w:rsidR="000635B4" w:rsidRDefault="000635B4">
      <w:r>
        <w:tab/>
        <w:t>Next, add up a bunch of X</w:t>
      </w:r>
      <w:r>
        <w:rPr>
          <w:vertAlign w:val="subscript"/>
        </w:rPr>
        <w:t>i</w:t>
      </w:r>
      <w:r>
        <w:rPr>
          <w:vertAlign w:val="superscript"/>
        </w:rPr>
        <w:t>2</w:t>
      </w:r>
      <w:r>
        <w:t xml:space="preserve"> terms (all of zero mean and the same </w:t>
      </w:r>
      <w:r>
        <w:sym w:font="Symbol" w:char="F073"/>
      </w:r>
      <w:r>
        <w:t xml:space="preserve">) , as you might get going through a multiplier. Just raise the CF to the nth power and do a </w:t>
      </w:r>
      <w:r>
        <w:t xml:space="preserve">reverse FT to get the 2-1-110 result which is a power of y times an expo. This is the </w:t>
      </w:r>
      <w:r>
        <w:rPr>
          <w:b/>
          <w:bCs/>
        </w:rPr>
        <w:t>Chi-Square with n degrees of freedom.</w:t>
      </w:r>
      <w:r>
        <w:t xml:space="preserve"> Very good. If you add just two terms, you get n=2 case and the power goes away and you have just the exp(-y/2</w:t>
      </w:r>
      <w:r>
        <w:sym w:font="Symbol" w:char="F073"/>
      </w:r>
      <w:r>
        <w:rPr>
          <w:vertAlign w:val="superscript"/>
        </w:rPr>
        <w:t>2</w:t>
      </w:r>
      <w:r>
        <w:t xml:space="preserve">) part.  The </w:t>
      </w:r>
      <w:proofErr w:type="spellStart"/>
      <w:r>
        <w:t>cdf</w:t>
      </w:r>
      <w:proofErr w:type="spellEnd"/>
      <w:r>
        <w:t xml:space="preserve"> is a mess, related to incomplete Gamma. </w:t>
      </w:r>
    </w:p>
    <w:p w14:paraId="6C99CD53" w14:textId="77777777" w:rsidR="000635B4" w:rsidRDefault="000635B4">
      <w:r>
        <w:tab/>
        <w:t>For the general case of adding n squared terms, author gives these results:  Char Function, PDF, the CDF as an integral which can be done in some cases. The first two moments are also stated, and then the variance is g</w:t>
      </w:r>
      <w:r>
        <w:t xml:space="preserve">iven. VERY useful stuff to me to have ready to use like this. </w:t>
      </w:r>
    </w:p>
    <w:p w14:paraId="6366CC48" w14:textId="77777777" w:rsidR="000635B4" w:rsidRDefault="000635B4"/>
    <w:p w14:paraId="79B7CBFB" w14:textId="77777777" w:rsidR="000635B4" w:rsidRDefault="000635B4">
      <w:r>
        <w:tab/>
        <w:t>(b) non-central</w:t>
      </w:r>
    </w:p>
    <w:p w14:paraId="1B19569E" w14:textId="77777777" w:rsidR="000635B4" w:rsidRDefault="000635B4">
      <w:r>
        <w:tab/>
        <w:t xml:space="preserve">Now we start all over again where X is a gaussian with a non-zero mean!  The </w:t>
      </w:r>
      <w:proofErr w:type="spellStart"/>
      <w:r>
        <w:t>pdf</w:t>
      </w:r>
      <w:proofErr w:type="spellEnd"/>
      <w:r>
        <w:t xml:space="preserve"> is now an expo times a </w:t>
      </w:r>
      <w:proofErr w:type="spellStart"/>
      <w:r>
        <w:t>cosh</w:t>
      </w:r>
      <w:proofErr w:type="spellEnd"/>
      <w:r>
        <w:t xml:space="preserve"> as in 2-1-115.  Now add a series of X</w:t>
      </w:r>
      <w:r>
        <w:rPr>
          <w:vertAlign w:val="subscript"/>
        </w:rPr>
        <w:t>i</w:t>
      </w:r>
      <w:r>
        <w:rPr>
          <w:vertAlign w:val="superscript"/>
        </w:rPr>
        <w:t>2</w:t>
      </w:r>
      <w:r>
        <w:t xml:space="preserve"> where we allow each one to have a different mean, but the same </w:t>
      </w:r>
      <w:r>
        <w:sym w:font="Symbol" w:char="F073"/>
      </w:r>
      <w:r>
        <w:t xml:space="preserve">. Compute the CF as a product of the underlying </w:t>
      </w:r>
      <w:proofErr w:type="spellStart"/>
      <w:r>
        <w:t>CFs</w:t>
      </w:r>
      <w:proofErr w:type="spellEnd"/>
      <w:r>
        <w:t xml:space="preserve">, do the FT, and you end up with the PDF being a </w:t>
      </w:r>
      <w:proofErr w:type="spellStart"/>
      <w:r>
        <w:t>Bessel</w:t>
      </w:r>
      <w:proofErr w:type="spellEnd"/>
      <w:r>
        <w:t xml:space="preserve"> I function with parameter s</w:t>
      </w:r>
      <w:r>
        <w:rPr>
          <w:vertAlign w:val="superscript"/>
        </w:rPr>
        <w:t>2</w:t>
      </w:r>
      <w:r>
        <w:t xml:space="preserve"> that is the sum of all the means squared. This result is the </w:t>
      </w:r>
      <w:r>
        <w:rPr>
          <w:u w:val="single"/>
        </w:rPr>
        <w:t>non-central Chi-squa</w:t>
      </w:r>
      <w:r>
        <w:rPr>
          <w:u w:val="single"/>
        </w:rPr>
        <w:t>red</w:t>
      </w:r>
      <w:r>
        <w:t xml:space="preserve">.  You can relate it to certain </w:t>
      </w:r>
      <w:proofErr w:type="spellStart"/>
      <w:r>
        <w:t>Q</w:t>
      </w:r>
      <w:r>
        <w:rPr>
          <w:vertAlign w:val="subscript"/>
        </w:rPr>
        <w:t>m</w:t>
      </w:r>
      <w:proofErr w:type="spellEnd"/>
      <w:r>
        <w:t>(</w:t>
      </w:r>
      <w:proofErr w:type="spellStart"/>
      <w:r>
        <w:t>a,b</w:t>
      </w:r>
      <w:proofErr w:type="spellEnd"/>
      <w:r>
        <w:t xml:space="preserve">) functions of Marcum. Again we get all these results stated:  Char Function, PDF, CDF (no closed form), and again we get the two lowest moments and the variance. </w:t>
      </w:r>
    </w:p>
    <w:p w14:paraId="361CBDBF" w14:textId="77777777" w:rsidR="000635B4" w:rsidRDefault="000635B4"/>
    <w:p w14:paraId="07A813C5" w14:textId="77777777" w:rsidR="000635B4" w:rsidRDefault="000635B4">
      <w:r>
        <w:rPr>
          <w:u w:val="single"/>
        </w:rPr>
        <w:t>Summary</w:t>
      </w:r>
      <w:r>
        <w:t xml:space="preserve">. Chi-Square is a large subject, used to see whether data fit a presumed distribution, for example. But here we just think of it as the PDF for the sum of squares of voltages. It the voltages squared have zero mean </w:t>
      </w:r>
      <w:proofErr w:type="spellStart"/>
      <w:r>
        <w:t>Gaussians</w:t>
      </w:r>
      <w:proofErr w:type="spellEnd"/>
      <w:r>
        <w:t xml:space="preserve">, then you have the simpler central Chi case. Otherwise the non-central. </w:t>
      </w:r>
    </w:p>
    <w:p w14:paraId="560B15B3" w14:textId="77777777" w:rsidR="000635B4" w:rsidRDefault="000635B4"/>
    <w:p w14:paraId="024C6985" w14:textId="77777777" w:rsidR="000635B4" w:rsidRDefault="000635B4">
      <w:proofErr w:type="spellStart"/>
      <w:r>
        <w:rPr>
          <w:b/>
          <w:bCs/>
        </w:rPr>
        <w:t>Rayleigh</w:t>
      </w:r>
      <w:proofErr w:type="spellEnd"/>
      <w:r>
        <w:rPr>
          <w:b/>
          <w:bCs/>
        </w:rPr>
        <w:t>.</w:t>
      </w:r>
      <w:r>
        <w:t xml:space="preserve"> (starts with zero mean Gaussian, related to central Chi square)  This is what you get when you do the Chi-Square sum of squares, but in the end you take a square root!  </w:t>
      </w:r>
      <w:proofErr w:type="spellStart"/>
      <w:r>
        <w:t>Proakis</w:t>
      </w:r>
      <w:proofErr w:type="spellEnd"/>
      <w:r>
        <w:t xml:space="preserve"> gets the </w:t>
      </w:r>
      <w:proofErr w:type="spellStart"/>
      <w:r>
        <w:t>pdf</w:t>
      </w:r>
      <w:proofErr w:type="spellEnd"/>
      <w:r>
        <w:t xml:space="preserve"> just by changing variables in 2-1-128. The CDF is trivial, so are all the moments. As before, he then moves on to the general case of n terms.  The Char Function is a mess which turns out to have a </w:t>
      </w:r>
      <w:r>
        <w:rPr>
          <w:vertAlign w:val="subscript"/>
        </w:rPr>
        <w:t>1</w:t>
      </w:r>
      <w:r>
        <w:t>F</w:t>
      </w:r>
      <w:r>
        <w:rPr>
          <w:vertAlign w:val="subscript"/>
        </w:rPr>
        <w:t>1</w:t>
      </w:r>
      <w:r>
        <w:t xml:space="preserve"> component with a negative argument. Author first does simple case being the sum of just two terms to get all t</w:t>
      </w:r>
      <w:r>
        <w:t xml:space="preserve">his stuff. Simple because the Chi-Square has no powers for n=2, just the expo. </w:t>
      </w:r>
    </w:p>
    <w:p w14:paraId="4878BF99" w14:textId="77777777" w:rsidR="000635B4" w:rsidRDefault="000635B4">
      <w:r>
        <w:tab/>
        <w:t xml:space="preserve">Now generalize to sum of n terms, the usual next step.  The result is a </w:t>
      </w:r>
      <w:proofErr w:type="spellStart"/>
      <w:r>
        <w:t>pdf</w:t>
      </w:r>
      <w:proofErr w:type="spellEnd"/>
      <w:r>
        <w:t xml:space="preserve"> with powers and expo. </w:t>
      </w:r>
    </w:p>
    <w:p w14:paraId="5B5B37D6" w14:textId="77777777" w:rsidR="000635B4" w:rsidRDefault="000635B4"/>
    <w:p w14:paraId="5579E2C2" w14:textId="77777777" w:rsidR="000635B4" w:rsidRDefault="000635B4">
      <w:r>
        <w:rPr>
          <w:b/>
          <w:bCs/>
        </w:rPr>
        <w:t xml:space="preserve">Rice. </w:t>
      </w:r>
      <w:r>
        <w:t xml:space="preserve"> (starts with non-zero mean Gaussian, related to non-central Chi square). The PDF is now a Bessel I function even in the general case as in 2-1-143.  The square root of the sum of X</w:t>
      </w:r>
      <w:r>
        <w:rPr>
          <w:vertAlign w:val="subscript"/>
        </w:rPr>
        <w:t>i</w:t>
      </w:r>
      <w:r>
        <w:rPr>
          <w:vertAlign w:val="superscript"/>
        </w:rPr>
        <w:t>2</w:t>
      </w:r>
      <w:r>
        <w:t xml:space="preserve">  variable is called R. The CDF is state.  Finally, the moments are ALL given as confluent </w:t>
      </w:r>
      <w:proofErr w:type="spellStart"/>
      <w:r>
        <w:t>hypergeometrics</w:t>
      </w:r>
      <w:proofErr w:type="spellEnd"/>
      <w:r>
        <w:t xml:space="preserve">! </w:t>
      </w:r>
    </w:p>
    <w:p w14:paraId="3FFD1A66" w14:textId="77777777" w:rsidR="000635B4" w:rsidRDefault="000635B4"/>
    <w:p w14:paraId="6BEA8070" w14:textId="77777777" w:rsidR="000635B4" w:rsidRDefault="000635B4">
      <w:r>
        <w:t>I think when you have a constell</w:t>
      </w:r>
      <w:r>
        <w:t xml:space="preserve">ation point perturbed by noise in the two dimensions, you end up with a Rice situation for the magnitude of the vector, and that is why fading and multipath get associated with Rice and </w:t>
      </w:r>
      <w:proofErr w:type="spellStart"/>
      <w:r>
        <w:t>Rayleigh</w:t>
      </w:r>
      <w:proofErr w:type="spellEnd"/>
      <w:r>
        <w:t xml:space="preserve">. </w:t>
      </w:r>
    </w:p>
    <w:p w14:paraId="1E4E2A2C" w14:textId="77777777" w:rsidR="000635B4" w:rsidRDefault="000635B4"/>
    <w:p w14:paraId="37B49999" w14:textId="77777777" w:rsidR="000635B4" w:rsidRDefault="000635B4">
      <w:r>
        <w:rPr>
          <w:b/>
          <w:bCs/>
        </w:rPr>
        <w:t>Application</w:t>
      </w:r>
      <w:r>
        <w:t xml:space="preserve">.  Now I am going to apply the above to a specific situation where I am inserting statistical probes into my Xilinx RD design.  I have the probe add up the squares of N numbers and then divide by N, and then take the square root. I know that in the limit that N </w:t>
      </w:r>
      <w:r>
        <w:sym w:font="Symbol" w:char="F0AE"/>
      </w:r>
      <w:r>
        <w:t xml:space="preserve"> </w:t>
      </w:r>
      <w:r>
        <w:sym w:font="Symbol" w:char="F0A5"/>
      </w:r>
      <w:r>
        <w:t>, this is the square root of the varia</w:t>
      </w:r>
      <w:r>
        <w:t>nce from zero.  Since I am interested in the no-correlation case, the mean is zero, so my probe is trying to compute the square root of the variance, which is just the SD.  But I don't have time to wait for N=</w:t>
      </w:r>
      <w:r>
        <w:sym w:font="Symbol" w:char="F0A5"/>
      </w:r>
      <w:r>
        <w:t xml:space="preserve">, so I want to know what the distribution looks like of finite SD readings about the true SD, </w:t>
      </w:r>
      <w:proofErr w:type="spellStart"/>
      <w:r>
        <w:t>ie</w:t>
      </w:r>
      <w:proofErr w:type="spellEnd"/>
      <w:r>
        <w:t xml:space="preserve">, the variance of the standard deviation. </w:t>
      </w:r>
    </w:p>
    <w:p w14:paraId="26756497" w14:textId="77777777" w:rsidR="000635B4" w:rsidRDefault="000635B4">
      <w:r>
        <w:tab/>
        <w:t xml:space="preserve">See attached Example #3 where this problem is first attacked. I have left out the divide by N part at this point.  (N = n). We have a simple </w:t>
      </w:r>
      <w:proofErr w:type="spellStart"/>
      <w:r>
        <w:t>Rayleigh</w:t>
      </w:r>
      <w:proofErr w:type="spellEnd"/>
      <w:r>
        <w:t xml:space="preserve"> situation si</w:t>
      </w:r>
      <w:r>
        <w:t>nce means are 0 and since the data stream is assumed Gaussian for large R, even for no noise. I find these results</w:t>
      </w:r>
    </w:p>
    <w:p w14:paraId="00A0BED0" w14:textId="77777777" w:rsidR="000635B4" w:rsidRDefault="000635B4"/>
    <w:p w14:paraId="31C4EFC1" w14:textId="77777777" w:rsidR="000635B4" w:rsidRDefault="000635B4">
      <w:r>
        <w:tab/>
        <w:t xml:space="preserve">&lt;r&gt; = </w:t>
      </w:r>
      <w:r>
        <w:fldChar w:fldCharType="begin"/>
      </w:r>
      <w:r>
        <w:instrText xml:space="preserve"> EQ \r(2) </w:instrText>
      </w:r>
      <w:r>
        <w:fldChar w:fldCharType="end"/>
      </w:r>
      <w:r>
        <w:sym w:font="Symbol" w:char="F073"/>
      </w:r>
      <w:r>
        <w:t xml:space="preserve">  </w:t>
      </w:r>
      <w:r>
        <w:sym w:font="Symbol" w:char="F061"/>
      </w:r>
      <w:r>
        <w:rPr>
          <w:vertAlign w:val="subscript"/>
        </w:rPr>
        <w:t>n</w:t>
      </w:r>
      <w:r>
        <w:t xml:space="preserve"> </w:t>
      </w:r>
      <w:r>
        <w:tab/>
      </w:r>
      <w:r>
        <w:tab/>
        <w:t xml:space="preserve">where </w:t>
      </w:r>
      <w:r>
        <w:sym w:font="Symbol" w:char="F061"/>
      </w:r>
      <w:r>
        <w:rPr>
          <w:vertAlign w:val="subscript"/>
        </w:rPr>
        <w:t>n</w:t>
      </w:r>
      <w:r>
        <w:t xml:space="preserve">  = </w:t>
      </w:r>
      <w:r>
        <w:sym w:font="Symbol" w:char="F047"/>
      </w:r>
      <w:r>
        <w:t xml:space="preserve">( [ n+1]/2) / </w:t>
      </w:r>
      <w:r>
        <w:sym w:font="Symbol" w:char="F047"/>
      </w:r>
      <w:r>
        <w:t>(n/2)</w:t>
      </w:r>
    </w:p>
    <w:p w14:paraId="6B2E8FCF" w14:textId="77777777" w:rsidR="000635B4" w:rsidRDefault="000635B4"/>
    <w:p w14:paraId="744FF597" w14:textId="77777777" w:rsidR="000635B4" w:rsidRDefault="000635B4">
      <w:r>
        <w:tab/>
        <w:t>&lt;r</w:t>
      </w:r>
      <w:r>
        <w:rPr>
          <w:vertAlign w:val="superscript"/>
        </w:rPr>
        <w:t>2</w:t>
      </w:r>
      <w:r>
        <w:t xml:space="preserve">&gt; = n </w:t>
      </w:r>
      <w:r>
        <w:sym w:font="Symbol" w:char="F073"/>
      </w:r>
      <w:r>
        <w:rPr>
          <w:vertAlign w:val="superscript"/>
        </w:rPr>
        <w:t>2</w:t>
      </w:r>
    </w:p>
    <w:p w14:paraId="3A8D8DFA" w14:textId="77777777" w:rsidR="000635B4" w:rsidRDefault="000635B4"/>
    <w:p w14:paraId="638C8DDA" w14:textId="77777777" w:rsidR="000635B4" w:rsidRDefault="000635B4">
      <w:r>
        <w:tab/>
        <w:t>variance = &lt;r</w:t>
      </w:r>
      <w:r>
        <w:rPr>
          <w:vertAlign w:val="superscript"/>
        </w:rPr>
        <w:t>2</w:t>
      </w:r>
      <w:r>
        <w:t>&gt;  - &lt;r&gt;</w:t>
      </w:r>
      <w:r>
        <w:rPr>
          <w:vertAlign w:val="superscript"/>
        </w:rPr>
        <w:t>2</w:t>
      </w:r>
      <w:r>
        <w:t xml:space="preserve">  = n </w:t>
      </w:r>
      <w:r>
        <w:sym w:font="Symbol" w:char="F073"/>
      </w:r>
      <w:r>
        <w:rPr>
          <w:vertAlign w:val="superscript"/>
        </w:rPr>
        <w:t>2</w:t>
      </w:r>
      <w:r>
        <w:t xml:space="preserve"> [   1 - </w:t>
      </w:r>
      <w:r>
        <w:sym w:font="Symbol" w:char="F061"/>
      </w:r>
      <w:r>
        <w:rPr>
          <w:vertAlign w:val="subscript"/>
        </w:rPr>
        <w:t>n</w:t>
      </w:r>
      <w:r>
        <w:rPr>
          <w:vertAlign w:val="superscript"/>
        </w:rPr>
        <w:t>2</w:t>
      </w:r>
      <w:r>
        <w:t>/ (n/2)  ]</w:t>
      </w:r>
    </w:p>
    <w:p w14:paraId="222AE2D4" w14:textId="77777777" w:rsidR="000635B4" w:rsidRDefault="000635B4"/>
    <w:p w14:paraId="624C9171" w14:textId="77777777" w:rsidR="000635B4" w:rsidRDefault="000635B4">
      <w:r>
        <w:tab/>
        <w:t xml:space="preserve">std = </w:t>
      </w:r>
      <w:r>
        <w:fldChar w:fldCharType="begin"/>
      </w:r>
      <w:r>
        <w:instrText xml:space="preserve"> EQ \r(n) </w:instrText>
      </w:r>
      <w:r>
        <w:fldChar w:fldCharType="end"/>
      </w:r>
      <w:r>
        <w:sym w:font="Symbol" w:char="F073"/>
      </w:r>
      <w:r>
        <w:t xml:space="preserve"> </w:t>
      </w:r>
      <w:r>
        <w:fldChar w:fldCharType="begin"/>
      </w:r>
      <w:r>
        <w:instrText xml:space="preserve"> EQ \r(1 - </w:instrText>
      </w:r>
      <w:r>
        <w:sym w:font="Symbol" w:char="F061"/>
      </w:r>
      <w:r>
        <w:rPr>
          <w:vertAlign w:val="subscript"/>
        </w:rPr>
        <w:instrText>n</w:instrText>
      </w:r>
      <w:r>
        <w:rPr>
          <w:vertAlign w:val="superscript"/>
        </w:rPr>
        <w:instrText>2</w:instrText>
      </w:r>
      <w:r>
        <w:instrText xml:space="preserve">/ (n/2)) </w:instrText>
      </w:r>
      <w:r>
        <w:fldChar w:fldCharType="end"/>
      </w:r>
    </w:p>
    <w:p w14:paraId="2E747F42" w14:textId="77777777" w:rsidR="000635B4" w:rsidRDefault="000635B4"/>
    <w:p w14:paraId="4642CD56" w14:textId="77777777" w:rsidR="000635B4" w:rsidRDefault="000635B4">
      <w:r>
        <w:t xml:space="preserve">Now, Maple shows us that the quantity </w:t>
      </w:r>
      <w:r>
        <w:sym w:font="Symbol" w:char="F061"/>
      </w:r>
      <w:r>
        <w:rPr>
          <w:vertAlign w:val="subscript"/>
        </w:rPr>
        <w:t>n</w:t>
      </w:r>
      <w:r>
        <w:rPr>
          <w:vertAlign w:val="superscript"/>
        </w:rPr>
        <w:t>2</w:t>
      </w:r>
      <w:r>
        <w:t xml:space="preserve">/ (n/2)  </w:t>
      </w:r>
      <w:r>
        <w:sym w:font="Symbol" w:char="F0AE"/>
      </w:r>
      <w:r>
        <w:t xml:space="preserve"> 1 from below, and gets quite close at n = 5 or 10, in fact.  I show from an AS reference that </w:t>
      </w:r>
      <w:r>
        <w:sym w:font="Symbol" w:char="F061"/>
      </w:r>
      <w:r>
        <w:rPr>
          <w:vertAlign w:val="subscript"/>
        </w:rPr>
        <w:t>n</w:t>
      </w:r>
      <w:r>
        <w:rPr>
          <w:vertAlign w:val="superscript"/>
        </w:rPr>
        <w:t>2</w:t>
      </w:r>
      <w:r>
        <w:t xml:space="preserve"> </w:t>
      </w:r>
      <w:r>
        <w:sym w:font="Symbol" w:char="F0AE"/>
      </w:r>
      <w:r>
        <w:t xml:space="preserve"> n/2 for large n. </w:t>
      </w:r>
    </w:p>
    <w:p w14:paraId="0BCC253A" w14:textId="77777777" w:rsidR="000635B4" w:rsidRDefault="000635B4">
      <w:r>
        <w:tab/>
        <w:t>Now we want to go back and add in our missing</w:t>
      </w:r>
      <w:r>
        <w:t xml:space="preserve"> factor of 1/</w:t>
      </w:r>
      <w:r>
        <w:fldChar w:fldCharType="begin"/>
      </w:r>
      <w:r>
        <w:instrText xml:space="preserve"> EQ \r(n) </w:instrText>
      </w:r>
      <w:r>
        <w:fldChar w:fldCharType="end"/>
      </w:r>
      <w:r>
        <w:t xml:space="preserve"> that should be present in our expression at the start of Example #3 for R.  On page 2 of that example, we show what an overall constant of 2 does to things.  The PDF is changed as shown  [ this comes from my multiplying random numbers paper, one of the examples ].  The net result is that all moments get scaled by 2</w:t>
      </w:r>
      <w:r>
        <w:rPr>
          <w:vertAlign w:val="superscript"/>
        </w:rPr>
        <w:t>k</w:t>
      </w:r>
      <w:r>
        <w:t xml:space="preserve"> for </w:t>
      </w:r>
      <w:proofErr w:type="spellStart"/>
      <w:r>
        <w:t>kth</w:t>
      </w:r>
      <w:proofErr w:type="spellEnd"/>
      <w:r>
        <w:t xml:space="preserve"> moment. That means that our STD result above will get scaled in our case by  1/</w:t>
      </w:r>
      <w:r>
        <w:fldChar w:fldCharType="begin"/>
      </w:r>
      <w:r>
        <w:instrText xml:space="preserve"> EQ \r(n) </w:instrText>
      </w:r>
      <w:r>
        <w:fldChar w:fldCharType="end"/>
      </w:r>
      <w:r>
        <w:t>, so we will then have</w:t>
      </w:r>
    </w:p>
    <w:p w14:paraId="31BCD266" w14:textId="77777777" w:rsidR="000635B4" w:rsidRDefault="000635B4"/>
    <w:p w14:paraId="33E072F7" w14:textId="77777777" w:rsidR="000635B4" w:rsidRDefault="000635B4">
      <w:r>
        <w:tab/>
        <w:t xml:space="preserve">STD = </w:t>
      </w:r>
      <w:r>
        <w:sym w:font="Symbol" w:char="F073"/>
      </w:r>
      <w:r>
        <w:t xml:space="preserve"> </w:t>
      </w:r>
      <w:r>
        <w:fldChar w:fldCharType="begin"/>
      </w:r>
      <w:r>
        <w:instrText xml:space="preserve"> EQ \r(1 - </w:instrText>
      </w:r>
      <w:r>
        <w:sym w:font="Symbol" w:char="F061"/>
      </w:r>
      <w:r>
        <w:rPr>
          <w:vertAlign w:val="subscript"/>
        </w:rPr>
        <w:instrText>n</w:instrText>
      </w:r>
      <w:r>
        <w:rPr>
          <w:vertAlign w:val="superscript"/>
        </w:rPr>
        <w:instrText>2</w:instrText>
      </w:r>
      <w:r>
        <w:instrText xml:space="preserve">/ (n/2)) </w:instrText>
      </w:r>
      <w:r>
        <w:fldChar w:fldCharType="end"/>
      </w:r>
    </w:p>
    <w:p w14:paraId="44A73463" w14:textId="77777777" w:rsidR="000635B4" w:rsidRDefault="000635B4"/>
    <w:p w14:paraId="5D919ED1" w14:textId="77777777" w:rsidR="000635B4" w:rsidRDefault="000635B4">
      <w:r>
        <w:t>Again, th</w:t>
      </w:r>
      <w:r>
        <w:t xml:space="preserve">is describes the distance of our "probe reading" from the actual standard deviation of the data. It is the standard deviation of the standard deviation.  If n </w:t>
      </w:r>
      <w:r>
        <w:sym w:font="Symbol" w:char="F0AE"/>
      </w:r>
      <w:r>
        <w:t xml:space="preserve"> </w:t>
      </w:r>
      <w:r>
        <w:sym w:font="Symbol" w:char="F0A5"/>
      </w:r>
      <w:r>
        <w:t>, then STD = 0, and we should be right on the money for whatever the theory says. For example, at the R-chunk outputs, we expect for an N case to have this result:</w:t>
      </w:r>
    </w:p>
    <w:p w14:paraId="3686A47F" w14:textId="77777777" w:rsidR="000635B4" w:rsidRDefault="000635B4"/>
    <w:p w14:paraId="66617D8B" w14:textId="77777777" w:rsidR="000635B4" w:rsidRDefault="000635B4">
      <w:r>
        <w:tab/>
      </w:r>
      <w:r>
        <w:sym w:font="Symbol" w:char="F073"/>
      </w:r>
      <w:r>
        <w:t xml:space="preserve"> = </w:t>
      </w:r>
      <w:r>
        <w:fldChar w:fldCharType="begin"/>
      </w:r>
      <w:r>
        <w:instrText xml:space="preserve"> EQ \r(R) </w:instrText>
      </w:r>
      <w:r>
        <w:fldChar w:fldCharType="end"/>
      </w:r>
      <w:r>
        <w:tab/>
      </w:r>
      <w:r>
        <w:tab/>
        <w:t xml:space="preserve">// in theory units. We have R = 64, so expect </w:t>
      </w:r>
      <w:r>
        <w:sym w:font="Symbol" w:char="F073"/>
      </w:r>
      <w:r>
        <w:t xml:space="preserve"> = 8.</w:t>
      </w:r>
    </w:p>
    <w:p w14:paraId="451A1C6E" w14:textId="77777777" w:rsidR="000635B4" w:rsidRDefault="000635B4"/>
    <w:p w14:paraId="15C1871F" w14:textId="77777777" w:rsidR="000635B4" w:rsidRDefault="000635B4">
      <w:r>
        <w:t xml:space="preserve">When we convert this to hardware units with our 8-bit bus, we get </w:t>
      </w:r>
      <w:r>
        <w:sym w:font="Symbol" w:char="F073"/>
      </w:r>
      <w:r>
        <w:t xml:space="preserve"> = 8*127 = 1016.  This is what we would expec</w:t>
      </w:r>
      <w:r>
        <w:t xml:space="preserve">t to see with n </w:t>
      </w:r>
      <w:r>
        <w:sym w:font="Symbol" w:char="F0AE"/>
      </w:r>
      <w:r>
        <w:t xml:space="preserve"> </w:t>
      </w:r>
      <w:r>
        <w:sym w:font="Symbol" w:char="F0A5"/>
      </w:r>
      <w:r>
        <w:t xml:space="preserve">. And now we have an explicit formula for the expected STD away from this amount for finite m.  Here is an excel table, </w:t>
      </w:r>
    </w:p>
    <w:p w14:paraId="3C697DF7" w14:textId="77777777" w:rsidR="000635B4" w:rsidRDefault="000635B4">
      <w:r>
        <w:br w:type="page"/>
      </w:r>
    </w:p>
    <w:p w14:paraId="36122E12" w14:textId="77777777" w:rsidR="000635B4" w:rsidRDefault="000635B4"/>
    <w:tbl>
      <w:tblPr>
        <w:tblW w:w="0" w:type="auto"/>
        <w:tblLayout w:type="fixed"/>
        <w:tblCellMar>
          <w:left w:w="30" w:type="dxa"/>
          <w:right w:w="30" w:type="dxa"/>
        </w:tblCellMar>
        <w:tblLook w:val="0000" w:firstRow="0" w:lastRow="0" w:firstColumn="0" w:lastColumn="0" w:noHBand="0" w:noVBand="0"/>
      </w:tblPr>
      <w:tblGrid>
        <w:gridCol w:w="1010"/>
        <w:gridCol w:w="1011"/>
        <w:gridCol w:w="1010"/>
        <w:gridCol w:w="1011"/>
        <w:gridCol w:w="1010"/>
        <w:gridCol w:w="490"/>
        <w:gridCol w:w="600"/>
        <w:gridCol w:w="631"/>
      </w:tblGrid>
      <w:tr w:rsidR="00000000" w14:paraId="6172354B" w14:textId="77777777">
        <w:tblPrEx>
          <w:tblCellMar>
            <w:top w:w="0" w:type="dxa"/>
            <w:bottom w:w="0" w:type="dxa"/>
          </w:tblCellMar>
        </w:tblPrEx>
        <w:trPr>
          <w:trHeight w:val="262"/>
        </w:trPr>
        <w:tc>
          <w:tcPr>
            <w:tcW w:w="1010" w:type="dxa"/>
            <w:tcBorders>
              <w:top w:val="nil"/>
              <w:left w:val="nil"/>
              <w:bottom w:val="nil"/>
              <w:right w:val="nil"/>
            </w:tcBorders>
          </w:tcPr>
          <w:p w14:paraId="727E2AF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p>
        </w:tc>
        <w:tc>
          <w:tcPr>
            <w:tcW w:w="1011" w:type="dxa"/>
            <w:tcBorders>
              <w:top w:val="nil"/>
              <w:left w:val="nil"/>
              <w:bottom w:val="nil"/>
              <w:right w:val="nil"/>
            </w:tcBorders>
          </w:tcPr>
          <w:p w14:paraId="6D447D4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p>
        </w:tc>
        <w:tc>
          <w:tcPr>
            <w:tcW w:w="1010" w:type="dxa"/>
            <w:tcBorders>
              <w:top w:val="nil"/>
              <w:left w:val="nil"/>
              <w:bottom w:val="nil"/>
              <w:right w:val="nil"/>
            </w:tcBorders>
          </w:tcPr>
          <w:p w14:paraId="77863A4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p>
        </w:tc>
        <w:tc>
          <w:tcPr>
            <w:tcW w:w="1011" w:type="dxa"/>
            <w:tcBorders>
              <w:top w:val="nil"/>
              <w:left w:val="nil"/>
              <w:bottom w:val="nil"/>
              <w:right w:val="nil"/>
            </w:tcBorders>
          </w:tcPr>
          <w:p w14:paraId="7377500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p>
        </w:tc>
        <w:tc>
          <w:tcPr>
            <w:tcW w:w="1010" w:type="dxa"/>
            <w:tcBorders>
              <w:top w:val="nil"/>
              <w:left w:val="nil"/>
              <w:bottom w:val="nil"/>
              <w:right w:val="nil"/>
            </w:tcBorders>
          </w:tcPr>
          <w:p w14:paraId="4346BF7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p>
        </w:tc>
        <w:tc>
          <w:tcPr>
            <w:tcW w:w="490" w:type="dxa"/>
            <w:tcBorders>
              <w:top w:val="nil"/>
              <w:left w:val="nil"/>
              <w:bottom w:val="nil"/>
              <w:right w:val="nil"/>
            </w:tcBorders>
          </w:tcPr>
          <w:p w14:paraId="0C2D043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p>
        </w:tc>
        <w:tc>
          <w:tcPr>
            <w:tcW w:w="600" w:type="dxa"/>
            <w:tcBorders>
              <w:top w:val="nil"/>
              <w:left w:val="nil"/>
              <w:bottom w:val="nil"/>
              <w:right w:val="nil"/>
            </w:tcBorders>
          </w:tcPr>
          <w:p w14:paraId="36086C3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 xml:space="preserve">3 </w:t>
            </w:r>
            <w:proofErr w:type="spellStart"/>
            <w:r>
              <w:rPr>
                <w:rFonts w:ascii="Arial" w:hAnsi="Arial"/>
                <w:color w:val="000000"/>
                <w:sz w:val="20"/>
              </w:rPr>
              <w:t>sig</w:t>
            </w:r>
            <w:proofErr w:type="spellEnd"/>
          </w:p>
        </w:tc>
        <w:tc>
          <w:tcPr>
            <w:tcW w:w="631" w:type="dxa"/>
            <w:tcBorders>
              <w:top w:val="nil"/>
              <w:left w:val="nil"/>
              <w:bottom w:val="nil"/>
              <w:right w:val="nil"/>
            </w:tcBorders>
          </w:tcPr>
          <w:p w14:paraId="7C2CE5A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 xml:space="preserve">3 </w:t>
            </w:r>
            <w:proofErr w:type="spellStart"/>
            <w:r>
              <w:rPr>
                <w:rFonts w:ascii="Arial" w:hAnsi="Arial"/>
                <w:color w:val="000000"/>
                <w:sz w:val="20"/>
              </w:rPr>
              <w:t>sig</w:t>
            </w:r>
            <w:proofErr w:type="spellEnd"/>
          </w:p>
        </w:tc>
      </w:tr>
      <w:tr w:rsidR="00000000" w14:paraId="338E183B" w14:textId="77777777">
        <w:tblPrEx>
          <w:tblCellMar>
            <w:top w:w="0" w:type="dxa"/>
            <w:bottom w:w="0" w:type="dxa"/>
          </w:tblCellMar>
        </w:tblPrEx>
        <w:trPr>
          <w:trHeight w:val="262"/>
        </w:trPr>
        <w:tc>
          <w:tcPr>
            <w:tcW w:w="1010" w:type="dxa"/>
            <w:tcBorders>
              <w:top w:val="nil"/>
              <w:left w:val="nil"/>
              <w:bottom w:val="nil"/>
              <w:right w:val="nil"/>
            </w:tcBorders>
          </w:tcPr>
          <w:p w14:paraId="757355F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n</w:t>
            </w:r>
          </w:p>
        </w:tc>
        <w:tc>
          <w:tcPr>
            <w:tcW w:w="1011" w:type="dxa"/>
            <w:tcBorders>
              <w:top w:val="nil"/>
              <w:left w:val="nil"/>
              <w:bottom w:val="nil"/>
              <w:right w:val="nil"/>
            </w:tcBorders>
          </w:tcPr>
          <w:p w14:paraId="64B6994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alpha(n)</w:t>
            </w:r>
          </w:p>
        </w:tc>
        <w:tc>
          <w:tcPr>
            <w:tcW w:w="1010" w:type="dxa"/>
            <w:tcBorders>
              <w:top w:val="nil"/>
              <w:left w:val="nil"/>
              <w:bottom w:val="nil"/>
              <w:right w:val="nil"/>
            </w:tcBorders>
          </w:tcPr>
          <w:p w14:paraId="4C235F5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proofErr w:type="spellStart"/>
            <w:r>
              <w:rPr>
                <w:rFonts w:ascii="Arial" w:hAnsi="Arial"/>
                <w:color w:val="000000"/>
                <w:sz w:val="20"/>
              </w:rPr>
              <w:t>sqrt</w:t>
            </w:r>
            <w:proofErr w:type="spellEnd"/>
            <w:r>
              <w:rPr>
                <w:rFonts w:ascii="Arial" w:hAnsi="Arial"/>
                <w:color w:val="000000"/>
                <w:sz w:val="20"/>
              </w:rPr>
              <w:t>(n/2)</w:t>
            </w:r>
          </w:p>
        </w:tc>
        <w:tc>
          <w:tcPr>
            <w:tcW w:w="1011" w:type="dxa"/>
            <w:tcBorders>
              <w:top w:val="nil"/>
              <w:left w:val="nil"/>
              <w:bottom w:val="nil"/>
              <w:right w:val="nil"/>
            </w:tcBorders>
          </w:tcPr>
          <w:p w14:paraId="040E1E1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B/C</w:t>
            </w:r>
          </w:p>
        </w:tc>
        <w:tc>
          <w:tcPr>
            <w:tcW w:w="1010" w:type="dxa"/>
            <w:tcBorders>
              <w:top w:val="nil"/>
              <w:left w:val="nil"/>
              <w:bottom w:val="nil"/>
              <w:right w:val="nil"/>
            </w:tcBorders>
          </w:tcPr>
          <w:p w14:paraId="2CA5581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std1</w:t>
            </w:r>
          </w:p>
        </w:tc>
        <w:tc>
          <w:tcPr>
            <w:tcW w:w="490" w:type="dxa"/>
            <w:tcBorders>
              <w:top w:val="nil"/>
              <w:left w:val="nil"/>
              <w:bottom w:val="nil"/>
              <w:right w:val="nil"/>
            </w:tcBorders>
          </w:tcPr>
          <w:p w14:paraId="5E31F86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std</w:t>
            </w:r>
          </w:p>
        </w:tc>
        <w:tc>
          <w:tcPr>
            <w:tcW w:w="600" w:type="dxa"/>
            <w:tcBorders>
              <w:top w:val="nil"/>
              <w:left w:val="nil"/>
              <w:bottom w:val="nil"/>
              <w:right w:val="nil"/>
            </w:tcBorders>
          </w:tcPr>
          <w:p w14:paraId="3E132CC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low</w:t>
            </w:r>
          </w:p>
        </w:tc>
        <w:tc>
          <w:tcPr>
            <w:tcW w:w="631" w:type="dxa"/>
            <w:tcBorders>
              <w:top w:val="nil"/>
              <w:left w:val="nil"/>
              <w:bottom w:val="nil"/>
              <w:right w:val="nil"/>
            </w:tcBorders>
          </w:tcPr>
          <w:p w14:paraId="00AACD2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Arial" w:hAnsi="Arial"/>
                <w:color w:val="000000"/>
                <w:sz w:val="20"/>
              </w:rPr>
            </w:pPr>
            <w:r>
              <w:rPr>
                <w:rFonts w:ascii="Arial" w:hAnsi="Arial"/>
                <w:color w:val="000000"/>
                <w:sz w:val="20"/>
              </w:rPr>
              <w:t>high</w:t>
            </w:r>
          </w:p>
        </w:tc>
      </w:tr>
      <w:tr w:rsidR="00000000" w14:paraId="7A02B801" w14:textId="77777777">
        <w:tblPrEx>
          <w:tblCellMar>
            <w:top w:w="0" w:type="dxa"/>
            <w:bottom w:w="0" w:type="dxa"/>
          </w:tblCellMar>
        </w:tblPrEx>
        <w:trPr>
          <w:trHeight w:val="262"/>
        </w:trPr>
        <w:tc>
          <w:tcPr>
            <w:tcW w:w="1010" w:type="dxa"/>
            <w:tcBorders>
              <w:top w:val="nil"/>
              <w:left w:val="nil"/>
              <w:bottom w:val="nil"/>
              <w:right w:val="nil"/>
            </w:tcBorders>
          </w:tcPr>
          <w:p w14:paraId="6D4463F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w:t>
            </w:r>
          </w:p>
        </w:tc>
        <w:tc>
          <w:tcPr>
            <w:tcW w:w="1011" w:type="dxa"/>
            <w:tcBorders>
              <w:top w:val="nil"/>
              <w:left w:val="nil"/>
              <w:bottom w:val="nil"/>
              <w:right w:val="nil"/>
            </w:tcBorders>
          </w:tcPr>
          <w:p w14:paraId="73BB68C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2.180949</w:t>
            </w:r>
          </w:p>
        </w:tc>
        <w:tc>
          <w:tcPr>
            <w:tcW w:w="1010" w:type="dxa"/>
            <w:tcBorders>
              <w:top w:val="nil"/>
              <w:left w:val="nil"/>
              <w:bottom w:val="nil"/>
              <w:right w:val="nil"/>
            </w:tcBorders>
          </w:tcPr>
          <w:p w14:paraId="77AFC0D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2.24</w:t>
            </w:r>
          </w:p>
        </w:tc>
        <w:tc>
          <w:tcPr>
            <w:tcW w:w="1011" w:type="dxa"/>
            <w:tcBorders>
              <w:top w:val="nil"/>
              <w:left w:val="nil"/>
              <w:bottom w:val="nil"/>
              <w:right w:val="nil"/>
            </w:tcBorders>
          </w:tcPr>
          <w:p w14:paraId="2C8689A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0.97535</w:t>
            </w:r>
          </w:p>
        </w:tc>
        <w:tc>
          <w:tcPr>
            <w:tcW w:w="1010" w:type="dxa"/>
            <w:tcBorders>
              <w:top w:val="nil"/>
              <w:left w:val="nil"/>
              <w:bottom w:val="nil"/>
              <w:right w:val="nil"/>
            </w:tcBorders>
          </w:tcPr>
          <w:p w14:paraId="405C458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0.220663</w:t>
            </w:r>
          </w:p>
        </w:tc>
        <w:tc>
          <w:tcPr>
            <w:tcW w:w="490" w:type="dxa"/>
            <w:tcBorders>
              <w:top w:val="nil"/>
              <w:left w:val="nil"/>
              <w:bottom w:val="nil"/>
              <w:right w:val="nil"/>
            </w:tcBorders>
          </w:tcPr>
          <w:p w14:paraId="2EE529A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224</w:t>
            </w:r>
          </w:p>
        </w:tc>
        <w:tc>
          <w:tcPr>
            <w:tcW w:w="600" w:type="dxa"/>
            <w:tcBorders>
              <w:top w:val="nil"/>
              <w:left w:val="nil"/>
              <w:bottom w:val="nil"/>
              <w:right w:val="nil"/>
            </w:tcBorders>
          </w:tcPr>
          <w:p w14:paraId="287C006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343</w:t>
            </w:r>
          </w:p>
        </w:tc>
        <w:tc>
          <w:tcPr>
            <w:tcW w:w="631" w:type="dxa"/>
            <w:tcBorders>
              <w:top w:val="nil"/>
              <w:left w:val="nil"/>
              <w:bottom w:val="nil"/>
              <w:right w:val="nil"/>
            </w:tcBorders>
          </w:tcPr>
          <w:p w14:paraId="3828384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1689</w:t>
            </w:r>
          </w:p>
        </w:tc>
      </w:tr>
      <w:tr w:rsidR="00000000" w14:paraId="229039EF" w14:textId="77777777">
        <w:tblPrEx>
          <w:tblCellMar>
            <w:top w:w="0" w:type="dxa"/>
            <w:bottom w:w="0" w:type="dxa"/>
          </w:tblCellMar>
        </w:tblPrEx>
        <w:trPr>
          <w:trHeight w:val="262"/>
        </w:trPr>
        <w:tc>
          <w:tcPr>
            <w:tcW w:w="1010" w:type="dxa"/>
            <w:tcBorders>
              <w:top w:val="nil"/>
              <w:left w:val="nil"/>
              <w:bottom w:val="nil"/>
              <w:right w:val="nil"/>
            </w:tcBorders>
          </w:tcPr>
          <w:p w14:paraId="5559E68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20</w:t>
            </w:r>
          </w:p>
        </w:tc>
        <w:tc>
          <w:tcPr>
            <w:tcW w:w="1011" w:type="dxa"/>
            <w:tcBorders>
              <w:top w:val="nil"/>
              <w:left w:val="nil"/>
              <w:bottom w:val="nil"/>
              <w:right w:val="nil"/>
            </w:tcBorders>
          </w:tcPr>
          <w:p w14:paraId="74ED1C0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3.123011</w:t>
            </w:r>
          </w:p>
        </w:tc>
        <w:tc>
          <w:tcPr>
            <w:tcW w:w="1010" w:type="dxa"/>
            <w:tcBorders>
              <w:top w:val="nil"/>
              <w:left w:val="nil"/>
              <w:bottom w:val="nil"/>
              <w:right w:val="nil"/>
            </w:tcBorders>
          </w:tcPr>
          <w:p w14:paraId="4758728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3.16</w:t>
            </w:r>
          </w:p>
        </w:tc>
        <w:tc>
          <w:tcPr>
            <w:tcW w:w="1011" w:type="dxa"/>
            <w:tcBorders>
              <w:top w:val="nil"/>
              <w:left w:val="nil"/>
              <w:bottom w:val="nil"/>
              <w:right w:val="nil"/>
            </w:tcBorders>
          </w:tcPr>
          <w:p w14:paraId="272FBF4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0.98758</w:t>
            </w:r>
          </w:p>
        </w:tc>
        <w:tc>
          <w:tcPr>
            <w:tcW w:w="1010" w:type="dxa"/>
            <w:tcBorders>
              <w:top w:val="nil"/>
              <w:left w:val="nil"/>
              <w:bottom w:val="nil"/>
              <w:right w:val="nil"/>
            </w:tcBorders>
          </w:tcPr>
          <w:p w14:paraId="6DC9CCC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0.157099</w:t>
            </w:r>
          </w:p>
        </w:tc>
        <w:tc>
          <w:tcPr>
            <w:tcW w:w="490" w:type="dxa"/>
            <w:tcBorders>
              <w:top w:val="nil"/>
              <w:left w:val="nil"/>
              <w:bottom w:val="nil"/>
              <w:right w:val="nil"/>
            </w:tcBorders>
          </w:tcPr>
          <w:p w14:paraId="71C1BAC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160</w:t>
            </w:r>
          </w:p>
        </w:tc>
        <w:tc>
          <w:tcPr>
            <w:tcW w:w="600" w:type="dxa"/>
            <w:tcBorders>
              <w:top w:val="nil"/>
              <w:left w:val="nil"/>
              <w:bottom w:val="nil"/>
              <w:right w:val="nil"/>
            </w:tcBorders>
          </w:tcPr>
          <w:p w14:paraId="3027E91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537</w:t>
            </w:r>
          </w:p>
        </w:tc>
        <w:tc>
          <w:tcPr>
            <w:tcW w:w="631" w:type="dxa"/>
            <w:tcBorders>
              <w:top w:val="nil"/>
              <w:left w:val="nil"/>
              <w:bottom w:val="nil"/>
              <w:right w:val="nil"/>
            </w:tcBorders>
          </w:tcPr>
          <w:p w14:paraId="062708F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1495</w:t>
            </w:r>
          </w:p>
        </w:tc>
      </w:tr>
      <w:tr w:rsidR="00000000" w14:paraId="2283106D" w14:textId="77777777">
        <w:tblPrEx>
          <w:tblCellMar>
            <w:top w:w="0" w:type="dxa"/>
            <w:bottom w:w="0" w:type="dxa"/>
          </w:tblCellMar>
        </w:tblPrEx>
        <w:trPr>
          <w:trHeight w:val="262"/>
        </w:trPr>
        <w:tc>
          <w:tcPr>
            <w:tcW w:w="1010" w:type="dxa"/>
            <w:tcBorders>
              <w:top w:val="nil"/>
              <w:left w:val="nil"/>
              <w:bottom w:val="nil"/>
              <w:right w:val="nil"/>
            </w:tcBorders>
          </w:tcPr>
          <w:p w14:paraId="120B5AD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30</w:t>
            </w:r>
          </w:p>
        </w:tc>
        <w:tc>
          <w:tcPr>
            <w:tcW w:w="1011" w:type="dxa"/>
            <w:tcBorders>
              <w:top w:val="nil"/>
              <w:left w:val="nil"/>
              <w:bottom w:val="nil"/>
              <w:right w:val="nil"/>
            </w:tcBorders>
          </w:tcPr>
          <w:p w14:paraId="58A9D6B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3.840849</w:t>
            </w:r>
          </w:p>
        </w:tc>
        <w:tc>
          <w:tcPr>
            <w:tcW w:w="1010" w:type="dxa"/>
            <w:tcBorders>
              <w:top w:val="nil"/>
              <w:left w:val="nil"/>
              <w:bottom w:val="nil"/>
              <w:right w:val="nil"/>
            </w:tcBorders>
          </w:tcPr>
          <w:p w14:paraId="069EB25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3.87</w:t>
            </w:r>
          </w:p>
        </w:tc>
        <w:tc>
          <w:tcPr>
            <w:tcW w:w="1011" w:type="dxa"/>
            <w:tcBorders>
              <w:top w:val="nil"/>
              <w:left w:val="nil"/>
              <w:bottom w:val="nil"/>
              <w:right w:val="nil"/>
            </w:tcBorders>
          </w:tcPr>
          <w:p w14:paraId="112CDCF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0.99170</w:t>
            </w:r>
          </w:p>
        </w:tc>
        <w:tc>
          <w:tcPr>
            <w:tcW w:w="1010" w:type="dxa"/>
            <w:tcBorders>
              <w:top w:val="nil"/>
              <w:left w:val="nil"/>
              <w:bottom w:val="nil"/>
              <w:right w:val="nil"/>
            </w:tcBorders>
          </w:tcPr>
          <w:p w14:paraId="0124F6E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0.128552</w:t>
            </w:r>
          </w:p>
        </w:tc>
        <w:tc>
          <w:tcPr>
            <w:tcW w:w="490" w:type="dxa"/>
            <w:tcBorders>
              <w:top w:val="nil"/>
              <w:left w:val="nil"/>
              <w:bottom w:val="nil"/>
              <w:right w:val="nil"/>
            </w:tcBorders>
          </w:tcPr>
          <w:p w14:paraId="021FA36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131</w:t>
            </w:r>
          </w:p>
        </w:tc>
        <w:tc>
          <w:tcPr>
            <w:tcW w:w="600" w:type="dxa"/>
            <w:tcBorders>
              <w:top w:val="nil"/>
              <w:left w:val="nil"/>
              <w:bottom w:val="nil"/>
              <w:right w:val="nil"/>
            </w:tcBorders>
          </w:tcPr>
          <w:p w14:paraId="12CB75F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624</w:t>
            </w:r>
          </w:p>
        </w:tc>
        <w:tc>
          <w:tcPr>
            <w:tcW w:w="631" w:type="dxa"/>
            <w:tcBorders>
              <w:top w:val="nil"/>
              <w:left w:val="nil"/>
              <w:bottom w:val="nil"/>
              <w:right w:val="nil"/>
            </w:tcBorders>
          </w:tcPr>
          <w:p w14:paraId="22794CC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1408</w:t>
            </w:r>
          </w:p>
        </w:tc>
      </w:tr>
      <w:tr w:rsidR="00000000" w14:paraId="57D5F620" w14:textId="77777777">
        <w:tblPrEx>
          <w:tblCellMar>
            <w:top w:w="0" w:type="dxa"/>
            <w:bottom w:w="0" w:type="dxa"/>
          </w:tblCellMar>
        </w:tblPrEx>
        <w:trPr>
          <w:trHeight w:val="262"/>
        </w:trPr>
        <w:tc>
          <w:tcPr>
            <w:tcW w:w="1010" w:type="dxa"/>
            <w:tcBorders>
              <w:top w:val="nil"/>
              <w:left w:val="nil"/>
              <w:bottom w:val="nil"/>
              <w:right w:val="nil"/>
            </w:tcBorders>
          </w:tcPr>
          <w:p w14:paraId="1919E22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40</w:t>
            </w:r>
          </w:p>
        </w:tc>
        <w:tc>
          <w:tcPr>
            <w:tcW w:w="1011" w:type="dxa"/>
            <w:tcBorders>
              <w:top w:val="nil"/>
              <w:left w:val="nil"/>
              <w:bottom w:val="nil"/>
              <w:right w:val="nil"/>
            </w:tcBorders>
          </w:tcPr>
          <w:p w14:paraId="1106BFD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4.444275</w:t>
            </w:r>
          </w:p>
        </w:tc>
        <w:tc>
          <w:tcPr>
            <w:tcW w:w="1010" w:type="dxa"/>
            <w:tcBorders>
              <w:top w:val="nil"/>
              <w:left w:val="nil"/>
              <w:bottom w:val="nil"/>
              <w:right w:val="nil"/>
            </w:tcBorders>
          </w:tcPr>
          <w:p w14:paraId="4AFB458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4.47</w:t>
            </w:r>
          </w:p>
        </w:tc>
        <w:tc>
          <w:tcPr>
            <w:tcW w:w="1011" w:type="dxa"/>
            <w:tcBorders>
              <w:top w:val="nil"/>
              <w:left w:val="nil"/>
              <w:bottom w:val="nil"/>
              <w:right w:val="nil"/>
            </w:tcBorders>
          </w:tcPr>
          <w:p w14:paraId="24A6619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0.99377</w:t>
            </w:r>
          </w:p>
        </w:tc>
        <w:tc>
          <w:tcPr>
            <w:tcW w:w="1010" w:type="dxa"/>
            <w:tcBorders>
              <w:top w:val="nil"/>
              <w:left w:val="nil"/>
              <w:bottom w:val="nil"/>
              <w:right w:val="nil"/>
            </w:tcBorders>
          </w:tcPr>
          <w:p w14:paraId="1DFB638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0.111449</w:t>
            </w:r>
          </w:p>
        </w:tc>
        <w:tc>
          <w:tcPr>
            <w:tcW w:w="490" w:type="dxa"/>
            <w:tcBorders>
              <w:top w:val="nil"/>
              <w:left w:val="nil"/>
              <w:bottom w:val="nil"/>
              <w:right w:val="nil"/>
            </w:tcBorders>
          </w:tcPr>
          <w:p w14:paraId="502530C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113</w:t>
            </w:r>
          </w:p>
        </w:tc>
        <w:tc>
          <w:tcPr>
            <w:tcW w:w="600" w:type="dxa"/>
            <w:tcBorders>
              <w:top w:val="nil"/>
              <w:left w:val="nil"/>
              <w:bottom w:val="nil"/>
              <w:right w:val="nil"/>
            </w:tcBorders>
          </w:tcPr>
          <w:p w14:paraId="3DCDA8E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676</w:t>
            </w:r>
          </w:p>
        </w:tc>
        <w:tc>
          <w:tcPr>
            <w:tcW w:w="631" w:type="dxa"/>
            <w:tcBorders>
              <w:top w:val="nil"/>
              <w:left w:val="nil"/>
              <w:bottom w:val="nil"/>
              <w:right w:val="nil"/>
            </w:tcBorders>
          </w:tcPr>
          <w:p w14:paraId="15D6430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1356</w:t>
            </w:r>
          </w:p>
        </w:tc>
      </w:tr>
      <w:tr w:rsidR="00000000" w14:paraId="12AA359E" w14:textId="77777777">
        <w:tblPrEx>
          <w:tblCellMar>
            <w:top w:w="0" w:type="dxa"/>
            <w:bottom w:w="0" w:type="dxa"/>
          </w:tblCellMar>
        </w:tblPrEx>
        <w:trPr>
          <w:trHeight w:val="262"/>
        </w:trPr>
        <w:tc>
          <w:tcPr>
            <w:tcW w:w="1010" w:type="dxa"/>
            <w:tcBorders>
              <w:top w:val="nil"/>
              <w:left w:val="nil"/>
              <w:bottom w:val="nil"/>
              <w:right w:val="nil"/>
            </w:tcBorders>
          </w:tcPr>
          <w:p w14:paraId="4650054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50</w:t>
            </w:r>
          </w:p>
        </w:tc>
        <w:tc>
          <w:tcPr>
            <w:tcW w:w="1011" w:type="dxa"/>
            <w:tcBorders>
              <w:top w:val="nil"/>
              <w:left w:val="nil"/>
              <w:bottom w:val="nil"/>
              <w:right w:val="nil"/>
            </w:tcBorders>
          </w:tcPr>
          <w:p w14:paraId="06E6BAC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4.975064</w:t>
            </w:r>
          </w:p>
        </w:tc>
        <w:tc>
          <w:tcPr>
            <w:tcW w:w="1010" w:type="dxa"/>
            <w:tcBorders>
              <w:top w:val="nil"/>
              <w:left w:val="nil"/>
              <w:bottom w:val="nil"/>
              <w:right w:val="nil"/>
            </w:tcBorders>
          </w:tcPr>
          <w:p w14:paraId="5C990DA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5.00</w:t>
            </w:r>
          </w:p>
        </w:tc>
        <w:tc>
          <w:tcPr>
            <w:tcW w:w="1011" w:type="dxa"/>
            <w:tcBorders>
              <w:top w:val="nil"/>
              <w:left w:val="nil"/>
              <w:bottom w:val="nil"/>
              <w:right w:val="nil"/>
            </w:tcBorders>
          </w:tcPr>
          <w:p w14:paraId="76AEC9C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0.99501</w:t>
            </w:r>
          </w:p>
        </w:tc>
        <w:tc>
          <w:tcPr>
            <w:tcW w:w="1010" w:type="dxa"/>
            <w:tcBorders>
              <w:top w:val="nil"/>
              <w:left w:val="nil"/>
              <w:bottom w:val="nil"/>
              <w:right w:val="nil"/>
            </w:tcBorders>
          </w:tcPr>
          <w:p w14:paraId="2A8034B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0.099747</w:t>
            </w:r>
          </w:p>
        </w:tc>
        <w:tc>
          <w:tcPr>
            <w:tcW w:w="490" w:type="dxa"/>
            <w:tcBorders>
              <w:top w:val="nil"/>
              <w:left w:val="nil"/>
              <w:bottom w:val="nil"/>
              <w:right w:val="nil"/>
            </w:tcBorders>
          </w:tcPr>
          <w:p w14:paraId="1372D40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101</w:t>
            </w:r>
          </w:p>
        </w:tc>
        <w:tc>
          <w:tcPr>
            <w:tcW w:w="600" w:type="dxa"/>
            <w:tcBorders>
              <w:top w:val="nil"/>
              <w:left w:val="nil"/>
              <w:bottom w:val="nil"/>
              <w:right w:val="nil"/>
            </w:tcBorders>
          </w:tcPr>
          <w:p w14:paraId="373BF27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712</w:t>
            </w:r>
          </w:p>
        </w:tc>
        <w:tc>
          <w:tcPr>
            <w:tcW w:w="631" w:type="dxa"/>
            <w:tcBorders>
              <w:top w:val="nil"/>
              <w:left w:val="nil"/>
              <w:bottom w:val="nil"/>
              <w:right w:val="nil"/>
            </w:tcBorders>
          </w:tcPr>
          <w:p w14:paraId="11D0CF3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1320</w:t>
            </w:r>
          </w:p>
        </w:tc>
      </w:tr>
      <w:tr w:rsidR="00000000" w14:paraId="4251E2F3" w14:textId="77777777">
        <w:tblPrEx>
          <w:tblCellMar>
            <w:top w:w="0" w:type="dxa"/>
            <w:bottom w:w="0" w:type="dxa"/>
          </w:tblCellMar>
        </w:tblPrEx>
        <w:trPr>
          <w:trHeight w:val="262"/>
        </w:trPr>
        <w:tc>
          <w:tcPr>
            <w:tcW w:w="1010" w:type="dxa"/>
            <w:tcBorders>
              <w:top w:val="nil"/>
              <w:left w:val="nil"/>
              <w:bottom w:val="nil"/>
              <w:right w:val="nil"/>
            </w:tcBorders>
          </w:tcPr>
          <w:p w14:paraId="26D7B09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60</w:t>
            </w:r>
          </w:p>
        </w:tc>
        <w:tc>
          <w:tcPr>
            <w:tcW w:w="1011" w:type="dxa"/>
            <w:tcBorders>
              <w:top w:val="nil"/>
              <w:left w:val="nil"/>
              <w:bottom w:val="nil"/>
              <w:right w:val="nil"/>
            </w:tcBorders>
          </w:tcPr>
          <w:p w14:paraId="3B9D46B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5.454452</w:t>
            </w:r>
          </w:p>
        </w:tc>
        <w:tc>
          <w:tcPr>
            <w:tcW w:w="1010" w:type="dxa"/>
            <w:tcBorders>
              <w:top w:val="nil"/>
              <w:left w:val="nil"/>
              <w:bottom w:val="nil"/>
              <w:right w:val="nil"/>
            </w:tcBorders>
          </w:tcPr>
          <w:p w14:paraId="1BAE185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5.48</w:t>
            </w:r>
          </w:p>
        </w:tc>
        <w:tc>
          <w:tcPr>
            <w:tcW w:w="1011" w:type="dxa"/>
            <w:tcBorders>
              <w:top w:val="nil"/>
              <w:left w:val="nil"/>
              <w:bottom w:val="nil"/>
              <w:right w:val="nil"/>
            </w:tcBorders>
          </w:tcPr>
          <w:p w14:paraId="00E7CCB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0.99584</w:t>
            </w:r>
          </w:p>
        </w:tc>
        <w:tc>
          <w:tcPr>
            <w:tcW w:w="1010" w:type="dxa"/>
            <w:tcBorders>
              <w:top w:val="nil"/>
              <w:left w:val="nil"/>
              <w:bottom w:val="nil"/>
              <w:right w:val="nil"/>
            </w:tcBorders>
          </w:tcPr>
          <w:p w14:paraId="57A57AE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0.091095</w:t>
            </w:r>
          </w:p>
        </w:tc>
        <w:tc>
          <w:tcPr>
            <w:tcW w:w="490" w:type="dxa"/>
            <w:tcBorders>
              <w:top w:val="nil"/>
              <w:left w:val="nil"/>
              <w:bottom w:val="nil"/>
              <w:right w:val="nil"/>
            </w:tcBorders>
          </w:tcPr>
          <w:p w14:paraId="02688B0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93</w:t>
            </w:r>
          </w:p>
        </w:tc>
        <w:tc>
          <w:tcPr>
            <w:tcW w:w="600" w:type="dxa"/>
            <w:tcBorders>
              <w:top w:val="nil"/>
              <w:left w:val="nil"/>
              <w:bottom w:val="nil"/>
              <w:right w:val="nil"/>
            </w:tcBorders>
          </w:tcPr>
          <w:p w14:paraId="7FAB00D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738</w:t>
            </w:r>
          </w:p>
        </w:tc>
        <w:tc>
          <w:tcPr>
            <w:tcW w:w="631" w:type="dxa"/>
            <w:tcBorders>
              <w:top w:val="nil"/>
              <w:left w:val="nil"/>
              <w:bottom w:val="nil"/>
              <w:right w:val="nil"/>
            </w:tcBorders>
          </w:tcPr>
          <w:p w14:paraId="5E4CC5E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1294</w:t>
            </w:r>
          </w:p>
        </w:tc>
      </w:tr>
      <w:tr w:rsidR="00000000" w14:paraId="3B875434" w14:textId="77777777">
        <w:tblPrEx>
          <w:tblCellMar>
            <w:top w:w="0" w:type="dxa"/>
            <w:bottom w:w="0" w:type="dxa"/>
          </w:tblCellMar>
        </w:tblPrEx>
        <w:trPr>
          <w:trHeight w:val="262"/>
        </w:trPr>
        <w:tc>
          <w:tcPr>
            <w:tcW w:w="1010" w:type="dxa"/>
            <w:tcBorders>
              <w:top w:val="nil"/>
              <w:left w:val="nil"/>
              <w:bottom w:val="nil"/>
              <w:right w:val="nil"/>
            </w:tcBorders>
          </w:tcPr>
          <w:p w14:paraId="5A7C538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w:t>
            </w:r>
          </w:p>
        </w:tc>
        <w:tc>
          <w:tcPr>
            <w:tcW w:w="1011" w:type="dxa"/>
            <w:tcBorders>
              <w:top w:val="nil"/>
              <w:left w:val="nil"/>
              <w:bottom w:val="nil"/>
              <w:right w:val="nil"/>
            </w:tcBorders>
          </w:tcPr>
          <w:p w14:paraId="6E9E28C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5.894989</w:t>
            </w:r>
          </w:p>
        </w:tc>
        <w:tc>
          <w:tcPr>
            <w:tcW w:w="1010" w:type="dxa"/>
            <w:tcBorders>
              <w:top w:val="nil"/>
              <w:left w:val="nil"/>
              <w:bottom w:val="nil"/>
              <w:right w:val="nil"/>
            </w:tcBorders>
          </w:tcPr>
          <w:p w14:paraId="449045D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5.92</w:t>
            </w:r>
          </w:p>
        </w:tc>
        <w:tc>
          <w:tcPr>
            <w:tcW w:w="1011" w:type="dxa"/>
            <w:tcBorders>
              <w:top w:val="nil"/>
              <w:left w:val="nil"/>
              <w:bottom w:val="nil"/>
              <w:right w:val="nil"/>
            </w:tcBorders>
          </w:tcPr>
          <w:p w14:paraId="6DD4559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w:t>
            </w:r>
            <w:r>
              <w:rPr>
                <w:rFonts w:ascii="Arial" w:hAnsi="Arial"/>
                <w:color w:val="000000"/>
                <w:sz w:val="20"/>
              </w:rPr>
              <w:t>99644</w:t>
            </w:r>
          </w:p>
        </w:tc>
        <w:tc>
          <w:tcPr>
            <w:tcW w:w="1010" w:type="dxa"/>
            <w:tcBorders>
              <w:top w:val="nil"/>
              <w:left w:val="nil"/>
              <w:bottom w:val="nil"/>
              <w:right w:val="nil"/>
            </w:tcBorders>
          </w:tcPr>
          <w:p w14:paraId="05E4982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0.084363</w:t>
            </w:r>
          </w:p>
        </w:tc>
        <w:tc>
          <w:tcPr>
            <w:tcW w:w="490" w:type="dxa"/>
            <w:tcBorders>
              <w:top w:val="nil"/>
              <w:left w:val="nil"/>
              <w:bottom w:val="nil"/>
              <w:right w:val="nil"/>
            </w:tcBorders>
          </w:tcPr>
          <w:p w14:paraId="2DAE451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86</w:t>
            </w:r>
          </w:p>
        </w:tc>
        <w:tc>
          <w:tcPr>
            <w:tcW w:w="600" w:type="dxa"/>
            <w:tcBorders>
              <w:top w:val="nil"/>
              <w:left w:val="nil"/>
              <w:bottom w:val="nil"/>
              <w:right w:val="nil"/>
            </w:tcBorders>
          </w:tcPr>
          <w:p w14:paraId="119E832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759</w:t>
            </w:r>
          </w:p>
        </w:tc>
        <w:tc>
          <w:tcPr>
            <w:tcW w:w="631" w:type="dxa"/>
            <w:tcBorders>
              <w:top w:val="nil"/>
              <w:left w:val="nil"/>
              <w:bottom w:val="nil"/>
              <w:right w:val="nil"/>
            </w:tcBorders>
          </w:tcPr>
          <w:p w14:paraId="0919BD7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1273</w:t>
            </w:r>
          </w:p>
        </w:tc>
      </w:tr>
      <w:tr w:rsidR="00000000" w14:paraId="336EC139" w14:textId="77777777">
        <w:tblPrEx>
          <w:tblCellMar>
            <w:top w:w="0" w:type="dxa"/>
            <w:bottom w:w="0" w:type="dxa"/>
          </w:tblCellMar>
        </w:tblPrEx>
        <w:trPr>
          <w:trHeight w:val="262"/>
        </w:trPr>
        <w:tc>
          <w:tcPr>
            <w:tcW w:w="1010" w:type="dxa"/>
            <w:tcBorders>
              <w:top w:val="nil"/>
              <w:left w:val="nil"/>
              <w:bottom w:val="nil"/>
              <w:right w:val="nil"/>
            </w:tcBorders>
          </w:tcPr>
          <w:p w14:paraId="51B6290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80</w:t>
            </w:r>
          </w:p>
        </w:tc>
        <w:tc>
          <w:tcPr>
            <w:tcW w:w="1011" w:type="dxa"/>
            <w:tcBorders>
              <w:top w:val="nil"/>
              <w:left w:val="nil"/>
              <w:bottom w:val="nil"/>
              <w:right w:val="nil"/>
            </w:tcBorders>
          </w:tcPr>
          <w:p w14:paraId="5450DF1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6.304822</w:t>
            </w:r>
          </w:p>
        </w:tc>
        <w:tc>
          <w:tcPr>
            <w:tcW w:w="1010" w:type="dxa"/>
            <w:tcBorders>
              <w:top w:val="nil"/>
              <w:left w:val="nil"/>
              <w:bottom w:val="nil"/>
              <w:right w:val="nil"/>
            </w:tcBorders>
          </w:tcPr>
          <w:p w14:paraId="3D8B3E4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6.32</w:t>
            </w:r>
          </w:p>
        </w:tc>
        <w:tc>
          <w:tcPr>
            <w:tcW w:w="1011" w:type="dxa"/>
            <w:tcBorders>
              <w:top w:val="nil"/>
              <w:left w:val="nil"/>
              <w:bottom w:val="nil"/>
              <w:right w:val="nil"/>
            </w:tcBorders>
          </w:tcPr>
          <w:p w14:paraId="21E0601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0.99688</w:t>
            </w:r>
          </w:p>
        </w:tc>
        <w:tc>
          <w:tcPr>
            <w:tcW w:w="1010" w:type="dxa"/>
            <w:tcBorders>
              <w:top w:val="nil"/>
              <w:left w:val="nil"/>
              <w:bottom w:val="nil"/>
              <w:right w:val="nil"/>
            </w:tcBorders>
          </w:tcPr>
          <w:p w14:paraId="37D229D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0.078933</w:t>
            </w:r>
          </w:p>
        </w:tc>
        <w:tc>
          <w:tcPr>
            <w:tcW w:w="490" w:type="dxa"/>
            <w:tcBorders>
              <w:top w:val="nil"/>
              <w:left w:val="nil"/>
              <w:bottom w:val="nil"/>
              <w:right w:val="nil"/>
            </w:tcBorders>
          </w:tcPr>
          <w:p w14:paraId="149C09C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80</w:t>
            </w:r>
          </w:p>
        </w:tc>
        <w:tc>
          <w:tcPr>
            <w:tcW w:w="600" w:type="dxa"/>
            <w:tcBorders>
              <w:top w:val="nil"/>
              <w:left w:val="nil"/>
              <w:bottom w:val="nil"/>
              <w:right w:val="nil"/>
            </w:tcBorders>
          </w:tcPr>
          <w:p w14:paraId="412EF32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775</w:t>
            </w:r>
          </w:p>
        </w:tc>
        <w:tc>
          <w:tcPr>
            <w:tcW w:w="631" w:type="dxa"/>
            <w:tcBorders>
              <w:top w:val="nil"/>
              <w:left w:val="nil"/>
              <w:bottom w:val="nil"/>
              <w:right w:val="nil"/>
            </w:tcBorders>
          </w:tcPr>
          <w:p w14:paraId="4131ED7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1257</w:t>
            </w:r>
          </w:p>
        </w:tc>
      </w:tr>
      <w:tr w:rsidR="00000000" w14:paraId="796E6221" w14:textId="77777777">
        <w:tblPrEx>
          <w:tblCellMar>
            <w:top w:w="0" w:type="dxa"/>
            <w:bottom w:w="0" w:type="dxa"/>
          </w:tblCellMar>
        </w:tblPrEx>
        <w:trPr>
          <w:trHeight w:val="262"/>
        </w:trPr>
        <w:tc>
          <w:tcPr>
            <w:tcW w:w="1010" w:type="dxa"/>
            <w:tcBorders>
              <w:top w:val="nil"/>
              <w:left w:val="nil"/>
              <w:bottom w:val="nil"/>
              <w:right w:val="nil"/>
            </w:tcBorders>
          </w:tcPr>
          <w:p w14:paraId="3AF771E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90</w:t>
            </w:r>
          </w:p>
        </w:tc>
        <w:tc>
          <w:tcPr>
            <w:tcW w:w="1011" w:type="dxa"/>
            <w:tcBorders>
              <w:top w:val="nil"/>
              <w:left w:val="nil"/>
              <w:bottom w:val="nil"/>
              <w:right w:val="nil"/>
            </w:tcBorders>
          </w:tcPr>
          <w:p w14:paraId="41D8E48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6.689596</w:t>
            </w:r>
          </w:p>
        </w:tc>
        <w:tc>
          <w:tcPr>
            <w:tcW w:w="1010" w:type="dxa"/>
            <w:tcBorders>
              <w:top w:val="nil"/>
              <w:left w:val="nil"/>
              <w:bottom w:val="nil"/>
              <w:right w:val="nil"/>
            </w:tcBorders>
          </w:tcPr>
          <w:p w14:paraId="38C52CA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6.71</w:t>
            </w:r>
          </w:p>
        </w:tc>
        <w:tc>
          <w:tcPr>
            <w:tcW w:w="1011" w:type="dxa"/>
            <w:tcBorders>
              <w:top w:val="nil"/>
              <w:left w:val="nil"/>
              <w:bottom w:val="nil"/>
              <w:right w:val="nil"/>
            </w:tcBorders>
          </w:tcPr>
          <w:p w14:paraId="7F4EA8F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0.99723</w:t>
            </w:r>
          </w:p>
        </w:tc>
        <w:tc>
          <w:tcPr>
            <w:tcW w:w="1010" w:type="dxa"/>
            <w:tcBorders>
              <w:top w:val="nil"/>
              <w:left w:val="nil"/>
              <w:bottom w:val="nil"/>
              <w:right w:val="nil"/>
            </w:tcBorders>
          </w:tcPr>
          <w:p w14:paraId="07B491E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0.074431</w:t>
            </w:r>
          </w:p>
        </w:tc>
        <w:tc>
          <w:tcPr>
            <w:tcW w:w="490" w:type="dxa"/>
            <w:tcBorders>
              <w:top w:val="nil"/>
              <w:left w:val="nil"/>
              <w:bottom w:val="nil"/>
              <w:right w:val="nil"/>
            </w:tcBorders>
          </w:tcPr>
          <w:p w14:paraId="354D145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76</w:t>
            </w:r>
          </w:p>
        </w:tc>
        <w:tc>
          <w:tcPr>
            <w:tcW w:w="600" w:type="dxa"/>
            <w:tcBorders>
              <w:top w:val="nil"/>
              <w:left w:val="nil"/>
              <w:bottom w:val="nil"/>
              <w:right w:val="nil"/>
            </w:tcBorders>
          </w:tcPr>
          <w:p w14:paraId="69114E6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789</w:t>
            </w:r>
          </w:p>
        </w:tc>
        <w:tc>
          <w:tcPr>
            <w:tcW w:w="631" w:type="dxa"/>
            <w:tcBorders>
              <w:top w:val="nil"/>
              <w:left w:val="nil"/>
              <w:bottom w:val="nil"/>
              <w:right w:val="nil"/>
            </w:tcBorders>
          </w:tcPr>
          <w:p w14:paraId="57F8A8B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b/>
                <w:bCs/>
                <w:color w:val="000000"/>
                <w:sz w:val="20"/>
              </w:rPr>
            </w:pPr>
            <w:r>
              <w:rPr>
                <w:rFonts w:ascii="Arial" w:hAnsi="Arial"/>
                <w:b/>
                <w:bCs/>
                <w:color w:val="000000"/>
                <w:sz w:val="20"/>
              </w:rPr>
              <w:t>1243</w:t>
            </w:r>
          </w:p>
        </w:tc>
      </w:tr>
      <w:tr w:rsidR="00000000" w14:paraId="292BE8FF" w14:textId="77777777">
        <w:tblPrEx>
          <w:tblCellMar>
            <w:top w:w="0" w:type="dxa"/>
            <w:bottom w:w="0" w:type="dxa"/>
          </w:tblCellMar>
        </w:tblPrEx>
        <w:trPr>
          <w:trHeight w:val="262"/>
        </w:trPr>
        <w:tc>
          <w:tcPr>
            <w:tcW w:w="1010" w:type="dxa"/>
            <w:tcBorders>
              <w:top w:val="nil"/>
              <w:left w:val="nil"/>
              <w:bottom w:val="nil"/>
              <w:right w:val="nil"/>
            </w:tcBorders>
          </w:tcPr>
          <w:p w14:paraId="1AB7756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w:t>
            </w:r>
          </w:p>
        </w:tc>
        <w:tc>
          <w:tcPr>
            <w:tcW w:w="1011" w:type="dxa"/>
            <w:tcBorders>
              <w:top w:val="nil"/>
              <w:left w:val="nil"/>
              <w:bottom w:val="nil"/>
              <w:right w:val="nil"/>
            </w:tcBorders>
          </w:tcPr>
          <w:p w14:paraId="0B202CD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7.053413</w:t>
            </w:r>
          </w:p>
        </w:tc>
        <w:tc>
          <w:tcPr>
            <w:tcW w:w="1010" w:type="dxa"/>
            <w:tcBorders>
              <w:top w:val="nil"/>
              <w:left w:val="nil"/>
              <w:bottom w:val="nil"/>
              <w:right w:val="nil"/>
            </w:tcBorders>
          </w:tcPr>
          <w:p w14:paraId="6C65ED7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7.07</w:t>
            </w:r>
          </w:p>
        </w:tc>
        <w:tc>
          <w:tcPr>
            <w:tcW w:w="1011" w:type="dxa"/>
            <w:tcBorders>
              <w:top w:val="nil"/>
              <w:left w:val="nil"/>
              <w:bottom w:val="nil"/>
              <w:right w:val="nil"/>
            </w:tcBorders>
          </w:tcPr>
          <w:p w14:paraId="1D536CC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0.99750</w:t>
            </w:r>
          </w:p>
        </w:tc>
        <w:tc>
          <w:tcPr>
            <w:tcW w:w="1010" w:type="dxa"/>
            <w:tcBorders>
              <w:top w:val="nil"/>
              <w:left w:val="nil"/>
              <w:bottom w:val="nil"/>
              <w:right w:val="nil"/>
            </w:tcBorders>
          </w:tcPr>
          <w:p w14:paraId="248209C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0.070622</w:t>
            </w:r>
          </w:p>
        </w:tc>
        <w:tc>
          <w:tcPr>
            <w:tcW w:w="490" w:type="dxa"/>
            <w:tcBorders>
              <w:top w:val="nil"/>
              <w:left w:val="nil"/>
              <w:bottom w:val="nil"/>
              <w:right w:val="nil"/>
            </w:tcBorders>
          </w:tcPr>
          <w:p w14:paraId="2BBEFE0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72</w:t>
            </w:r>
          </w:p>
        </w:tc>
        <w:tc>
          <w:tcPr>
            <w:tcW w:w="600" w:type="dxa"/>
            <w:tcBorders>
              <w:top w:val="nil"/>
              <w:left w:val="nil"/>
              <w:bottom w:val="nil"/>
              <w:right w:val="nil"/>
            </w:tcBorders>
          </w:tcPr>
          <w:p w14:paraId="592506D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801</w:t>
            </w:r>
          </w:p>
        </w:tc>
        <w:tc>
          <w:tcPr>
            <w:tcW w:w="631" w:type="dxa"/>
            <w:tcBorders>
              <w:top w:val="nil"/>
              <w:left w:val="nil"/>
              <w:bottom w:val="nil"/>
              <w:right w:val="nil"/>
            </w:tcBorders>
          </w:tcPr>
          <w:p w14:paraId="7C85842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1231</w:t>
            </w:r>
          </w:p>
        </w:tc>
      </w:tr>
      <w:tr w:rsidR="00000000" w14:paraId="1A868A78" w14:textId="77777777">
        <w:tblPrEx>
          <w:tblCellMar>
            <w:top w:w="0" w:type="dxa"/>
            <w:bottom w:w="0" w:type="dxa"/>
          </w:tblCellMar>
        </w:tblPrEx>
        <w:trPr>
          <w:trHeight w:val="262"/>
        </w:trPr>
        <w:tc>
          <w:tcPr>
            <w:tcW w:w="1010" w:type="dxa"/>
            <w:tcBorders>
              <w:top w:val="nil"/>
              <w:left w:val="nil"/>
              <w:bottom w:val="nil"/>
              <w:right w:val="nil"/>
            </w:tcBorders>
          </w:tcPr>
          <w:p w14:paraId="149638D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200</w:t>
            </w:r>
          </w:p>
        </w:tc>
        <w:tc>
          <w:tcPr>
            <w:tcW w:w="1011" w:type="dxa"/>
            <w:tcBorders>
              <w:top w:val="nil"/>
              <w:left w:val="nil"/>
              <w:bottom w:val="nil"/>
              <w:right w:val="nil"/>
            </w:tcBorders>
          </w:tcPr>
          <w:p w14:paraId="6210089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9.987508</w:t>
            </w:r>
          </w:p>
        </w:tc>
        <w:tc>
          <w:tcPr>
            <w:tcW w:w="1010" w:type="dxa"/>
            <w:tcBorders>
              <w:top w:val="nil"/>
              <w:left w:val="nil"/>
              <w:bottom w:val="nil"/>
              <w:right w:val="nil"/>
            </w:tcBorders>
          </w:tcPr>
          <w:p w14:paraId="1C2588C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w:t>
            </w:r>
          </w:p>
        </w:tc>
        <w:tc>
          <w:tcPr>
            <w:tcW w:w="1011" w:type="dxa"/>
            <w:tcBorders>
              <w:top w:val="nil"/>
              <w:left w:val="nil"/>
              <w:bottom w:val="nil"/>
              <w:right w:val="nil"/>
            </w:tcBorders>
          </w:tcPr>
          <w:p w14:paraId="66FE106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0.99875</w:t>
            </w:r>
          </w:p>
        </w:tc>
        <w:tc>
          <w:tcPr>
            <w:tcW w:w="1010" w:type="dxa"/>
            <w:tcBorders>
              <w:top w:val="nil"/>
              <w:left w:val="nil"/>
              <w:bottom w:val="nil"/>
              <w:right w:val="nil"/>
            </w:tcBorders>
          </w:tcPr>
          <w:p w14:paraId="3BC89A9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0.049969</w:t>
            </w:r>
          </w:p>
        </w:tc>
        <w:tc>
          <w:tcPr>
            <w:tcW w:w="490" w:type="dxa"/>
            <w:tcBorders>
              <w:top w:val="nil"/>
              <w:left w:val="nil"/>
              <w:bottom w:val="nil"/>
              <w:right w:val="nil"/>
            </w:tcBorders>
          </w:tcPr>
          <w:p w14:paraId="19DF2B6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51</w:t>
            </w:r>
          </w:p>
        </w:tc>
        <w:tc>
          <w:tcPr>
            <w:tcW w:w="600" w:type="dxa"/>
            <w:tcBorders>
              <w:top w:val="nil"/>
              <w:left w:val="nil"/>
              <w:bottom w:val="nil"/>
              <w:right w:val="nil"/>
            </w:tcBorders>
          </w:tcPr>
          <w:p w14:paraId="21920AF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864</w:t>
            </w:r>
          </w:p>
        </w:tc>
        <w:tc>
          <w:tcPr>
            <w:tcW w:w="631" w:type="dxa"/>
            <w:tcBorders>
              <w:top w:val="nil"/>
              <w:left w:val="nil"/>
              <w:bottom w:val="nil"/>
              <w:right w:val="nil"/>
            </w:tcBorders>
          </w:tcPr>
          <w:p w14:paraId="7ABC07D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1168</w:t>
            </w:r>
          </w:p>
        </w:tc>
      </w:tr>
      <w:tr w:rsidR="00000000" w14:paraId="6C8887D6" w14:textId="77777777">
        <w:tblPrEx>
          <w:tblCellMar>
            <w:top w:w="0" w:type="dxa"/>
            <w:bottom w:w="0" w:type="dxa"/>
          </w:tblCellMar>
        </w:tblPrEx>
        <w:trPr>
          <w:trHeight w:val="262"/>
        </w:trPr>
        <w:tc>
          <w:tcPr>
            <w:tcW w:w="1010" w:type="dxa"/>
            <w:tcBorders>
              <w:top w:val="nil"/>
              <w:left w:val="nil"/>
              <w:bottom w:val="nil"/>
              <w:right w:val="nil"/>
            </w:tcBorders>
          </w:tcPr>
          <w:p w14:paraId="367AE7B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300</w:t>
            </w:r>
          </w:p>
        </w:tc>
        <w:tc>
          <w:tcPr>
            <w:tcW w:w="1011" w:type="dxa"/>
            <w:tcBorders>
              <w:top w:val="nil"/>
              <w:left w:val="nil"/>
              <w:bottom w:val="nil"/>
              <w:right w:val="nil"/>
            </w:tcBorders>
          </w:tcPr>
          <w:p w14:paraId="24178A2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12.23725</w:t>
            </w:r>
          </w:p>
        </w:tc>
        <w:tc>
          <w:tcPr>
            <w:tcW w:w="1010" w:type="dxa"/>
            <w:tcBorders>
              <w:top w:val="nil"/>
              <w:left w:val="nil"/>
              <w:bottom w:val="nil"/>
              <w:right w:val="nil"/>
            </w:tcBorders>
          </w:tcPr>
          <w:p w14:paraId="361BE8F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12.25</w:t>
            </w:r>
          </w:p>
        </w:tc>
        <w:tc>
          <w:tcPr>
            <w:tcW w:w="1011" w:type="dxa"/>
            <w:tcBorders>
              <w:top w:val="nil"/>
              <w:left w:val="nil"/>
              <w:bottom w:val="nil"/>
              <w:right w:val="nil"/>
            </w:tcBorders>
          </w:tcPr>
          <w:p w14:paraId="67C5FE2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0.99917</w:t>
            </w:r>
          </w:p>
        </w:tc>
        <w:tc>
          <w:tcPr>
            <w:tcW w:w="1010" w:type="dxa"/>
            <w:tcBorders>
              <w:top w:val="nil"/>
              <w:left w:val="nil"/>
              <w:bottom w:val="nil"/>
              <w:right w:val="nil"/>
            </w:tcBorders>
          </w:tcPr>
          <w:p w14:paraId="31B54DD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0.040808</w:t>
            </w:r>
          </w:p>
        </w:tc>
        <w:tc>
          <w:tcPr>
            <w:tcW w:w="490" w:type="dxa"/>
            <w:tcBorders>
              <w:top w:val="nil"/>
              <w:left w:val="nil"/>
              <w:bottom w:val="nil"/>
              <w:right w:val="nil"/>
            </w:tcBorders>
          </w:tcPr>
          <w:p w14:paraId="1377A86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41</w:t>
            </w:r>
          </w:p>
        </w:tc>
        <w:tc>
          <w:tcPr>
            <w:tcW w:w="600" w:type="dxa"/>
            <w:tcBorders>
              <w:top w:val="nil"/>
              <w:left w:val="nil"/>
              <w:bottom w:val="nil"/>
              <w:right w:val="nil"/>
            </w:tcBorders>
          </w:tcPr>
          <w:p w14:paraId="7084C1A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892</w:t>
            </w:r>
          </w:p>
        </w:tc>
        <w:tc>
          <w:tcPr>
            <w:tcW w:w="631" w:type="dxa"/>
            <w:tcBorders>
              <w:top w:val="nil"/>
              <w:left w:val="nil"/>
              <w:bottom w:val="nil"/>
              <w:right w:val="nil"/>
            </w:tcBorders>
          </w:tcPr>
          <w:p w14:paraId="3005E0A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1140</w:t>
            </w:r>
          </w:p>
        </w:tc>
      </w:tr>
      <w:tr w:rsidR="00000000" w14:paraId="222999F6" w14:textId="77777777">
        <w:tblPrEx>
          <w:tblCellMar>
            <w:top w:w="0" w:type="dxa"/>
            <w:bottom w:w="0" w:type="dxa"/>
          </w:tblCellMar>
        </w:tblPrEx>
        <w:trPr>
          <w:trHeight w:val="262"/>
        </w:trPr>
        <w:tc>
          <w:tcPr>
            <w:tcW w:w="1010" w:type="dxa"/>
            <w:tcBorders>
              <w:top w:val="nil"/>
              <w:left w:val="nil"/>
              <w:bottom w:val="nil"/>
              <w:right w:val="nil"/>
            </w:tcBorders>
          </w:tcPr>
          <w:p w14:paraId="4CD011C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400</w:t>
            </w:r>
          </w:p>
        </w:tc>
        <w:tc>
          <w:tcPr>
            <w:tcW w:w="1011" w:type="dxa"/>
            <w:tcBorders>
              <w:top w:val="nil"/>
              <w:left w:val="nil"/>
              <w:bottom w:val="nil"/>
              <w:right w:val="nil"/>
            </w:tcBorders>
          </w:tcPr>
          <w:p w14:paraId="6546F50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14.1333</w:t>
            </w:r>
          </w:p>
        </w:tc>
        <w:tc>
          <w:tcPr>
            <w:tcW w:w="1010" w:type="dxa"/>
            <w:tcBorders>
              <w:top w:val="nil"/>
              <w:left w:val="nil"/>
              <w:bottom w:val="nil"/>
              <w:right w:val="nil"/>
            </w:tcBorders>
          </w:tcPr>
          <w:p w14:paraId="6E320EE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14.14</w:t>
            </w:r>
          </w:p>
        </w:tc>
        <w:tc>
          <w:tcPr>
            <w:tcW w:w="1011" w:type="dxa"/>
            <w:tcBorders>
              <w:top w:val="nil"/>
              <w:left w:val="nil"/>
              <w:bottom w:val="nil"/>
              <w:right w:val="nil"/>
            </w:tcBorders>
          </w:tcPr>
          <w:p w14:paraId="117301E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0.99938</w:t>
            </w:r>
          </w:p>
        </w:tc>
        <w:tc>
          <w:tcPr>
            <w:tcW w:w="1010" w:type="dxa"/>
            <w:tcBorders>
              <w:top w:val="nil"/>
              <w:left w:val="nil"/>
              <w:bottom w:val="nil"/>
              <w:right w:val="nil"/>
            </w:tcBorders>
          </w:tcPr>
          <w:p w14:paraId="041C94C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0.035344</w:t>
            </w:r>
          </w:p>
        </w:tc>
        <w:tc>
          <w:tcPr>
            <w:tcW w:w="490" w:type="dxa"/>
            <w:tcBorders>
              <w:top w:val="nil"/>
              <w:left w:val="nil"/>
              <w:bottom w:val="nil"/>
              <w:right w:val="nil"/>
            </w:tcBorders>
          </w:tcPr>
          <w:p w14:paraId="5784169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36</w:t>
            </w:r>
          </w:p>
        </w:tc>
        <w:tc>
          <w:tcPr>
            <w:tcW w:w="600" w:type="dxa"/>
            <w:tcBorders>
              <w:top w:val="nil"/>
              <w:left w:val="nil"/>
              <w:bottom w:val="nil"/>
              <w:right w:val="nil"/>
            </w:tcBorders>
          </w:tcPr>
          <w:p w14:paraId="0163949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908</w:t>
            </w:r>
          </w:p>
        </w:tc>
        <w:tc>
          <w:tcPr>
            <w:tcW w:w="631" w:type="dxa"/>
            <w:tcBorders>
              <w:top w:val="nil"/>
              <w:left w:val="nil"/>
              <w:bottom w:val="nil"/>
              <w:right w:val="nil"/>
            </w:tcBorders>
          </w:tcPr>
          <w:p w14:paraId="6447663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1124</w:t>
            </w:r>
          </w:p>
        </w:tc>
      </w:tr>
      <w:tr w:rsidR="00000000" w14:paraId="39D22C73" w14:textId="77777777">
        <w:tblPrEx>
          <w:tblCellMar>
            <w:top w:w="0" w:type="dxa"/>
            <w:bottom w:w="0" w:type="dxa"/>
          </w:tblCellMar>
        </w:tblPrEx>
        <w:trPr>
          <w:trHeight w:val="262"/>
        </w:trPr>
        <w:tc>
          <w:tcPr>
            <w:tcW w:w="1010" w:type="dxa"/>
            <w:tcBorders>
              <w:top w:val="nil"/>
              <w:left w:val="nil"/>
              <w:bottom w:val="nil"/>
              <w:right w:val="nil"/>
            </w:tcBorders>
          </w:tcPr>
          <w:p w14:paraId="31043DF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500</w:t>
            </w:r>
          </w:p>
        </w:tc>
        <w:tc>
          <w:tcPr>
            <w:tcW w:w="1011" w:type="dxa"/>
            <w:tcBorders>
              <w:top w:val="nil"/>
              <w:left w:val="nil"/>
              <w:bottom w:val="nil"/>
              <w:right w:val="nil"/>
            </w:tcBorders>
          </w:tcPr>
          <w:p w14:paraId="0ACA378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15.80348</w:t>
            </w:r>
          </w:p>
        </w:tc>
        <w:tc>
          <w:tcPr>
            <w:tcW w:w="1010" w:type="dxa"/>
            <w:tcBorders>
              <w:top w:val="nil"/>
              <w:left w:val="nil"/>
              <w:bottom w:val="nil"/>
              <w:right w:val="nil"/>
            </w:tcBorders>
          </w:tcPr>
          <w:p w14:paraId="0ABFEC4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15.81</w:t>
            </w:r>
          </w:p>
        </w:tc>
        <w:tc>
          <w:tcPr>
            <w:tcW w:w="1011" w:type="dxa"/>
            <w:tcBorders>
              <w:top w:val="nil"/>
              <w:left w:val="nil"/>
              <w:bottom w:val="nil"/>
              <w:right w:val="nil"/>
            </w:tcBorders>
          </w:tcPr>
          <w:p w14:paraId="7FD79A1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0.99950</w:t>
            </w:r>
          </w:p>
        </w:tc>
        <w:tc>
          <w:tcPr>
            <w:tcW w:w="1010" w:type="dxa"/>
            <w:tcBorders>
              <w:top w:val="nil"/>
              <w:left w:val="nil"/>
              <w:bottom w:val="nil"/>
              <w:right w:val="nil"/>
            </w:tcBorders>
          </w:tcPr>
          <w:p w14:paraId="0D4000D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0.031615</w:t>
            </w:r>
          </w:p>
        </w:tc>
        <w:tc>
          <w:tcPr>
            <w:tcW w:w="490" w:type="dxa"/>
            <w:tcBorders>
              <w:top w:val="nil"/>
              <w:left w:val="nil"/>
              <w:bottom w:val="nil"/>
              <w:right w:val="nil"/>
            </w:tcBorders>
          </w:tcPr>
          <w:p w14:paraId="6B6DC5E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32</w:t>
            </w:r>
          </w:p>
        </w:tc>
        <w:tc>
          <w:tcPr>
            <w:tcW w:w="600" w:type="dxa"/>
            <w:tcBorders>
              <w:top w:val="nil"/>
              <w:left w:val="nil"/>
              <w:bottom w:val="nil"/>
              <w:right w:val="nil"/>
            </w:tcBorders>
          </w:tcPr>
          <w:p w14:paraId="6D4ECBF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920</w:t>
            </w:r>
          </w:p>
        </w:tc>
        <w:tc>
          <w:tcPr>
            <w:tcW w:w="631" w:type="dxa"/>
            <w:tcBorders>
              <w:top w:val="nil"/>
              <w:left w:val="nil"/>
              <w:bottom w:val="nil"/>
              <w:right w:val="nil"/>
            </w:tcBorders>
          </w:tcPr>
          <w:p w14:paraId="02F2DB4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1112</w:t>
            </w:r>
          </w:p>
        </w:tc>
      </w:tr>
      <w:tr w:rsidR="00000000" w14:paraId="3B0840BE" w14:textId="77777777">
        <w:tblPrEx>
          <w:tblCellMar>
            <w:top w:w="0" w:type="dxa"/>
            <w:bottom w:w="0" w:type="dxa"/>
          </w:tblCellMar>
        </w:tblPrEx>
        <w:trPr>
          <w:trHeight w:val="262"/>
        </w:trPr>
        <w:tc>
          <w:tcPr>
            <w:tcW w:w="1010" w:type="dxa"/>
            <w:tcBorders>
              <w:top w:val="nil"/>
              <w:left w:val="nil"/>
              <w:bottom w:val="nil"/>
              <w:right w:val="nil"/>
            </w:tcBorders>
          </w:tcPr>
          <w:p w14:paraId="4EFFF77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600</w:t>
            </w:r>
          </w:p>
        </w:tc>
        <w:tc>
          <w:tcPr>
            <w:tcW w:w="1011" w:type="dxa"/>
            <w:tcBorders>
              <w:top w:val="nil"/>
              <w:left w:val="nil"/>
              <w:bottom w:val="nil"/>
              <w:right w:val="nil"/>
            </w:tcBorders>
          </w:tcPr>
          <w:p w14:paraId="4CC5903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17.31329</w:t>
            </w:r>
          </w:p>
        </w:tc>
        <w:tc>
          <w:tcPr>
            <w:tcW w:w="1010" w:type="dxa"/>
            <w:tcBorders>
              <w:top w:val="nil"/>
              <w:left w:val="nil"/>
              <w:bottom w:val="nil"/>
              <w:right w:val="nil"/>
            </w:tcBorders>
          </w:tcPr>
          <w:p w14:paraId="523A246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17.32</w:t>
            </w:r>
          </w:p>
        </w:tc>
        <w:tc>
          <w:tcPr>
            <w:tcW w:w="1011" w:type="dxa"/>
            <w:tcBorders>
              <w:top w:val="nil"/>
              <w:left w:val="nil"/>
              <w:bottom w:val="nil"/>
              <w:right w:val="nil"/>
            </w:tcBorders>
          </w:tcPr>
          <w:p w14:paraId="1B92A95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0.99958</w:t>
            </w:r>
          </w:p>
        </w:tc>
        <w:tc>
          <w:tcPr>
            <w:tcW w:w="1010" w:type="dxa"/>
            <w:tcBorders>
              <w:top w:val="nil"/>
              <w:left w:val="nil"/>
              <w:bottom w:val="nil"/>
              <w:right w:val="nil"/>
            </w:tcBorders>
          </w:tcPr>
          <w:p w14:paraId="6477D52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0.028861</w:t>
            </w:r>
          </w:p>
        </w:tc>
        <w:tc>
          <w:tcPr>
            <w:tcW w:w="490" w:type="dxa"/>
            <w:tcBorders>
              <w:top w:val="nil"/>
              <w:left w:val="nil"/>
              <w:bottom w:val="nil"/>
              <w:right w:val="nil"/>
            </w:tcBorders>
          </w:tcPr>
          <w:p w14:paraId="64395C3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29</w:t>
            </w:r>
          </w:p>
        </w:tc>
        <w:tc>
          <w:tcPr>
            <w:tcW w:w="600" w:type="dxa"/>
            <w:tcBorders>
              <w:top w:val="nil"/>
              <w:left w:val="nil"/>
              <w:bottom w:val="nil"/>
              <w:right w:val="nil"/>
            </w:tcBorders>
          </w:tcPr>
          <w:p w14:paraId="0793670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928</w:t>
            </w:r>
          </w:p>
        </w:tc>
        <w:tc>
          <w:tcPr>
            <w:tcW w:w="631" w:type="dxa"/>
            <w:tcBorders>
              <w:top w:val="nil"/>
              <w:left w:val="nil"/>
              <w:bottom w:val="nil"/>
              <w:right w:val="nil"/>
            </w:tcBorders>
          </w:tcPr>
          <w:p w14:paraId="3CE5129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1104</w:t>
            </w:r>
          </w:p>
        </w:tc>
      </w:tr>
      <w:tr w:rsidR="00000000" w14:paraId="4848C6E9" w14:textId="77777777">
        <w:tblPrEx>
          <w:tblCellMar>
            <w:top w:w="0" w:type="dxa"/>
            <w:bottom w:w="0" w:type="dxa"/>
          </w:tblCellMar>
        </w:tblPrEx>
        <w:trPr>
          <w:trHeight w:val="262"/>
        </w:trPr>
        <w:tc>
          <w:tcPr>
            <w:tcW w:w="1010" w:type="dxa"/>
            <w:tcBorders>
              <w:top w:val="nil"/>
              <w:left w:val="nil"/>
              <w:bottom w:val="nil"/>
              <w:right w:val="nil"/>
            </w:tcBorders>
          </w:tcPr>
          <w:p w14:paraId="46A890D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700</w:t>
            </w:r>
          </w:p>
        </w:tc>
        <w:tc>
          <w:tcPr>
            <w:tcW w:w="1011" w:type="dxa"/>
            <w:tcBorders>
              <w:top w:val="nil"/>
              <w:left w:val="nil"/>
              <w:bottom w:val="nil"/>
              <w:right w:val="nil"/>
            </w:tcBorders>
          </w:tcPr>
          <w:p w14:paraId="4BC95D7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18.70161</w:t>
            </w:r>
          </w:p>
        </w:tc>
        <w:tc>
          <w:tcPr>
            <w:tcW w:w="1010" w:type="dxa"/>
            <w:tcBorders>
              <w:top w:val="nil"/>
              <w:left w:val="nil"/>
              <w:bottom w:val="nil"/>
              <w:right w:val="nil"/>
            </w:tcBorders>
          </w:tcPr>
          <w:p w14:paraId="0712DA5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18.71</w:t>
            </w:r>
          </w:p>
        </w:tc>
        <w:tc>
          <w:tcPr>
            <w:tcW w:w="1011" w:type="dxa"/>
            <w:tcBorders>
              <w:top w:val="nil"/>
              <w:left w:val="nil"/>
              <w:bottom w:val="nil"/>
              <w:right w:val="nil"/>
            </w:tcBorders>
          </w:tcPr>
          <w:p w14:paraId="794F4C7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0.99964</w:t>
            </w:r>
          </w:p>
        </w:tc>
        <w:tc>
          <w:tcPr>
            <w:tcW w:w="1010" w:type="dxa"/>
            <w:tcBorders>
              <w:top w:val="nil"/>
              <w:left w:val="nil"/>
              <w:bottom w:val="nil"/>
              <w:right w:val="nil"/>
            </w:tcBorders>
          </w:tcPr>
          <w:p w14:paraId="7234692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0.026721</w:t>
            </w:r>
          </w:p>
        </w:tc>
        <w:tc>
          <w:tcPr>
            <w:tcW w:w="490" w:type="dxa"/>
            <w:tcBorders>
              <w:top w:val="nil"/>
              <w:left w:val="nil"/>
              <w:bottom w:val="nil"/>
              <w:right w:val="nil"/>
            </w:tcBorders>
          </w:tcPr>
          <w:p w14:paraId="5FB3292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27</w:t>
            </w:r>
          </w:p>
        </w:tc>
        <w:tc>
          <w:tcPr>
            <w:tcW w:w="600" w:type="dxa"/>
            <w:tcBorders>
              <w:top w:val="nil"/>
              <w:left w:val="nil"/>
              <w:bottom w:val="nil"/>
              <w:right w:val="nil"/>
            </w:tcBorders>
          </w:tcPr>
          <w:p w14:paraId="773DABB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935</w:t>
            </w:r>
          </w:p>
        </w:tc>
        <w:tc>
          <w:tcPr>
            <w:tcW w:w="631" w:type="dxa"/>
            <w:tcBorders>
              <w:top w:val="nil"/>
              <w:left w:val="nil"/>
              <w:bottom w:val="nil"/>
              <w:right w:val="nil"/>
            </w:tcBorders>
          </w:tcPr>
          <w:p w14:paraId="13F20F7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1097</w:t>
            </w:r>
          </w:p>
        </w:tc>
      </w:tr>
      <w:tr w:rsidR="00000000" w14:paraId="7CBCDD5D" w14:textId="77777777">
        <w:tblPrEx>
          <w:tblCellMar>
            <w:top w:w="0" w:type="dxa"/>
            <w:bottom w:w="0" w:type="dxa"/>
          </w:tblCellMar>
        </w:tblPrEx>
        <w:trPr>
          <w:trHeight w:val="262"/>
        </w:trPr>
        <w:tc>
          <w:tcPr>
            <w:tcW w:w="1010" w:type="dxa"/>
            <w:tcBorders>
              <w:top w:val="nil"/>
              <w:left w:val="nil"/>
              <w:bottom w:val="nil"/>
              <w:right w:val="nil"/>
            </w:tcBorders>
          </w:tcPr>
          <w:p w14:paraId="2B03C1B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800</w:t>
            </w:r>
          </w:p>
        </w:tc>
        <w:tc>
          <w:tcPr>
            <w:tcW w:w="1011" w:type="dxa"/>
            <w:tcBorders>
              <w:top w:val="nil"/>
              <w:left w:val="nil"/>
              <w:bottom w:val="nil"/>
              <w:right w:val="nil"/>
            </w:tcBorders>
          </w:tcPr>
          <w:p w14:paraId="4A2A967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19.99375</w:t>
            </w:r>
          </w:p>
        </w:tc>
        <w:tc>
          <w:tcPr>
            <w:tcW w:w="1010" w:type="dxa"/>
            <w:tcBorders>
              <w:top w:val="nil"/>
              <w:left w:val="nil"/>
              <w:bottom w:val="nil"/>
              <w:right w:val="nil"/>
            </w:tcBorders>
          </w:tcPr>
          <w:p w14:paraId="5EDB340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20.00</w:t>
            </w:r>
          </w:p>
        </w:tc>
        <w:tc>
          <w:tcPr>
            <w:tcW w:w="1011" w:type="dxa"/>
            <w:tcBorders>
              <w:top w:val="nil"/>
              <w:left w:val="nil"/>
              <w:bottom w:val="nil"/>
              <w:right w:val="nil"/>
            </w:tcBorders>
          </w:tcPr>
          <w:p w14:paraId="1A68313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0.99969</w:t>
            </w:r>
          </w:p>
        </w:tc>
        <w:tc>
          <w:tcPr>
            <w:tcW w:w="1010" w:type="dxa"/>
            <w:tcBorders>
              <w:top w:val="nil"/>
              <w:left w:val="nil"/>
              <w:bottom w:val="nil"/>
              <w:right w:val="nil"/>
            </w:tcBorders>
          </w:tcPr>
          <w:p w14:paraId="2A33B1D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0.024996</w:t>
            </w:r>
          </w:p>
        </w:tc>
        <w:tc>
          <w:tcPr>
            <w:tcW w:w="490" w:type="dxa"/>
            <w:tcBorders>
              <w:top w:val="nil"/>
              <w:left w:val="nil"/>
              <w:bottom w:val="nil"/>
              <w:right w:val="nil"/>
            </w:tcBorders>
          </w:tcPr>
          <w:p w14:paraId="1C3A4FD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25</w:t>
            </w:r>
          </w:p>
        </w:tc>
        <w:tc>
          <w:tcPr>
            <w:tcW w:w="600" w:type="dxa"/>
            <w:tcBorders>
              <w:top w:val="nil"/>
              <w:left w:val="nil"/>
              <w:bottom w:val="nil"/>
              <w:right w:val="nil"/>
            </w:tcBorders>
          </w:tcPr>
          <w:p w14:paraId="041495B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940</w:t>
            </w:r>
          </w:p>
        </w:tc>
        <w:tc>
          <w:tcPr>
            <w:tcW w:w="631" w:type="dxa"/>
            <w:tcBorders>
              <w:top w:val="nil"/>
              <w:left w:val="nil"/>
              <w:bottom w:val="nil"/>
              <w:right w:val="nil"/>
            </w:tcBorders>
          </w:tcPr>
          <w:p w14:paraId="24C034F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1092</w:t>
            </w:r>
          </w:p>
        </w:tc>
      </w:tr>
      <w:tr w:rsidR="00000000" w14:paraId="44381E33" w14:textId="77777777">
        <w:tblPrEx>
          <w:tblCellMar>
            <w:top w:w="0" w:type="dxa"/>
            <w:bottom w:w="0" w:type="dxa"/>
          </w:tblCellMar>
        </w:tblPrEx>
        <w:trPr>
          <w:trHeight w:val="262"/>
        </w:trPr>
        <w:tc>
          <w:tcPr>
            <w:tcW w:w="1010" w:type="dxa"/>
            <w:tcBorders>
              <w:top w:val="nil"/>
              <w:left w:val="nil"/>
              <w:bottom w:val="nil"/>
              <w:right w:val="nil"/>
            </w:tcBorders>
          </w:tcPr>
          <w:p w14:paraId="74853FB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900</w:t>
            </w:r>
          </w:p>
        </w:tc>
        <w:tc>
          <w:tcPr>
            <w:tcW w:w="1011" w:type="dxa"/>
            <w:tcBorders>
              <w:top w:val="nil"/>
              <w:left w:val="nil"/>
              <w:bottom w:val="nil"/>
              <w:right w:val="nil"/>
            </w:tcBorders>
          </w:tcPr>
          <w:p w14:paraId="36EAC80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21.20731</w:t>
            </w:r>
          </w:p>
        </w:tc>
        <w:tc>
          <w:tcPr>
            <w:tcW w:w="1010" w:type="dxa"/>
            <w:tcBorders>
              <w:top w:val="nil"/>
              <w:left w:val="nil"/>
              <w:bottom w:val="nil"/>
              <w:right w:val="nil"/>
            </w:tcBorders>
          </w:tcPr>
          <w:p w14:paraId="68082E9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21.21</w:t>
            </w:r>
          </w:p>
        </w:tc>
        <w:tc>
          <w:tcPr>
            <w:tcW w:w="1011" w:type="dxa"/>
            <w:tcBorders>
              <w:top w:val="nil"/>
              <w:left w:val="nil"/>
              <w:bottom w:val="nil"/>
              <w:right w:val="nil"/>
            </w:tcBorders>
          </w:tcPr>
          <w:p w14:paraId="1CF17C8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0.99972</w:t>
            </w:r>
          </w:p>
        </w:tc>
        <w:tc>
          <w:tcPr>
            <w:tcW w:w="1010" w:type="dxa"/>
            <w:tcBorders>
              <w:top w:val="nil"/>
              <w:left w:val="nil"/>
              <w:bottom w:val="nil"/>
              <w:right w:val="nil"/>
            </w:tcBorders>
          </w:tcPr>
          <w:p w14:paraId="7744118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0.023567</w:t>
            </w:r>
          </w:p>
        </w:tc>
        <w:tc>
          <w:tcPr>
            <w:tcW w:w="490" w:type="dxa"/>
            <w:tcBorders>
              <w:top w:val="nil"/>
              <w:left w:val="nil"/>
              <w:bottom w:val="nil"/>
              <w:right w:val="nil"/>
            </w:tcBorders>
          </w:tcPr>
          <w:p w14:paraId="0962306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24</w:t>
            </w:r>
          </w:p>
        </w:tc>
        <w:tc>
          <w:tcPr>
            <w:tcW w:w="600" w:type="dxa"/>
            <w:tcBorders>
              <w:top w:val="nil"/>
              <w:left w:val="nil"/>
              <w:bottom w:val="nil"/>
              <w:right w:val="nil"/>
            </w:tcBorders>
          </w:tcPr>
          <w:p w14:paraId="16E6D14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944</w:t>
            </w:r>
          </w:p>
        </w:tc>
        <w:tc>
          <w:tcPr>
            <w:tcW w:w="631" w:type="dxa"/>
            <w:tcBorders>
              <w:top w:val="nil"/>
              <w:left w:val="nil"/>
              <w:bottom w:val="nil"/>
              <w:right w:val="nil"/>
            </w:tcBorders>
          </w:tcPr>
          <w:p w14:paraId="2FF77B0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1088</w:t>
            </w:r>
          </w:p>
        </w:tc>
      </w:tr>
      <w:tr w:rsidR="00000000" w14:paraId="48E3EE0F" w14:textId="77777777">
        <w:tblPrEx>
          <w:tblCellMar>
            <w:top w:w="0" w:type="dxa"/>
            <w:bottom w:w="0" w:type="dxa"/>
          </w:tblCellMar>
        </w:tblPrEx>
        <w:trPr>
          <w:trHeight w:val="262"/>
        </w:trPr>
        <w:tc>
          <w:tcPr>
            <w:tcW w:w="1010" w:type="dxa"/>
            <w:tcBorders>
              <w:top w:val="nil"/>
              <w:left w:val="nil"/>
              <w:bottom w:val="nil"/>
              <w:right w:val="nil"/>
            </w:tcBorders>
          </w:tcPr>
          <w:p w14:paraId="37EB762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w:t>
            </w:r>
          </w:p>
        </w:tc>
        <w:tc>
          <w:tcPr>
            <w:tcW w:w="1011" w:type="dxa"/>
            <w:tcBorders>
              <w:top w:val="nil"/>
              <w:left w:val="nil"/>
              <w:bottom w:val="nil"/>
              <w:right w:val="nil"/>
            </w:tcBorders>
          </w:tcPr>
          <w:p w14:paraId="5F1F7D2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22.35509</w:t>
            </w:r>
          </w:p>
        </w:tc>
        <w:tc>
          <w:tcPr>
            <w:tcW w:w="1010" w:type="dxa"/>
            <w:tcBorders>
              <w:top w:val="nil"/>
              <w:left w:val="nil"/>
              <w:bottom w:val="nil"/>
              <w:right w:val="nil"/>
            </w:tcBorders>
          </w:tcPr>
          <w:p w14:paraId="5611C8C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22.36</w:t>
            </w:r>
          </w:p>
        </w:tc>
        <w:tc>
          <w:tcPr>
            <w:tcW w:w="1011" w:type="dxa"/>
            <w:tcBorders>
              <w:top w:val="nil"/>
              <w:left w:val="nil"/>
              <w:bottom w:val="nil"/>
              <w:right w:val="nil"/>
            </w:tcBorders>
          </w:tcPr>
          <w:p w14:paraId="034FE17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0.99975</w:t>
            </w:r>
          </w:p>
        </w:tc>
        <w:tc>
          <w:tcPr>
            <w:tcW w:w="1010" w:type="dxa"/>
            <w:tcBorders>
              <w:top w:val="nil"/>
              <w:left w:val="nil"/>
              <w:bottom w:val="nil"/>
              <w:right w:val="nil"/>
            </w:tcBorders>
          </w:tcPr>
          <w:p w14:paraId="2A8A73E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0.022358</w:t>
            </w:r>
          </w:p>
        </w:tc>
        <w:tc>
          <w:tcPr>
            <w:tcW w:w="490" w:type="dxa"/>
            <w:tcBorders>
              <w:top w:val="nil"/>
              <w:left w:val="nil"/>
              <w:bottom w:val="nil"/>
              <w:right w:val="nil"/>
            </w:tcBorders>
          </w:tcPr>
          <w:p w14:paraId="1C8CD8D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23</w:t>
            </w:r>
          </w:p>
        </w:tc>
        <w:tc>
          <w:tcPr>
            <w:tcW w:w="600" w:type="dxa"/>
            <w:tcBorders>
              <w:top w:val="nil"/>
              <w:left w:val="nil"/>
              <w:bottom w:val="nil"/>
              <w:right w:val="nil"/>
            </w:tcBorders>
          </w:tcPr>
          <w:p w14:paraId="6268310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948</w:t>
            </w:r>
          </w:p>
        </w:tc>
        <w:tc>
          <w:tcPr>
            <w:tcW w:w="631" w:type="dxa"/>
            <w:tcBorders>
              <w:top w:val="nil"/>
              <w:left w:val="nil"/>
              <w:bottom w:val="nil"/>
              <w:right w:val="nil"/>
            </w:tcBorders>
          </w:tcPr>
          <w:p w14:paraId="522DFA3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1084</w:t>
            </w:r>
          </w:p>
        </w:tc>
      </w:tr>
      <w:tr w:rsidR="00000000" w14:paraId="327832FE" w14:textId="77777777">
        <w:tblPrEx>
          <w:tblCellMar>
            <w:top w:w="0" w:type="dxa"/>
            <w:bottom w:w="0" w:type="dxa"/>
          </w:tblCellMar>
        </w:tblPrEx>
        <w:trPr>
          <w:trHeight w:val="262"/>
        </w:trPr>
        <w:tc>
          <w:tcPr>
            <w:tcW w:w="1010" w:type="dxa"/>
            <w:tcBorders>
              <w:top w:val="nil"/>
              <w:left w:val="nil"/>
              <w:bottom w:val="nil"/>
              <w:right w:val="nil"/>
            </w:tcBorders>
          </w:tcPr>
          <w:p w14:paraId="6B30A17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2000</w:t>
            </w:r>
          </w:p>
        </w:tc>
        <w:tc>
          <w:tcPr>
            <w:tcW w:w="1011" w:type="dxa"/>
            <w:tcBorders>
              <w:top w:val="nil"/>
              <w:left w:val="nil"/>
              <w:bottom w:val="nil"/>
              <w:right w:val="nil"/>
            </w:tcBorders>
          </w:tcPr>
          <w:p w14:paraId="43B05C2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31.61882</w:t>
            </w:r>
          </w:p>
        </w:tc>
        <w:tc>
          <w:tcPr>
            <w:tcW w:w="1010" w:type="dxa"/>
            <w:tcBorders>
              <w:top w:val="nil"/>
              <w:left w:val="nil"/>
              <w:bottom w:val="nil"/>
              <w:right w:val="nil"/>
            </w:tcBorders>
          </w:tcPr>
          <w:p w14:paraId="5FCB337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31.62</w:t>
            </w:r>
          </w:p>
        </w:tc>
        <w:tc>
          <w:tcPr>
            <w:tcW w:w="1011" w:type="dxa"/>
            <w:tcBorders>
              <w:top w:val="nil"/>
              <w:left w:val="nil"/>
              <w:bottom w:val="nil"/>
              <w:right w:val="nil"/>
            </w:tcBorders>
          </w:tcPr>
          <w:p w14:paraId="1182D93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0.99988</w:t>
            </w:r>
          </w:p>
        </w:tc>
        <w:tc>
          <w:tcPr>
            <w:tcW w:w="1010" w:type="dxa"/>
            <w:tcBorders>
              <w:top w:val="nil"/>
              <w:left w:val="nil"/>
              <w:bottom w:val="nil"/>
              <w:right w:val="nil"/>
            </w:tcBorders>
          </w:tcPr>
          <w:p w14:paraId="63D2E8A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0.01581</w:t>
            </w:r>
          </w:p>
        </w:tc>
        <w:tc>
          <w:tcPr>
            <w:tcW w:w="490" w:type="dxa"/>
            <w:tcBorders>
              <w:top w:val="nil"/>
              <w:left w:val="nil"/>
              <w:bottom w:val="nil"/>
              <w:right w:val="nil"/>
            </w:tcBorders>
          </w:tcPr>
          <w:p w14:paraId="2D34C6F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16</w:t>
            </w:r>
          </w:p>
        </w:tc>
        <w:tc>
          <w:tcPr>
            <w:tcW w:w="600" w:type="dxa"/>
            <w:tcBorders>
              <w:top w:val="nil"/>
              <w:left w:val="nil"/>
              <w:bottom w:val="nil"/>
              <w:right w:val="nil"/>
            </w:tcBorders>
          </w:tcPr>
          <w:p w14:paraId="5CC2635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968</w:t>
            </w:r>
          </w:p>
        </w:tc>
        <w:tc>
          <w:tcPr>
            <w:tcW w:w="631" w:type="dxa"/>
            <w:tcBorders>
              <w:top w:val="nil"/>
              <w:left w:val="nil"/>
              <w:bottom w:val="nil"/>
              <w:right w:val="nil"/>
            </w:tcBorders>
          </w:tcPr>
          <w:p w14:paraId="286B2BB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1064</w:t>
            </w:r>
          </w:p>
        </w:tc>
      </w:tr>
      <w:tr w:rsidR="00000000" w14:paraId="3911AD64" w14:textId="77777777">
        <w:tblPrEx>
          <w:tblCellMar>
            <w:top w:w="0" w:type="dxa"/>
            <w:bottom w:w="0" w:type="dxa"/>
          </w:tblCellMar>
        </w:tblPrEx>
        <w:trPr>
          <w:trHeight w:val="262"/>
        </w:trPr>
        <w:tc>
          <w:tcPr>
            <w:tcW w:w="1010" w:type="dxa"/>
            <w:tcBorders>
              <w:top w:val="nil"/>
              <w:left w:val="nil"/>
              <w:bottom w:val="nil"/>
              <w:right w:val="nil"/>
            </w:tcBorders>
          </w:tcPr>
          <w:p w14:paraId="4849004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3000</w:t>
            </w:r>
          </w:p>
        </w:tc>
        <w:tc>
          <w:tcPr>
            <w:tcW w:w="1011" w:type="dxa"/>
            <w:tcBorders>
              <w:top w:val="nil"/>
              <w:left w:val="nil"/>
              <w:bottom w:val="nil"/>
              <w:right w:val="nil"/>
            </w:tcBorders>
          </w:tcPr>
          <w:p w14:paraId="339BB07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38.72661</w:t>
            </w:r>
          </w:p>
        </w:tc>
        <w:tc>
          <w:tcPr>
            <w:tcW w:w="1010" w:type="dxa"/>
            <w:tcBorders>
              <w:top w:val="nil"/>
              <w:left w:val="nil"/>
              <w:bottom w:val="nil"/>
              <w:right w:val="nil"/>
            </w:tcBorders>
          </w:tcPr>
          <w:p w14:paraId="76CE239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38.73</w:t>
            </w:r>
          </w:p>
        </w:tc>
        <w:tc>
          <w:tcPr>
            <w:tcW w:w="1011" w:type="dxa"/>
            <w:tcBorders>
              <w:top w:val="nil"/>
              <w:left w:val="nil"/>
              <w:bottom w:val="nil"/>
              <w:right w:val="nil"/>
            </w:tcBorders>
          </w:tcPr>
          <w:p w14:paraId="5D39426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0.99992</w:t>
            </w:r>
          </w:p>
        </w:tc>
        <w:tc>
          <w:tcPr>
            <w:tcW w:w="1010" w:type="dxa"/>
            <w:tcBorders>
              <w:top w:val="nil"/>
              <w:left w:val="nil"/>
              <w:bottom w:val="nil"/>
              <w:right w:val="nil"/>
            </w:tcBorders>
          </w:tcPr>
          <w:p w14:paraId="78B674A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0.012909</w:t>
            </w:r>
          </w:p>
        </w:tc>
        <w:tc>
          <w:tcPr>
            <w:tcW w:w="490" w:type="dxa"/>
            <w:tcBorders>
              <w:top w:val="nil"/>
              <w:left w:val="nil"/>
              <w:bottom w:val="nil"/>
              <w:right w:val="nil"/>
            </w:tcBorders>
          </w:tcPr>
          <w:p w14:paraId="0AA67D8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13</w:t>
            </w:r>
          </w:p>
        </w:tc>
        <w:tc>
          <w:tcPr>
            <w:tcW w:w="600" w:type="dxa"/>
            <w:tcBorders>
              <w:top w:val="nil"/>
              <w:left w:val="nil"/>
              <w:bottom w:val="nil"/>
              <w:right w:val="nil"/>
            </w:tcBorders>
          </w:tcPr>
          <w:p w14:paraId="302A103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977</w:t>
            </w:r>
          </w:p>
        </w:tc>
        <w:tc>
          <w:tcPr>
            <w:tcW w:w="631" w:type="dxa"/>
            <w:tcBorders>
              <w:top w:val="nil"/>
              <w:left w:val="nil"/>
              <w:bottom w:val="nil"/>
              <w:right w:val="nil"/>
            </w:tcBorders>
          </w:tcPr>
          <w:p w14:paraId="58BBD61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1055</w:t>
            </w:r>
          </w:p>
        </w:tc>
      </w:tr>
      <w:tr w:rsidR="00000000" w14:paraId="328850E3" w14:textId="77777777">
        <w:tblPrEx>
          <w:tblCellMar>
            <w:top w:w="0" w:type="dxa"/>
            <w:bottom w:w="0" w:type="dxa"/>
          </w:tblCellMar>
        </w:tblPrEx>
        <w:trPr>
          <w:trHeight w:val="262"/>
        </w:trPr>
        <w:tc>
          <w:tcPr>
            <w:tcW w:w="1010" w:type="dxa"/>
            <w:tcBorders>
              <w:top w:val="nil"/>
              <w:left w:val="nil"/>
              <w:bottom w:val="nil"/>
              <w:right w:val="nil"/>
            </w:tcBorders>
          </w:tcPr>
          <w:p w14:paraId="7635982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4000</w:t>
            </w:r>
          </w:p>
        </w:tc>
        <w:tc>
          <w:tcPr>
            <w:tcW w:w="1011" w:type="dxa"/>
            <w:tcBorders>
              <w:top w:val="nil"/>
              <w:left w:val="nil"/>
              <w:bottom w:val="nil"/>
              <w:right w:val="nil"/>
            </w:tcBorders>
          </w:tcPr>
          <w:p w14:paraId="011B5E0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44.71856</w:t>
            </w:r>
          </w:p>
        </w:tc>
        <w:tc>
          <w:tcPr>
            <w:tcW w:w="1010" w:type="dxa"/>
            <w:tcBorders>
              <w:top w:val="nil"/>
              <w:left w:val="nil"/>
              <w:bottom w:val="nil"/>
              <w:right w:val="nil"/>
            </w:tcBorders>
          </w:tcPr>
          <w:p w14:paraId="11F1D84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44.72</w:t>
            </w:r>
          </w:p>
        </w:tc>
        <w:tc>
          <w:tcPr>
            <w:tcW w:w="1011" w:type="dxa"/>
            <w:tcBorders>
              <w:top w:val="nil"/>
              <w:left w:val="nil"/>
              <w:bottom w:val="nil"/>
              <w:right w:val="nil"/>
            </w:tcBorders>
          </w:tcPr>
          <w:p w14:paraId="0602F11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0.99994</w:t>
            </w:r>
          </w:p>
        </w:tc>
        <w:tc>
          <w:tcPr>
            <w:tcW w:w="1010" w:type="dxa"/>
            <w:tcBorders>
              <w:top w:val="nil"/>
              <w:left w:val="nil"/>
              <w:bottom w:val="nil"/>
              <w:right w:val="nil"/>
            </w:tcBorders>
          </w:tcPr>
          <w:p w14:paraId="39E6CCE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0.01118</w:t>
            </w:r>
          </w:p>
        </w:tc>
        <w:tc>
          <w:tcPr>
            <w:tcW w:w="490" w:type="dxa"/>
            <w:tcBorders>
              <w:top w:val="nil"/>
              <w:left w:val="nil"/>
              <w:bottom w:val="nil"/>
              <w:right w:val="nil"/>
            </w:tcBorders>
          </w:tcPr>
          <w:p w14:paraId="665003E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11</w:t>
            </w:r>
          </w:p>
        </w:tc>
        <w:tc>
          <w:tcPr>
            <w:tcW w:w="600" w:type="dxa"/>
            <w:tcBorders>
              <w:top w:val="nil"/>
              <w:left w:val="nil"/>
              <w:bottom w:val="nil"/>
              <w:right w:val="nil"/>
            </w:tcBorders>
          </w:tcPr>
          <w:p w14:paraId="26B1F99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982</w:t>
            </w:r>
          </w:p>
        </w:tc>
        <w:tc>
          <w:tcPr>
            <w:tcW w:w="631" w:type="dxa"/>
            <w:tcBorders>
              <w:top w:val="nil"/>
              <w:left w:val="nil"/>
              <w:bottom w:val="nil"/>
              <w:right w:val="nil"/>
            </w:tcBorders>
          </w:tcPr>
          <w:p w14:paraId="14C05BA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1050</w:t>
            </w:r>
          </w:p>
        </w:tc>
      </w:tr>
      <w:tr w:rsidR="00000000" w14:paraId="470ADD70" w14:textId="77777777">
        <w:tblPrEx>
          <w:tblCellMar>
            <w:top w:w="0" w:type="dxa"/>
            <w:bottom w:w="0" w:type="dxa"/>
          </w:tblCellMar>
        </w:tblPrEx>
        <w:trPr>
          <w:trHeight w:val="262"/>
        </w:trPr>
        <w:tc>
          <w:tcPr>
            <w:tcW w:w="1010" w:type="dxa"/>
            <w:tcBorders>
              <w:top w:val="nil"/>
              <w:left w:val="nil"/>
              <w:bottom w:val="nil"/>
              <w:right w:val="nil"/>
            </w:tcBorders>
          </w:tcPr>
          <w:p w14:paraId="3293D1A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5000</w:t>
            </w:r>
          </w:p>
        </w:tc>
        <w:tc>
          <w:tcPr>
            <w:tcW w:w="1011" w:type="dxa"/>
            <w:tcBorders>
              <w:top w:val="nil"/>
              <w:left w:val="nil"/>
              <w:bottom w:val="nil"/>
              <w:right w:val="nil"/>
            </w:tcBorders>
          </w:tcPr>
          <w:p w14:paraId="6BDFE96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49.9975</w:t>
            </w:r>
          </w:p>
        </w:tc>
        <w:tc>
          <w:tcPr>
            <w:tcW w:w="1010" w:type="dxa"/>
            <w:tcBorders>
              <w:top w:val="nil"/>
              <w:left w:val="nil"/>
              <w:bottom w:val="nil"/>
              <w:right w:val="nil"/>
            </w:tcBorders>
          </w:tcPr>
          <w:p w14:paraId="080A3BE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50.00</w:t>
            </w:r>
          </w:p>
        </w:tc>
        <w:tc>
          <w:tcPr>
            <w:tcW w:w="1011" w:type="dxa"/>
            <w:tcBorders>
              <w:top w:val="nil"/>
              <w:left w:val="nil"/>
              <w:bottom w:val="nil"/>
              <w:right w:val="nil"/>
            </w:tcBorders>
          </w:tcPr>
          <w:p w14:paraId="0BA825B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0.99995</w:t>
            </w:r>
          </w:p>
        </w:tc>
        <w:tc>
          <w:tcPr>
            <w:tcW w:w="1010" w:type="dxa"/>
            <w:tcBorders>
              <w:top w:val="nil"/>
              <w:left w:val="nil"/>
              <w:bottom w:val="nil"/>
              <w:right w:val="nil"/>
            </w:tcBorders>
          </w:tcPr>
          <w:p w14:paraId="4CBCBF4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0.01</w:t>
            </w:r>
          </w:p>
        </w:tc>
        <w:tc>
          <w:tcPr>
            <w:tcW w:w="490" w:type="dxa"/>
            <w:tcBorders>
              <w:top w:val="nil"/>
              <w:left w:val="nil"/>
              <w:bottom w:val="nil"/>
              <w:right w:val="nil"/>
            </w:tcBorders>
          </w:tcPr>
          <w:p w14:paraId="00036ED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w:t>
            </w:r>
          </w:p>
        </w:tc>
        <w:tc>
          <w:tcPr>
            <w:tcW w:w="600" w:type="dxa"/>
            <w:tcBorders>
              <w:top w:val="nil"/>
              <w:left w:val="nil"/>
              <w:bottom w:val="nil"/>
              <w:right w:val="nil"/>
            </w:tcBorders>
          </w:tcPr>
          <w:p w14:paraId="1EC0431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986</w:t>
            </w:r>
          </w:p>
        </w:tc>
        <w:tc>
          <w:tcPr>
            <w:tcW w:w="631" w:type="dxa"/>
            <w:tcBorders>
              <w:top w:val="nil"/>
              <w:left w:val="nil"/>
              <w:bottom w:val="nil"/>
              <w:right w:val="nil"/>
            </w:tcBorders>
          </w:tcPr>
          <w:p w14:paraId="50D99A8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1046</w:t>
            </w:r>
          </w:p>
        </w:tc>
      </w:tr>
      <w:tr w:rsidR="00000000" w14:paraId="7E8FFF43" w14:textId="77777777">
        <w:tblPrEx>
          <w:tblCellMar>
            <w:top w:w="0" w:type="dxa"/>
            <w:bottom w:w="0" w:type="dxa"/>
          </w:tblCellMar>
        </w:tblPrEx>
        <w:trPr>
          <w:trHeight w:val="262"/>
        </w:trPr>
        <w:tc>
          <w:tcPr>
            <w:tcW w:w="1010" w:type="dxa"/>
            <w:tcBorders>
              <w:top w:val="nil"/>
              <w:left w:val="nil"/>
              <w:bottom w:val="nil"/>
              <w:right w:val="nil"/>
            </w:tcBorders>
          </w:tcPr>
          <w:p w14:paraId="06DDFB7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6000</w:t>
            </w:r>
          </w:p>
        </w:tc>
        <w:tc>
          <w:tcPr>
            <w:tcW w:w="1011" w:type="dxa"/>
            <w:tcBorders>
              <w:top w:val="nil"/>
              <w:left w:val="nil"/>
              <w:bottom w:val="nil"/>
              <w:right w:val="nil"/>
            </w:tcBorders>
          </w:tcPr>
          <w:p w14:paraId="0D05B02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54.76997</w:t>
            </w:r>
          </w:p>
        </w:tc>
        <w:tc>
          <w:tcPr>
            <w:tcW w:w="1010" w:type="dxa"/>
            <w:tcBorders>
              <w:top w:val="nil"/>
              <w:left w:val="nil"/>
              <w:bottom w:val="nil"/>
              <w:right w:val="nil"/>
            </w:tcBorders>
          </w:tcPr>
          <w:p w14:paraId="2E443F9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54.77</w:t>
            </w:r>
          </w:p>
        </w:tc>
        <w:tc>
          <w:tcPr>
            <w:tcW w:w="1011" w:type="dxa"/>
            <w:tcBorders>
              <w:top w:val="nil"/>
              <w:left w:val="nil"/>
              <w:bottom w:val="nil"/>
              <w:right w:val="nil"/>
            </w:tcBorders>
          </w:tcPr>
          <w:p w14:paraId="0B48086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0.99996</w:t>
            </w:r>
          </w:p>
        </w:tc>
        <w:tc>
          <w:tcPr>
            <w:tcW w:w="1010" w:type="dxa"/>
            <w:tcBorders>
              <w:top w:val="nil"/>
              <w:left w:val="nil"/>
              <w:bottom w:val="nil"/>
              <w:right w:val="nil"/>
            </w:tcBorders>
          </w:tcPr>
          <w:p w14:paraId="65781A8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0.009129</w:t>
            </w:r>
          </w:p>
        </w:tc>
        <w:tc>
          <w:tcPr>
            <w:tcW w:w="490" w:type="dxa"/>
            <w:tcBorders>
              <w:top w:val="nil"/>
              <w:left w:val="nil"/>
              <w:bottom w:val="nil"/>
              <w:right w:val="nil"/>
            </w:tcBorders>
          </w:tcPr>
          <w:p w14:paraId="4B9DD00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w:t>
            </w:r>
          </w:p>
        </w:tc>
        <w:tc>
          <w:tcPr>
            <w:tcW w:w="600" w:type="dxa"/>
            <w:tcBorders>
              <w:top w:val="nil"/>
              <w:left w:val="nil"/>
              <w:bottom w:val="nil"/>
              <w:right w:val="nil"/>
            </w:tcBorders>
          </w:tcPr>
          <w:p w14:paraId="0043995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988</w:t>
            </w:r>
          </w:p>
        </w:tc>
        <w:tc>
          <w:tcPr>
            <w:tcW w:w="631" w:type="dxa"/>
            <w:tcBorders>
              <w:top w:val="nil"/>
              <w:left w:val="nil"/>
              <w:bottom w:val="nil"/>
              <w:right w:val="nil"/>
            </w:tcBorders>
          </w:tcPr>
          <w:p w14:paraId="3C5E091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1044</w:t>
            </w:r>
          </w:p>
        </w:tc>
      </w:tr>
      <w:tr w:rsidR="00000000" w14:paraId="4D2906E1" w14:textId="77777777">
        <w:tblPrEx>
          <w:tblCellMar>
            <w:top w:w="0" w:type="dxa"/>
            <w:bottom w:w="0" w:type="dxa"/>
          </w:tblCellMar>
        </w:tblPrEx>
        <w:trPr>
          <w:trHeight w:val="262"/>
        </w:trPr>
        <w:tc>
          <w:tcPr>
            <w:tcW w:w="1010" w:type="dxa"/>
            <w:tcBorders>
              <w:top w:val="nil"/>
              <w:left w:val="nil"/>
              <w:bottom w:val="nil"/>
              <w:right w:val="nil"/>
            </w:tcBorders>
          </w:tcPr>
          <w:p w14:paraId="7540AD3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7000</w:t>
            </w:r>
          </w:p>
        </w:tc>
        <w:tc>
          <w:tcPr>
            <w:tcW w:w="1011" w:type="dxa"/>
            <w:tcBorders>
              <w:top w:val="nil"/>
              <w:left w:val="nil"/>
              <w:bottom w:val="nil"/>
              <w:right w:val="nil"/>
            </w:tcBorders>
          </w:tcPr>
          <w:p w14:paraId="4D42FFC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59.15868</w:t>
            </w:r>
          </w:p>
        </w:tc>
        <w:tc>
          <w:tcPr>
            <w:tcW w:w="1010" w:type="dxa"/>
            <w:tcBorders>
              <w:top w:val="nil"/>
              <w:left w:val="nil"/>
              <w:bottom w:val="nil"/>
              <w:right w:val="nil"/>
            </w:tcBorders>
          </w:tcPr>
          <w:p w14:paraId="1E5AA66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59.16</w:t>
            </w:r>
          </w:p>
        </w:tc>
        <w:tc>
          <w:tcPr>
            <w:tcW w:w="1011" w:type="dxa"/>
            <w:tcBorders>
              <w:top w:val="nil"/>
              <w:left w:val="nil"/>
              <w:bottom w:val="nil"/>
              <w:right w:val="nil"/>
            </w:tcBorders>
          </w:tcPr>
          <w:p w14:paraId="16AE4045"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0.99996</w:t>
            </w:r>
          </w:p>
        </w:tc>
        <w:tc>
          <w:tcPr>
            <w:tcW w:w="1010" w:type="dxa"/>
            <w:tcBorders>
              <w:top w:val="nil"/>
              <w:left w:val="nil"/>
              <w:bottom w:val="nil"/>
              <w:right w:val="nil"/>
            </w:tcBorders>
          </w:tcPr>
          <w:p w14:paraId="35E446C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0.008451</w:t>
            </w:r>
          </w:p>
        </w:tc>
        <w:tc>
          <w:tcPr>
            <w:tcW w:w="490" w:type="dxa"/>
            <w:tcBorders>
              <w:top w:val="nil"/>
              <w:left w:val="nil"/>
              <w:bottom w:val="nil"/>
              <w:right w:val="nil"/>
            </w:tcBorders>
          </w:tcPr>
          <w:p w14:paraId="117CCEA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w:t>
            </w:r>
          </w:p>
        </w:tc>
        <w:tc>
          <w:tcPr>
            <w:tcW w:w="600" w:type="dxa"/>
            <w:tcBorders>
              <w:top w:val="nil"/>
              <w:left w:val="nil"/>
              <w:bottom w:val="nil"/>
              <w:right w:val="nil"/>
            </w:tcBorders>
          </w:tcPr>
          <w:p w14:paraId="7C10047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990</w:t>
            </w:r>
          </w:p>
        </w:tc>
        <w:tc>
          <w:tcPr>
            <w:tcW w:w="631" w:type="dxa"/>
            <w:tcBorders>
              <w:top w:val="nil"/>
              <w:left w:val="nil"/>
              <w:bottom w:val="nil"/>
              <w:right w:val="nil"/>
            </w:tcBorders>
          </w:tcPr>
          <w:p w14:paraId="0D889E2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1042</w:t>
            </w:r>
          </w:p>
        </w:tc>
      </w:tr>
      <w:tr w:rsidR="00000000" w14:paraId="385039AB" w14:textId="77777777">
        <w:tblPrEx>
          <w:tblCellMar>
            <w:top w:w="0" w:type="dxa"/>
            <w:bottom w:w="0" w:type="dxa"/>
          </w:tblCellMar>
        </w:tblPrEx>
        <w:trPr>
          <w:trHeight w:val="262"/>
        </w:trPr>
        <w:tc>
          <w:tcPr>
            <w:tcW w:w="1010" w:type="dxa"/>
            <w:tcBorders>
              <w:top w:val="nil"/>
              <w:left w:val="nil"/>
              <w:bottom w:val="nil"/>
              <w:right w:val="nil"/>
            </w:tcBorders>
          </w:tcPr>
          <w:p w14:paraId="39F9BA1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8000</w:t>
            </w:r>
          </w:p>
        </w:tc>
        <w:tc>
          <w:tcPr>
            <w:tcW w:w="1011" w:type="dxa"/>
            <w:tcBorders>
              <w:top w:val="nil"/>
              <w:left w:val="nil"/>
              <w:bottom w:val="nil"/>
              <w:right w:val="nil"/>
            </w:tcBorders>
          </w:tcPr>
          <w:p w14:paraId="3C658BE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63.24358</w:t>
            </w:r>
          </w:p>
        </w:tc>
        <w:tc>
          <w:tcPr>
            <w:tcW w:w="1010" w:type="dxa"/>
            <w:tcBorders>
              <w:top w:val="nil"/>
              <w:left w:val="nil"/>
              <w:bottom w:val="nil"/>
              <w:right w:val="nil"/>
            </w:tcBorders>
          </w:tcPr>
          <w:p w14:paraId="1EB40A1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63.25</w:t>
            </w:r>
          </w:p>
        </w:tc>
        <w:tc>
          <w:tcPr>
            <w:tcW w:w="1011" w:type="dxa"/>
            <w:tcBorders>
              <w:top w:val="nil"/>
              <w:left w:val="nil"/>
              <w:bottom w:val="nil"/>
              <w:right w:val="nil"/>
            </w:tcBorders>
          </w:tcPr>
          <w:p w14:paraId="7BF2BAA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0.99997</w:t>
            </w:r>
          </w:p>
        </w:tc>
        <w:tc>
          <w:tcPr>
            <w:tcW w:w="1010" w:type="dxa"/>
            <w:tcBorders>
              <w:top w:val="nil"/>
              <w:left w:val="nil"/>
              <w:bottom w:val="nil"/>
              <w:right w:val="nil"/>
            </w:tcBorders>
          </w:tcPr>
          <w:p w14:paraId="29F0D89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0.007906</w:t>
            </w:r>
          </w:p>
        </w:tc>
        <w:tc>
          <w:tcPr>
            <w:tcW w:w="490" w:type="dxa"/>
            <w:tcBorders>
              <w:top w:val="nil"/>
              <w:left w:val="nil"/>
              <w:bottom w:val="nil"/>
              <w:right w:val="nil"/>
            </w:tcBorders>
          </w:tcPr>
          <w:p w14:paraId="17B1ED0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w:t>
            </w:r>
          </w:p>
        </w:tc>
        <w:tc>
          <w:tcPr>
            <w:tcW w:w="600" w:type="dxa"/>
            <w:tcBorders>
              <w:top w:val="nil"/>
              <w:left w:val="nil"/>
              <w:bottom w:val="nil"/>
              <w:right w:val="nil"/>
            </w:tcBorders>
          </w:tcPr>
          <w:p w14:paraId="1FDDF22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992</w:t>
            </w:r>
          </w:p>
        </w:tc>
        <w:tc>
          <w:tcPr>
            <w:tcW w:w="631" w:type="dxa"/>
            <w:tcBorders>
              <w:top w:val="nil"/>
              <w:left w:val="nil"/>
              <w:bottom w:val="nil"/>
              <w:right w:val="nil"/>
            </w:tcBorders>
          </w:tcPr>
          <w:p w14:paraId="20A014F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1040</w:t>
            </w:r>
          </w:p>
        </w:tc>
      </w:tr>
      <w:tr w:rsidR="00000000" w14:paraId="7786849D" w14:textId="77777777">
        <w:tblPrEx>
          <w:tblCellMar>
            <w:top w:w="0" w:type="dxa"/>
            <w:bottom w:w="0" w:type="dxa"/>
          </w:tblCellMar>
        </w:tblPrEx>
        <w:trPr>
          <w:trHeight w:val="262"/>
        </w:trPr>
        <w:tc>
          <w:tcPr>
            <w:tcW w:w="1010" w:type="dxa"/>
            <w:tcBorders>
              <w:top w:val="nil"/>
              <w:left w:val="nil"/>
              <w:bottom w:val="nil"/>
              <w:right w:val="nil"/>
            </w:tcBorders>
          </w:tcPr>
          <w:p w14:paraId="78C11FF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9000</w:t>
            </w:r>
          </w:p>
        </w:tc>
        <w:tc>
          <w:tcPr>
            <w:tcW w:w="1011" w:type="dxa"/>
            <w:tcBorders>
              <w:top w:val="nil"/>
              <w:left w:val="nil"/>
              <w:bottom w:val="nil"/>
              <w:right w:val="nil"/>
            </w:tcBorders>
          </w:tcPr>
          <w:p w14:paraId="23F47EE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67.08018</w:t>
            </w:r>
          </w:p>
        </w:tc>
        <w:tc>
          <w:tcPr>
            <w:tcW w:w="1010" w:type="dxa"/>
            <w:tcBorders>
              <w:top w:val="nil"/>
              <w:left w:val="nil"/>
              <w:bottom w:val="nil"/>
              <w:right w:val="nil"/>
            </w:tcBorders>
          </w:tcPr>
          <w:p w14:paraId="75B5500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67.08</w:t>
            </w:r>
          </w:p>
        </w:tc>
        <w:tc>
          <w:tcPr>
            <w:tcW w:w="1011" w:type="dxa"/>
            <w:tcBorders>
              <w:top w:val="nil"/>
              <w:left w:val="nil"/>
              <w:bottom w:val="nil"/>
              <w:right w:val="nil"/>
            </w:tcBorders>
          </w:tcPr>
          <w:p w14:paraId="47CC6D9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0.99997</w:t>
            </w:r>
          </w:p>
        </w:tc>
        <w:tc>
          <w:tcPr>
            <w:tcW w:w="1010" w:type="dxa"/>
            <w:tcBorders>
              <w:top w:val="nil"/>
              <w:left w:val="nil"/>
              <w:bottom w:val="nil"/>
              <w:right w:val="nil"/>
            </w:tcBorders>
          </w:tcPr>
          <w:p w14:paraId="089531A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0.007453</w:t>
            </w:r>
          </w:p>
        </w:tc>
        <w:tc>
          <w:tcPr>
            <w:tcW w:w="490" w:type="dxa"/>
            <w:tcBorders>
              <w:top w:val="nil"/>
              <w:left w:val="nil"/>
              <w:bottom w:val="nil"/>
              <w:right w:val="nil"/>
            </w:tcBorders>
          </w:tcPr>
          <w:p w14:paraId="5E9F319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w:t>
            </w:r>
          </w:p>
        </w:tc>
        <w:tc>
          <w:tcPr>
            <w:tcW w:w="600" w:type="dxa"/>
            <w:tcBorders>
              <w:top w:val="nil"/>
              <w:left w:val="nil"/>
              <w:bottom w:val="nil"/>
              <w:right w:val="nil"/>
            </w:tcBorders>
          </w:tcPr>
          <w:p w14:paraId="1C3EE1E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993</w:t>
            </w:r>
          </w:p>
        </w:tc>
        <w:tc>
          <w:tcPr>
            <w:tcW w:w="631" w:type="dxa"/>
            <w:tcBorders>
              <w:top w:val="nil"/>
              <w:left w:val="nil"/>
              <w:bottom w:val="nil"/>
              <w:right w:val="nil"/>
            </w:tcBorders>
          </w:tcPr>
          <w:p w14:paraId="336CFF2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1039</w:t>
            </w:r>
          </w:p>
        </w:tc>
      </w:tr>
      <w:tr w:rsidR="00000000" w14:paraId="36C8E738" w14:textId="77777777">
        <w:tblPrEx>
          <w:tblCellMar>
            <w:top w:w="0" w:type="dxa"/>
            <w:bottom w:w="0" w:type="dxa"/>
          </w:tblCellMar>
        </w:tblPrEx>
        <w:trPr>
          <w:trHeight w:val="262"/>
        </w:trPr>
        <w:tc>
          <w:tcPr>
            <w:tcW w:w="1010" w:type="dxa"/>
            <w:tcBorders>
              <w:top w:val="nil"/>
              <w:left w:val="nil"/>
              <w:bottom w:val="nil"/>
              <w:right w:val="nil"/>
            </w:tcBorders>
          </w:tcPr>
          <w:p w14:paraId="7E9A735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w:t>
            </w:r>
          </w:p>
        </w:tc>
        <w:tc>
          <w:tcPr>
            <w:tcW w:w="1011" w:type="dxa"/>
            <w:tcBorders>
              <w:top w:val="nil"/>
              <w:left w:val="nil"/>
              <w:bottom w:val="nil"/>
              <w:right w:val="nil"/>
            </w:tcBorders>
          </w:tcPr>
          <w:p w14:paraId="0648D29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70.70891</w:t>
            </w:r>
          </w:p>
        </w:tc>
        <w:tc>
          <w:tcPr>
            <w:tcW w:w="1010" w:type="dxa"/>
            <w:tcBorders>
              <w:top w:val="nil"/>
              <w:left w:val="nil"/>
              <w:bottom w:val="nil"/>
              <w:right w:val="nil"/>
            </w:tcBorders>
          </w:tcPr>
          <w:p w14:paraId="32C2AA1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70.71</w:t>
            </w:r>
          </w:p>
        </w:tc>
        <w:tc>
          <w:tcPr>
            <w:tcW w:w="1011" w:type="dxa"/>
            <w:tcBorders>
              <w:top w:val="nil"/>
              <w:left w:val="nil"/>
              <w:bottom w:val="nil"/>
              <w:right w:val="nil"/>
            </w:tcBorders>
          </w:tcPr>
          <w:p w14:paraId="71031A2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w:t>
            </w:r>
            <w:r>
              <w:rPr>
                <w:rFonts w:ascii="Arial" w:hAnsi="Arial"/>
                <w:color w:val="000000"/>
                <w:sz w:val="20"/>
              </w:rPr>
              <w:t>9998</w:t>
            </w:r>
          </w:p>
        </w:tc>
        <w:tc>
          <w:tcPr>
            <w:tcW w:w="1010" w:type="dxa"/>
            <w:tcBorders>
              <w:top w:val="nil"/>
              <w:left w:val="nil"/>
              <w:bottom w:val="nil"/>
              <w:right w:val="nil"/>
            </w:tcBorders>
          </w:tcPr>
          <w:p w14:paraId="1F0F2B0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0.007071</w:t>
            </w:r>
          </w:p>
        </w:tc>
        <w:tc>
          <w:tcPr>
            <w:tcW w:w="490" w:type="dxa"/>
            <w:tcBorders>
              <w:top w:val="nil"/>
              <w:left w:val="nil"/>
              <w:bottom w:val="nil"/>
              <w:right w:val="nil"/>
            </w:tcBorders>
          </w:tcPr>
          <w:p w14:paraId="23F3665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w:t>
            </w:r>
          </w:p>
        </w:tc>
        <w:tc>
          <w:tcPr>
            <w:tcW w:w="600" w:type="dxa"/>
            <w:tcBorders>
              <w:top w:val="nil"/>
              <w:left w:val="nil"/>
              <w:bottom w:val="nil"/>
              <w:right w:val="nil"/>
            </w:tcBorders>
          </w:tcPr>
          <w:p w14:paraId="4BA90E0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994</w:t>
            </w:r>
          </w:p>
        </w:tc>
        <w:tc>
          <w:tcPr>
            <w:tcW w:w="631" w:type="dxa"/>
            <w:tcBorders>
              <w:top w:val="nil"/>
              <w:left w:val="nil"/>
              <w:bottom w:val="nil"/>
              <w:right w:val="nil"/>
            </w:tcBorders>
          </w:tcPr>
          <w:p w14:paraId="2F8C5C9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1038</w:t>
            </w:r>
          </w:p>
        </w:tc>
      </w:tr>
      <w:tr w:rsidR="00000000" w14:paraId="509AEFA8" w14:textId="77777777">
        <w:tblPrEx>
          <w:tblCellMar>
            <w:top w:w="0" w:type="dxa"/>
            <w:bottom w:w="0" w:type="dxa"/>
          </w:tblCellMar>
        </w:tblPrEx>
        <w:trPr>
          <w:trHeight w:val="262"/>
        </w:trPr>
        <w:tc>
          <w:tcPr>
            <w:tcW w:w="1010" w:type="dxa"/>
            <w:tcBorders>
              <w:top w:val="nil"/>
              <w:left w:val="nil"/>
              <w:bottom w:val="nil"/>
              <w:right w:val="nil"/>
            </w:tcBorders>
          </w:tcPr>
          <w:p w14:paraId="545B2B6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20000</w:t>
            </w:r>
          </w:p>
        </w:tc>
        <w:tc>
          <w:tcPr>
            <w:tcW w:w="1011" w:type="dxa"/>
            <w:tcBorders>
              <w:top w:val="nil"/>
              <w:left w:val="nil"/>
              <w:bottom w:val="nil"/>
              <w:right w:val="nil"/>
            </w:tcBorders>
          </w:tcPr>
          <w:p w14:paraId="489DFDD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99.99875</w:t>
            </w:r>
          </w:p>
        </w:tc>
        <w:tc>
          <w:tcPr>
            <w:tcW w:w="1010" w:type="dxa"/>
            <w:tcBorders>
              <w:top w:val="nil"/>
              <w:left w:val="nil"/>
              <w:bottom w:val="nil"/>
              <w:right w:val="nil"/>
            </w:tcBorders>
          </w:tcPr>
          <w:p w14:paraId="7020FE7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w:t>
            </w:r>
          </w:p>
        </w:tc>
        <w:tc>
          <w:tcPr>
            <w:tcW w:w="1011" w:type="dxa"/>
            <w:tcBorders>
              <w:top w:val="nil"/>
              <w:left w:val="nil"/>
              <w:bottom w:val="nil"/>
              <w:right w:val="nil"/>
            </w:tcBorders>
          </w:tcPr>
          <w:p w14:paraId="3CD0279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0.99999</w:t>
            </w:r>
          </w:p>
        </w:tc>
        <w:tc>
          <w:tcPr>
            <w:tcW w:w="1010" w:type="dxa"/>
            <w:tcBorders>
              <w:top w:val="nil"/>
              <w:left w:val="nil"/>
              <w:bottom w:val="nil"/>
              <w:right w:val="nil"/>
            </w:tcBorders>
          </w:tcPr>
          <w:p w14:paraId="188C144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0.005</w:t>
            </w:r>
          </w:p>
        </w:tc>
        <w:tc>
          <w:tcPr>
            <w:tcW w:w="490" w:type="dxa"/>
            <w:tcBorders>
              <w:top w:val="nil"/>
              <w:left w:val="nil"/>
              <w:bottom w:val="nil"/>
              <w:right w:val="nil"/>
            </w:tcBorders>
          </w:tcPr>
          <w:p w14:paraId="50F3307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w:t>
            </w:r>
          </w:p>
        </w:tc>
        <w:tc>
          <w:tcPr>
            <w:tcW w:w="600" w:type="dxa"/>
            <w:tcBorders>
              <w:top w:val="nil"/>
              <w:left w:val="nil"/>
              <w:bottom w:val="nil"/>
              <w:right w:val="nil"/>
            </w:tcBorders>
          </w:tcPr>
          <w:p w14:paraId="1C96964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1001</w:t>
            </w:r>
          </w:p>
        </w:tc>
        <w:tc>
          <w:tcPr>
            <w:tcW w:w="631" w:type="dxa"/>
            <w:tcBorders>
              <w:top w:val="nil"/>
              <w:left w:val="nil"/>
              <w:bottom w:val="nil"/>
              <w:right w:val="nil"/>
            </w:tcBorders>
          </w:tcPr>
          <w:p w14:paraId="580EF35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1031</w:t>
            </w:r>
          </w:p>
        </w:tc>
      </w:tr>
      <w:tr w:rsidR="00000000" w14:paraId="48CD019F" w14:textId="77777777">
        <w:tblPrEx>
          <w:tblCellMar>
            <w:top w:w="0" w:type="dxa"/>
            <w:bottom w:w="0" w:type="dxa"/>
          </w:tblCellMar>
        </w:tblPrEx>
        <w:trPr>
          <w:trHeight w:val="262"/>
        </w:trPr>
        <w:tc>
          <w:tcPr>
            <w:tcW w:w="1010" w:type="dxa"/>
            <w:tcBorders>
              <w:top w:val="nil"/>
              <w:left w:val="nil"/>
              <w:bottom w:val="nil"/>
              <w:right w:val="nil"/>
            </w:tcBorders>
          </w:tcPr>
          <w:p w14:paraId="62E8D4B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30000</w:t>
            </w:r>
          </w:p>
        </w:tc>
        <w:tc>
          <w:tcPr>
            <w:tcW w:w="1011" w:type="dxa"/>
            <w:tcBorders>
              <w:top w:val="nil"/>
              <w:left w:val="nil"/>
              <w:bottom w:val="nil"/>
              <w:right w:val="nil"/>
            </w:tcBorders>
          </w:tcPr>
          <w:p w14:paraId="1934BA9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122.4735</w:t>
            </w:r>
          </w:p>
        </w:tc>
        <w:tc>
          <w:tcPr>
            <w:tcW w:w="1010" w:type="dxa"/>
            <w:tcBorders>
              <w:top w:val="nil"/>
              <w:left w:val="nil"/>
              <w:bottom w:val="nil"/>
              <w:right w:val="nil"/>
            </w:tcBorders>
          </w:tcPr>
          <w:p w14:paraId="16E7B58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122.47</w:t>
            </w:r>
          </w:p>
        </w:tc>
        <w:tc>
          <w:tcPr>
            <w:tcW w:w="1011" w:type="dxa"/>
            <w:tcBorders>
              <w:top w:val="nil"/>
              <w:left w:val="nil"/>
              <w:bottom w:val="nil"/>
              <w:right w:val="nil"/>
            </w:tcBorders>
          </w:tcPr>
          <w:p w14:paraId="522B16F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0.99999</w:t>
            </w:r>
          </w:p>
        </w:tc>
        <w:tc>
          <w:tcPr>
            <w:tcW w:w="1010" w:type="dxa"/>
            <w:tcBorders>
              <w:top w:val="nil"/>
              <w:left w:val="nil"/>
              <w:bottom w:val="nil"/>
              <w:right w:val="nil"/>
            </w:tcBorders>
          </w:tcPr>
          <w:p w14:paraId="5A1CDA4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0.004082</w:t>
            </w:r>
          </w:p>
        </w:tc>
        <w:tc>
          <w:tcPr>
            <w:tcW w:w="490" w:type="dxa"/>
            <w:tcBorders>
              <w:top w:val="nil"/>
              <w:left w:val="nil"/>
              <w:bottom w:val="nil"/>
              <w:right w:val="nil"/>
            </w:tcBorders>
          </w:tcPr>
          <w:p w14:paraId="1FEF63E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w:t>
            </w:r>
          </w:p>
        </w:tc>
        <w:tc>
          <w:tcPr>
            <w:tcW w:w="600" w:type="dxa"/>
            <w:tcBorders>
              <w:top w:val="nil"/>
              <w:left w:val="nil"/>
              <w:bottom w:val="nil"/>
              <w:right w:val="nil"/>
            </w:tcBorders>
          </w:tcPr>
          <w:p w14:paraId="3DD8B45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1004</w:t>
            </w:r>
          </w:p>
        </w:tc>
        <w:tc>
          <w:tcPr>
            <w:tcW w:w="631" w:type="dxa"/>
            <w:tcBorders>
              <w:top w:val="nil"/>
              <w:left w:val="nil"/>
              <w:bottom w:val="nil"/>
              <w:right w:val="nil"/>
            </w:tcBorders>
          </w:tcPr>
          <w:p w14:paraId="3D8C420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1028</w:t>
            </w:r>
          </w:p>
        </w:tc>
      </w:tr>
      <w:tr w:rsidR="00000000" w14:paraId="47FF7322" w14:textId="77777777">
        <w:tblPrEx>
          <w:tblCellMar>
            <w:top w:w="0" w:type="dxa"/>
            <w:bottom w:w="0" w:type="dxa"/>
          </w:tblCellMar>
        </w:tblPrEx>
        <w:trPr>
          <w:trHeight w:val="262"/>
        </w:trPr>
        <w:tc>
          <w:tcPr>
            <w:tcW w:w="1010" w:type="dxa"/>
            <w:tcBorders>
              <w:top w:val="nil"/>
              <w:left w:val="nil"/>
              <w:bottom w:val="nil"/>
              <w:right w:val="nil"/>
            </w:tcBorders>
          </w:tcPr>
          <w:p w14:paraId="7BC401C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40000</w:t>
            </w:r>
          </w:p>
        </w:tc>
        <w:tc>
          <w:tcPr>
            <w:tcW w:w="1011" w:type="dxa"/>
            <w:tcBorders>
              <w:top w:val="nil"/>
              <w:left w:val="nil"/>
              <w:bottom w:val="nil"/>
              <w:right w:val="nil"/>
            </w:tcBorders>
          </w:tcPr>
          <w:p w14:paraId="298456E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141.4205</w:t>
            </w:r>
          </w:p>
        </w:tc>
        <w:tc>
          <w:tcPr>
            <w:tcW w:w="1010" w:type="dxa"/>
            <w:tcBorders>
              <w:top w:val="nil"/>
              <w:left w:val="nil"/>
              <w:bottom w:val="nil"/>
              <w:right w:val="nil"/>
            </w:tcBorders>
          </w:tcPr>
          <w:p w14:paraId="5505C2B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141.42</w:t>
            </w:r>
          </w:p>
        </w:tc>
        <w:tc>
          <w:tcPr>
            <w:tcW w:w="1011" w:type="dxa"/>
            <w:tcBorders>
              <w:top w:val="nil"/>
              <w:left w:val="nil"/>
              <w:bottom w:val="nil"/>
              <w:right w:val="nil"/>
            </w:tcBorders>
          </w:tcPr>
          <w:p w14:paraId="590AC8A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0.99999</w:t>
            </w:r>
          </w:p>
        </w:tc>
        <w:tc>
          <w:tcPr>
            <w:tcW w:w="1010" w:type="dxa"/>
            <w:tcBorders>
              <w:top w:val="nil"/>
              <w:left w:val="nil"/>
              <w:bottom w:val="nil"/>
              <w:right w:val="nil"/>
            </w:tcBorders>
          </w:tcPr>
          <w:p w14:paraId="0DC1A6E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0.003536</w:t>
            </w:r>
          </w:p>
        </w:tc>
        <w:tc>
          <w:tcPr>
            <w:tcW w:w="490" w:type="dxa"/>
            <w:tcBorders>
              <w:top w:val="nil"/>
              <w:left w:val="nil"/>
              <w:bottom w:val="nil"/>
              <w:right w:val="nil"/>
            </w:tcBorders>
          </w:tcPr>
          <w:p w14:paraId="592C069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4</w:t>
            </w:r>
          </w:p>
        </w:tc>
        <w:tc>
          <w:tcPr>
            <w:tcW w:w="600" w:type="dxa"/>
            <w:tcBorders>
              <w:top w:val="nil"/>
              <w:left w:val="nil"/>
              <w:bottom w:val="nil"/>
              <w:right w:val="nil"/>
            </w:tcBorders>
          </w:tcPr>
          <w:p w14:paraId="09069F1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1005</w:t>
            </w:r>
          </w:p>
        </w:tc>
        <w:tc>
          <w:tcPr>
            <w:tcW w:w="631" w:type="dxa"/>
            <w:tcBorders>
              <w:top w:val="nil"/>
              <w:left w:val="nil"/>
              <w:bottom w:val="nil"/>
              <w:right w:val="nil"/>
            </w:tcBorders>
          </w:tcPr>
          <w:p w14:paraId="5E10DD1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1027</w:t>
            </w:r>
          </w:p>
        </w:tc>
      </w:tr>
      <w:tr w:rsidR="00000000" w14:paraId="53D275FF" w14:textId="77777777">
        <w:tblPrEx>
          <w:tblCellMar>
            <w:top w:w="0" w:type="dxa"/>
            <w:bottom w:w="0" w:type="dxa"/>
          </w:tblCellMar>
        </w:tblPrEx>
        <w:trPr>
          <w:trHeight w:val="262"/>
        </w:trPr>
        <w:tc>
          <w:tcPr>
            <w:tcW w:w="1010" w:type="dxa"/>
            <w:tcBorders>
              <w:top w:val="nil"/>
              <w:left w:val="nil"/>
              <w:bottom w:val="nil"/>
              <w:right w:val="nil"/>
            </w:tcBorders>
          </w:tcPr>
          <w:p w14:paraId="2DF0B1C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50000</w:t>
            </w:r>
          </w:p>
        </w:tc>
        <w:tc>
          <w:tcPr>
            <w:tcW w:w="1011" w:type="dxa"/>
            <w:tcBorders>
              <w:top w:val="nil"/>
              <w:left w:val="nil"/>
              <w:bottom w:val="nil"/>
              <w:right w:val="nil"/>
            </w:tcBorders>
          </w:tcPr>
          <w:p w14:paraId="05E0CB4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158.1131</w:t>
            </w:r>
          </w:p>
        </w:tc>
        <w:tc>
          <w:tcPr>
            <w:tcW w:w="1010" w:type="dxa"/>
            <w:tcBorders>
              <w:top w:val="nil"/>
              <w:left w:val="nil"/>
              <w:bottom w:val="nil"/>
              <w:right w:val="nil"/>
            </w:tcBorders>
          </w:tcPr>
          <w:p w14:paraId="1BE32E2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158.11</w:t>
            </w:r>
          </w:p>
        </w:tc>
        <w:tc>
          <w:tcPr>
            <w:tcW w:w="1011" w:type="dxa"/>
            <w:tcBorders>
              <w:top w:val="nil"/>
              <w:left w:val="nil"/>
              <w:bottom w:val="nil"/>
              <w:right w:val="nil"/>
            </w:tcBorders>
          </w:tcPr>
          <w:p w14:paraId="756F1D7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1.00000</w:t>
            </w:r>
          </w:p>
        </w:tc>
        <w:tc>
          <w:tcPr>
            <w:tcW w:w="1010" w:type="dxa"/>
            <w:tcBorders>
              <w:top w:val="nil"/>
              <w:left w:val="nil"/>
              <w:bottom w:val="nil"/>
              <w:right w:val="nil"/>
            </w:tcBorders>
          </w:tcPr>
          <w:p w14:paraId="42CAED2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0.003162</w:t>
            </w:r>
          </w:p>
        </w:tc>
        <w:tc>
          <w:tcPr>
            <w:tcW w:w="490" w:type="dxa"/>
            <w:tcBorders>
              <w:top w:val="nil"/>
              <w:left w:val="nil"/>
              <w:bottom w:val="nil"/>
              <w:right w:val="nil"/>
            </w:tcBorders>
          </w:tcPr>
          <w:p w14:paraId="7DF983A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w:t>
            </w:r>
          </w:p>
        </w:tc>
        <w:tc>
          <w:tcPr>
            <w:tcW w:w="600" w:type="dxa"/>
            <w:tcBorders>
              <w:top w:val="nil"/>
              <w:left w:val="nil"/>
              <w:bottom w:val="nil"/>
              <w:right w:val="nil"/>
            </w:tcBorders>
          </w:tcPr>
          <w:p w14:paraId="683B9EB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1006</w:t>
            </w:r>
          </w:p>
        </w:tc>
        <w:tc>
          <w:tcPr>
            <w:tcW w:w="631" w:type="dxa"/>
            <w:tcBorders>
              <w:top w:val="nil"/>
              <w:left w:val="nil"/>
              <w:bottom w:val="nil"/>
              <w:right w:val="nil"/>
            </w:tcBorders>
          </w:tcPr>
          <w:p w14:paraId="52459E3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1026</w:t>
            </w:r>
          </w:p>
        </w:tc>
      </w:tr>
      <w:tr w:rsidR="00000000" w14:paraId="04861E4C" w14:textId="77777777">
        <w:tblPrEx>
          <w:tblCellMar>
            <w:top w:w="0" w:type="dxa"/>
            <w:bottom w:w="0" w:type="dxa"/>
          </w:tblCellMar>
        </w:tblPrEx>
        <w:trPr>
          <w:trHeight w:val="262"/>
        </w:trPr>
        <w:tc>
          <w:tcPr>
            <w:tcW w:w="1010" w:type="dxa"/>
            <w:tcBorders>
              <w:top w:val="nil"/>
              <w:left w:val="nil"/>
              <w:bottom w:val="nil"/>
              <w:right w:val="nil"/>
            </w:tcBorders>
          </w:tcPr>
          <w:p w14:paraId="4C059A5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60000</w:t>
            </w:r>
          </w:p>
        </w:tc>
        <w:tc>
          <w:tcPr>
            <w:tcW w:w="1011" w:type="dxa"/>
            <w:tcBorders>
              <w:top w:val="nil"/>
              <w:left w:val="nil"/>
              <w:bottom w:val="nil"/>
              <w:right w:val="nil"/>
            </w:tcBorders>
          </w:tcPr>
          <w:p w14:paraId="0DFDF7B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173.2044</w:t>
            </w:r>
          </w:p>
        </w:tc>
        <w:tc>
          <w:tcPr>
            <w:tcW w:w="1010" w:type="dxa"/>
            <w:tcBorders>
              <w:top w:val="nil"/>
              <w:left w:val="nil"/>
              <w:bottom w:val="nil"/>
              <w:right w:val="nil"/>
            </w:tcBorders>
          </w:tcPr>
          <w:p w14:paraId="6315A6C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173.21</w:t>
            </w:r>
          </w:p>
        </w:tc>
        <w:tc>
          <w:tcPr>
            <w:tcW w:w="1011" w:type="dxa"/>
            <w:tcBorders>
              <w:top w:val="nil"/>
              <w:left w:val="nil"/>
              <w:bottom w:val="nil"/>
              <w:right w:val="nil"/>
            </w:tcBorders>
          </w:tcPr>
          <w:p w14:paraId="50AB5AE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1.00000</w:t>
            </w:r>
          </w:p>
        </w:tc>
        <w:tc>
          <w:tcPr>
            <w:tcW w:w="1010" w:type="dxa"/>
            <w:tcBorders>
              <w:top w:val="nil"/>
              <w:left w:val="nil"/>
              <w:bottom w:val="nil"/>
              <w:right w:val="nil"/>
            </w:tcBorders>
          </w:tcPr>
          <w:p w14:paraId="58CB6ED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0.002887</w:t>
            </w:r>
          </w:p>
        </w:tc>
        <w:tc>
          <w:tcPr>
            <w:tcW w:w="490" w:type="dxa"/>
            <w:tcBorders>
              <w:top w:val="nil"/>
              <w:left w:val="nil"/>
              <w:bottom w:val="nil"/>
              <w:right w:val="nil"/>
            </w:tcBorders>
          </w:tcPr>
          <w:p w14:paraId="0F6811E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w:t>
            </w:r>
          </w:p>
        </w:tc>
        <w:tc>
          <w:tcPr>
            <w:tcW w:w="600" w:type="dxa"/>
            <w:tcBorders>
              <w:top w:val="nil"/>
              <w:left w:val="nil"/>
              <w:bottom w:val="nil"/>
              <w:right w:val="nil"/>
            </w:tcBorders>
          </w:tcPr>
          <w:p w14:paraId="2683EF63"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1007</w:t>
            </w:r>
          </w:p>
        </w:tc>
        <w:tc>
          <w:tcPr>
            <w:tcW w:w="631" w:type="dxa"/>
            <w:tcBorders>
              <w:top w:val="nil"/>
              <w:left w:val="nil"/>
              <w:bottom w:val="nil"/>
              <w:right w:val="nil"/>
            </w:tcBorders>
          </w:tcPr>
          <w:p w14:paraId="2E837757"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1025</w:t>
            </w:r>
          </w:p>
        </w:tc>
      </w:tr>
      <w:tr w:rsidR="00000000" w14:paraId="5BC26F9B" w14:textId="77777777">
        <w:tblPrEx>
          <w:tblCellMar>
            <w:top w:w="0" w:type="dxa"/>
            <w:bottom w:w="0" w:type="dxa"/>
          </w:tblCellMar>
        </w:tblPrEx>
        <w:trPr>
          <w:trHeight w:val="262"/>
        </w:trPr>
        <w:tc>
          <w:tcPr>
            <w:tcW w:w="1010" w:type="dxa"/>
            <w:tcBorders>
              <w:top w:val="nil"/>
              <w:left w:val="nil"/>
              <w:bottom w:val="nil"/>
              <w:right w:val="nil"/>
            </w:tcBorders>
          </w:tcPr>
          <w:p w14:paraId="28450D5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70000</w:t>
            </w:r>
          </w:p>
        </w:tc>
        <w:tc>
          <w:tcPr>
            <w:tcW w:w="1011" w:type="dxa"/>
            <w:tcBorders>
              <w:top w:val="nil"/>
              <w:left w:val="nil"/>
              <w:bottom w:val="nil"/>
              <w:right w:val="nil"/>
            </w:tcBorders>
          </w:tcPr>
          <w:p w14:paraId="7C1DCA9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187.0822</w:t>
            </w:r>
          </w:p>
        </w:tc>
        <w:tc>
          <w:tcPr>
            <w:tcW w:w="1010" w:type="dxa"/>
            <w:tcBorders>
              <w:top w:val="nil"/>
              <w:left w:val="nil"/>
              <w:bottom w:val="nil"/>
              <w:right w:val="nil"/>
            </w:tcBorders>
          </w:tcPr>
          <w:p w14:paraId="1DF2436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187.08</w:t>
            </w:r>
          </w:p>
        </w:tc>
        <w:tc>
          <w:tcPr>
            <w:tcW w:w="1011" w:type="dxa"/>
            <w:tcBorders>
              <w:top w:val="nil"/>
              <w:left w:val="nil"/>
              <w:bottom w:val="nil"/>
              <w:right w:val="nil"/>
            </w:tcBorders>
          </w:tcPr>
          <w:p w14:paraId="7211592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1.00000</w:t>
            </w:r>
          </w:p>
        </w:tc>
        <w:tc>
          <w:tcPr>
            <w:tcW w:w="1010" w:type="dxa"/>
            <w:tcBorders>
              <w:top w:val="nil"/>
              <w:left w:val="nil"/>
              <w:bottom w:val="nil"/>
              <w:right w:val="nil"/>
            </w:tcBorders>
          </w:tcPr>
          <w:p w14:paraId="1E97167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0.002673</w:t>
            </w:r>
          </w:p>
        </w:tc>
        <w:tc>
          <w:tcPr>
            <w:tcW w:w="490" w:type="dxa"/>
            <w:tcBorders>
              <w:top w:val="nil"/>
              <w:left w:val="nil"/>
              <w:bottom w:val="nil"/>
              <w:right w:val="nil"/>
            </w:tcBorders>
          </w:tcPr>
          <w:p w14:paraId="2545F50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w:t>
            </w:r>
          </w:p>
        </w:tc>
        <w:tc>
          <w:tcPr>
            <w:tcW w:w="600" w:type="dxa"/>
            <w:tcBorders>
              <w:top w:val="nil"/>
              <w:left w:val="nil"/>
              <w:bottom w:val="nil"/>
              <w:right w:val="nil"/>
            </w:tcBorders>
          </w:tcPr>
          <w:p w14:paraId="07D4E11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1008</w:t>
            </w:r>
          </w:p>
        </w:tc>
        <w:tc>
          <w:tcPr>
            <w:tcW w:w="631" w:type="dxa"/>
            <w:tcBorders>
              <w:top w:val="nil"/>
              <w:left w:val="nil"/>
              <w:bottom w:val="nil"/>
              <w:right w:val="nil"/>
            </w:tcBorders>
          </w:tcPr>
          <w:p w14:paraId="0CCAD10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1024</w:t>
            </w:r>
          </w:p>
        </w:tc>
      </w:tr>
      <w:tr w:rsidR="00000000" w14:paraId="0F25F6A2" w14:textId="77777777">
        <w:tblPrEx>
          <w:tblCellMar>
            <w:top w:w="0" w:type="dxa"/>
            <w:bottom w:w="0" w:type="dxa"/>
          </w:tblCellMar>
        </w:tblPrEx>
        <w:trPr>
          <w:trHeight w:val="262"/>
        </w:trPr>
        <w:tc>
          <w:tcPr>
            <w:tcW w:w="1010" w:type="dxa"/>
            <w:tcBorders>
              <w:top w:val="nil"/>
              <w:left w:val="nil"/>
              <w:bottom w:val="nil"/>
              <w:right w:val="nil"/>
            </w:tcBorders>
          </w:tcPr>
          <w:p w14:paraId="4D407AA1"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80000</w:t>
            </w:r>
          </w:p>
        </w:tc>
        <w:tc>
          <w:tcPr>
            <w:tcW w:w="1011" w:type="dxa"/>
            <w:tcBorders>
              <w:top w:val="nil"/>
              <w:left w:val="nil"/>
              <w:bottom w:val="nil"/>
              <w:right w:val="nil"/>
            </w:tcBorders>
          </w:tcPr>
          <w:p w14:paraId="3DAD4CD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199.9994</w:t>
            </w:r>
          </w:p>
        </w:tc>
        <w:tc>
          <w:tcPr>
            <w:tcW w:w="1010" w:type="dxa"/>
            <w:tcBorders>
              <w:top w:val="nil"/>
              <w:left w:val="nil"/>
              <w:bottom w:val="nil"/>
              <w:right w:val="nil"/>
            </w:tcBorders>
          </w:tcPr>
          <w:p w14:paraId="3C6A234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200.00</w:t>
            </w:r>
          </w:p>
        </w:tc>
        <w:tc>
          <w:tcPr>
            <w:tcW w:w="1011" w:type="dxa"/>
            <w:tcBorders>
              <w:top w:val="nil"/>
              <w:left w:val="nil"/>
              <w:bottom w:val="nil"/>
              <w:right w:val="nil"/>
            </w:tcBorders>
          </w:tcPr>
          <w:p w14:paraId="4ED86410"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1.00000</w:t>
            </w:r>
          </w:p>
        </w:tc>
        <w:tc>
          <w:tcPr>
            <w:tcW w:w="1010" w:type="dxa"/>
            <w:tcBorders>
              <w:top w:val="nil"/>
              <w:left w:val="nil"/>
              <w:bottom w:val="nil"/>
              <w:right w:val="nil"/>
            </w:tcBorders>
          </w:tcPr>
          <w:p w14:paraId="5E838AA9"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0.0025</w:t>
            </w:r>
          </w:p>
        </w:tc>
        <w:tc>
          <w:tcPr>
            <w:tcW w:w="490" w:type="dxa"/>
            <w:tcBorders>
              <w:top w:val="nil"/>
              <w:left w:val="nil"/>
              <w:bottom w:val="nil"/>
              <w:right w:val="nil"/>
            </w:tcBorders>
          </w:tcPr>
          <w:p w14:paraId="776B4EDB"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3</w:t>
            </w:r>
          </w:p>
        </w:tc>
        <w:tc>
          <w:tcPr>
            <w:tcW w:w="600" w:type="dxa"/>
            <w:tcBorders>
              <w:top w:val="nil"/>
              <w:left w:val="nil"/>
              <w:bottom w:val="nil"/>
              <w:right w:val="nil"/>
            </w:tcBorders>
          </w:tcPr>
          <w:p w14:paraId="6ABD231D"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1008</w:t>
            </w:r>
          </w:p>
        </w:tc>
        <w:tc>
          <w:tcPr>
            <w:tcW w:w="631" w:type="dxa"/>
            <w:tcBorders>
              <w:top w:val="nil"/>
              <w:left w:val="nil"/>
              <w:bottom w:val="nil"/>
              <w:right w:val="nil"/>
            </w:tcBorders>
          </w:tcPr>
          <w:p w14:paraId="74F8FD9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1024</w:t>
            </w:r>
          </w:p>
        </w:tc>
      </w:tr>
      <w:tr w:rsidR="00000000" w14:paraId="256BE2D1" w14:textId="77777777">
        <w:tblPrEx>
          <w:tblCellMar>
            <w:top w:w="0" w:type="dxa"/>
            <w:bottom w:w="0" w:type="dxa"/>
          </w:tblCellMar>
        </w:tblPrEx>
        <w:trPr>
          <w:trHeight w:val="262"/>
        </w:trPr>
        <w:tc>
          <w:tcPr>
            <w:tcW w:w="1010" w:type="dxa"/>
            <w:tcBorders>
              <w:top w:val="nil"/>
              <w:left w:val="nil"/>
              <w:bottom w:val="nil"/>
              <w:right w:val="nil"/>
            </w:tcBorders>
          </w:tcPr>
          <w:p w14:paraId="3E7357B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90000</w:t>
            </w:r>
          </w:p>
        </w:tc>
        <w:tc>
          <w:tcPr>
            <w:tcW w:w="1011" w:type="dxa"/>
            <w:tcBorders>
              <w:top w:val="nil"/>
              <w:left w:val="nil"/>
              <w:bottom w:val="nil"/>
              <w:right w:val="nil"/>
            </w:tcBorders>
          </w:tcPr>
          <w:p w14:paraId="69F9613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212.1314</w:t>
            </w:r>
          </w:p>
        </w:tc>
        <w:tc>
          <w:tcPr>
            <w:tcW w:w="1010" w:type="dxa"/>
            <w:tcBorders>
              <w:top w:val="nil"/>
              <w:left w:val="nil"/>
              <w:bottom w:val="nil"/>
              <w:right w:val="nil"/>
            </w:tcBorders>
          </w:tcPr>
          <w:p w14:paraId="1F139BB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212.13</w:t>
            </w:r>
          </w:p>
        </w:tc>
        <w:tc>
          <w:tcPr>
            <w:tcW w:w="1011" w:type="dxa"/>
            <w:tcBorders>
              <w:top w:val="nil"/>
              <w:left w:val="nil"/>
              <w:bottom w:val="nil"/>
              <w:right w:val="nil"/>
            </w:tcBorders>
          </w:tcPr>
          <w:p w14:paraId="4E49139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1.00000</w:t>
            </w:r>
          </w:p>
        </w:tc>
        <w:tc>
          <w:tcPr>
            <w:tcW w:w="1010" w:type="dxa"/>
            <w:tcBorders>
              <w:top w:val="nil"/>
              <w:left w:val="nil"/>
              <w:bottom w:val="nil"/>
              <w:right w:val="nil"/>
            </w:tcBorders>
          </w:tcPr>
          <w:p w14:paraId="64827C52"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0.002357</w:t>
            </w:r>
          </w:p>
        </w:tc>
        <w:tc>
          <w:tcPr>
            <w:tcW w:w="490" w:type="dxa"/>
            <w:tcBorders>
              <w:top w:val="nil"/>
              <w:left w:val="nil"/>
              <w:bottom w:val="nil"/>
              <w:right w:val="nil"/>
            </w:tcBorders>
          </w:tcPr>
          <w:p w14:paraId="7CE85384"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w:t>
            </w:r>
          </w:p>
        </w:tc>
        <w:tc>
          <w:tcPr>
            <w:tcW w:w="600" w:type="dxa"/>
            <w:tcBorders>
              <w:top w:val="nil"/>
              <w:left w:val="nil"/>
              <w:bottom w:val="nil"/>
              <w:right w:val="nil"/>
            </w:tcBorders>
          </w:tcPr>
          <w:p w14:paraId="77D8E73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1009</w:t>
            </w:r>
          </w:p>
        </w:tc>
        <w:tc>
          <w:tcPr>
            <w:tcW w:w="631" w:type="dxa"/>
            <w:tcBorders>
              <w:top w:val="nil"/>
              <w:left w:val="nil"/>
              <w:bottom w:val="nil"/>
              <w:right w:val="nil"/>
            </w:tcBorders>
          </w:tcPr>
          <w:p w14:paraId="572AF0FC"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1023</w:t>
            </w:r>
          </w:p>
        </w:tc>
      </w:tr>
      <w:tr w:rsidR="00000000" w14:paraId="6DC3D5FB" w14:textId="77777777">
        <w:tblPrEx>
          <w:tblCellMar>
            <w:top w:w="0" w:type="dxa"/>
            <w:bottom w:w="0" w:type="dxa"/>
          </w:tblCellMar>
        </w:tblPrEx>
        <w:trPr>
          <w:trHeight w:val="262"/>
        </w:trPr>
        <w:tc>
          <w:tcPr>
            <w:tcW w:w="1010" w:type="dxa"/>
            <w:tcBorders>
              <w:top w:val="nil"/>
              <w:left w:val="nil"/>
              <w:bottom w:val="nil"/>
              <w:right w:val="nil"/>
            </w:tcBorders>
          </w:tcPr>
          <w:p w14:paraId="36E93BA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100000</w:t>
            </w:r>
          </w:p>
        </w:tc>
        <w:tc>
          <w:tcPr>
            <w:tcW w:w="1011" w:type="dxa"/>
            <w:tcBorders>
              <w:top w:val="nil"/>
              <w:left w:val="nil"/>
              <w:bottom w:val="nil"/>
              <w:right w:val="nil"/>
            </w:tcBorders>
          </w:tcPr>
          <w:p w14:paraId="2CA2335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223.6062</w:t>
            </w:r>
          </w:p>
        </w:tc>
        <w:tc>
          <w:tcPr>
            <w:tcW w:w="1010" w:type="dxa"/>
            <w:tcBorders>
              <w:top w:val="nil"/>
              <w:left w:val="nil"/>
              <w:bottom w:val="nil"/>
              <w:right w:val="nil"/>
            </w:tcBorders>
          </w:tcPr>
          <w:p w14:paraId="6598308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223.61</w:t>
            </w:r>
          </w:p>
        </w:tc>
        <w:tc>
          <w:tcPr>
            <w:tcW w:w="1011" w:type="dxa"/>
            <w:tcBorders>
              <w:top w:val="nil"/>
              <w:left w:val="nil"/>
              <w:bottom w:val="nil"/>
              <w:right w:val="nil"/>
            </w:tcBorders>
          </w:tcPr>
          <w:p w14:paraId="1A8A6D0F"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1.00000</w:t>
            </w:r>
          </w:p>
        </w:tc>
        <w:tc>
          <w:tcPr>
            <w:tcW w:w="1010" w:type="dxa"/>
            <w:tcBorders>
              <w:top w:val="nil"/>
              <w:left w:val="nil"/>
              <w:bottom w:val="nil"/>
              <w:right w:val="nil"/>
            </w:tcBorders>
          </w:tcPr>
          <w:p w14:paraId="4B868CE6"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0.002236</w:t>
            </w:r>
          </w:p>
        </w:tc>
        <w:tc>
          <w:tcPr>
            <w:tcW w:w="490" w:type="dxa"/>
            <w:tcBorders>
              <w:top w:val="nil"/>
              <w:left w:val="nil"/>
              <w:bottom w:val="nil"/>
              <w:right w:val="nil"/>
            </w:tcBorders>
          </w:tcPr>
          <w:p w14:paraId="03D83318"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2</w:t>
            </w:r>
          </w:p>
        </w:tc>
        <w:tc>
          <w:tcPr>
            <w:tcW w:w="600" w:type="dxa"/>
            <w:tcBorders>
              <w:top w:val="nil"/>
              <w:left w:val="nil"/>
              <w:bottom w:val="nil"/>
              <w:right w:val="nil"/>
            </w:tcBorders>
          </w:tcPr>
          <w:p w14:paraId="182CC38A"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1009</w:t>
            </w:r>
          </w:p>
        </w:tc>
        <w:tc>
          <w:tcPr>
            <w:tcW w:w="631" w:type="dxa"/>
            <w:tcBorders>
              <w:top w:val="nil"/>
              <w:left w:val="nil"/>
              <w:bottom w:val="nil"/>
              <w:right w:val="nil"/>
            </w:tcBorders>
          </w:tcPr>
          <w:p w14:paraId="085631DE" w14:textId="77777777" w:rsidR="000635B4" w:rsidRDefault="000635B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right"/>
              <w:rPr>
                <w:rFonts w:ascii="Arial" w:hAnsi="Arial"/>
                <w:color w:val="000000"/>
                <w:sz w:val="20"/>
              </w:rPr>
            </w:pPr>
            <w:r>
              <w:rPr>
                <w:rFonts w:ascii="Arial" w:hAnsi="Arial"/>
                <w:color w:val="000000"/>
                <w:sz w:val="20"/>
              </w:rPr>
              <w:t>1023</w:t>
            </w:r>
          </w:p>
        </w:tc>
      </w:tr>
    </w:tbl>
    <w:p w14:paraId="0CF4F134" w14:textId="77777777" w:rsidR="000635B4" w:rsidRDefault="000635B4"/>
    <w:p w14:paraId="2BD60479" w14:textId="77777777" w:rsidR="000635B4" w:rsidRDefault="000635B4">
      <w:r>
        <w:t xml:space="preserve">This shows that with </w:t>
      </w:r>
      <w:r>
        <w:t xml:space="preserve">N=90 as I am doing, the </w:t>
      </w:r>
      <w:r>
        <w:sym w:font="Symbol" w:char="F0B1"/>
      </w:r>
      <w:r>
        <w:t xml:space="preserve">3 sigma range is (789,1243) around 1016. In fact we have to go out to N = 5000 to get the STD down to 10 hardware units! </w:t>
      </w:r>
    </w:p>
    <w:p w14:paraId="4C7672B8" w14:textId="77777777" w:rsidR="000635B4" w:rsidRDefault="000635B4">
      <w:r>
        <w:tab/>
        <w:t xml:space="preserve">So, I think this gives me a much improved view of my statistical probes. At N = 90, </w:t>
      </w:r>
      <w:r>
        <w:sym w:font="Symbol" w:char="F073"/>
      </w:r>
      <w:r>
        <w:t xml:space="preserve"> = 76/1016 = 7.5%, so if we look at </w:t>
      </w:r>
      <w:r>
        <w:sym w:font="Symbol" w:char="F0B1"/>
      </w:r>
      <w:r>
        <w:t xml:space="preserve"> 3</w:t>
      </w:r>
      <w:r>
        <w:sym w:font="Symbol" w:char="F073"/>
      </w:r>
      <w:r>
        <w:t>, we are going about 23% to each side. This is much larger than I thought it would be!  This is my do5 simulation. Remember that 3</w:t>
      </w:r>
      <w:r>
        <w:sym w:font="Symbol" w:char="F073"/>
      </w:r>
      <w:r>
        <w:t xml:space="preserve"> is 99%, 2</w:t>
      </w:r>
      <w:r>
        <w:sym w:font="Symbol" w:char="F073"/>
      </w:r>
      <w:r>
        <w:t xml:space="preserve"> is 95%, and 1</w:t>
      </w:r>
      <w:r>
        <w:sym w:font="Symbol" w:char="F073"/>
      </w:r>
      <w:r>
        <w:t xml:space="preserve"> is 68%. </w:t>
      </w:r>
    </w:p>
    <w:sectPr w:rsidR="000635B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EF97E" w14:textId="77777777" w:rsidR="000635B4" w:rsidRDefault="000635B4">
      <w:pPr>
        <w:spacing w:line="240" w:lineRule="auto"/>
      </w:pPr>
      <w:r>
        <w:separator/>
      </w:r>
    </w:p>
  </w:endnote>
  <w:endnote w:type="continuationSeparator" w:id="0">
    <w:p w14:paraId="6BB7A155" w14:textId="77777777" w:rsidR="000635B4" w:rsidRDefault="000635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E292" w14:textId="77777777" w:rsidR="000635B4" w:rsidRDefault="000635B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9B5C" w14:textId="77777777" w:rsidR="000635B4" w:rsidRDefault="000635B4">
      <w:pPr>
        <w:spacing w:line="240" w:lineRule="auto"/>
      </w:pPr>
      <w:r>
        <w:separator/>
      </w:r>
    </w:p>
  </w:footnote>
  <w:footnote w:type="continuationSeparator" w:id="0">
    <w:p w14:paraId="204C2498" w14:textId="77777777" w:rsidR="000635B4" w:rsidRDefault="000635B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54B7"/>
    <w:rsid w:val="000635B4"/>
    <w:rsid w:val="004746FE"/>
    <w:rsid w:val="00EF5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C8045"/>
  <w15:chartTrackingRefBased/>
  <w15:docId w15:val="{22756427-6DAF-4C9A-98CC-B2EB4616C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2945</Words>
  <Characters>12343</Characters>
  <Application>Microsoft Office Word</Application>
  <DocSecurity>4</DocSecurity>
  <Lines>536</Lines>
  <Paragraphs>463</Paragraphs>
  <ScaleCrop>false</ScaleCrop>
  <HeadingPairs>
    <vt:vector size="2" baseType="variant">
      <vt:variant>
        <vt:lpstr>Title</vt:lpstr>
      </vt:variant>
      <vt:variant>
        <vt:i4>1</vt:i4>
      </vt:variant>
    </vt:vector>
  </HeadingPairs>
  <TitlesOfParts>
    <vt:vector size="1" baseType="lpstr">
      <vt:lpstr>Title of Document</vt:lpstr>
    </vt:vector>
  </TitlesOfParts>
  <Company>L-3 Communications</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Administrator</dc:creator>
  <cp:keywords/>
  <dc:description/>
  <cp:lastModifiedBy>Tom Lucht</cp:lastModifiedBy>
  <cp:revision>2</cp:revision>
  <dcterms:created xsi:type="dcterms:W3CDTF">2026-09-06T19:39:00Z</dcterms:created>
  <dcterms:modified xsi:type="dcterms:W3CDTF">2026-09-06T19:39:00Z</dcterms:modified>
</cp:coreProperties>
</file>