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1CBDE" w14:textId="77777777" w:rsidR="007F3C38" w:rsidRDefault="007F3C38">
      <w:pPr>
        <w:tabs>
          <w:tab w:val="right" w:pos="9270"/>
        </w:tabs>
      </w:pPr>
      <w:r>
        <w:rPr>
          <w:b/>
        </w:rPr>
        <w:t>Simplex Example with n=1 and m=1</w:t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11.26.04</w:t>
      </w:r>
    </w:p>
    <w:p w14:paraId="7AF6DF6F" w14:textId="77777777" w:rsidR="007F3C38" w:rsidRDefault="007F3C38">
      <w:pPr>
        <w:tabs>
          <w:tab w:val="left" w:pos="7200"/>
          <w:tab w:val="left" w:pos="7920"/>
          <w:tab w:val="right" w:pos="9270"/>
        </w:tabs>
      </w:pPr>
    </w:p>
    <w:p w14:paraId="6BE692B8" w14:textId="77777777" w:rsidR="007F3C38" w:rsidRDefault="007F3C38">
      <w:r>
        <w:t xml:space="preserve">This subject appears in Scheid chapter 27. I got sufficiently confused that I am breaking out this separate document for more details. </w:t>
      </w:r>
    </w:p>
    <w:p w14:paraId="07977E2E" w14:textId="77777777" w:rsidR="007F3C38" w:rsidRDefault="007F3C38"/>
    <w:p w14:paraId="59D05C63" w14:textId="77777777" w:rsidR="007F3C38" w:rsidRDefault="007F3C38">
      <w:r>
        <w:t xml:space="preserve">I need to understand the general idea in a very simple case. </w:t>
      </w:r>
    </w:p>
    <w:p w14:paraId="29752C37" w14:textId="77777777" w:rsidR="007F3C38" w:rsidRDefault="007F3C38"/>
    <w:p w14:paraId="0F2E0330" w14:textId="77777777" w:rsidR="007F3C38" w:rsidRDefault="007F3C38">
      <w:r>
        <w:rPr>
          <w:b/>
          <w:bCs/>
        </w:rPr>
        <w:t xml:space="preserve">1. Simplest case I can think of.   </w:t>
      </w:r>
      <w:r>
        <w:t xml:space="preserve">  n = 1 and m = 1</w:t>
      </w:r>
    </w:p>
    <w:p w14:paraId="733D0DAB" w14:textId="77777777" w:rsidR="007F3C38" w:rsidRDefault="007F3C38"/>
    <w:p w14:paraId="08425308" w14:textId="77777777" w:rsidR="007F3C38" w:rsidRDefault="007F3C38">
      <w:r>
        <w:t>Let n =1 and our volume is a segment of the x</w:t>
      </w:r>
      <w:r>
        <w:rPr>
          <w:vertAlign w:val="subscript"/>
        </w:rPr>
        <w:t>1</w:t>
      </w:r>
      <w:r>
        <w:t xml:space="preserve"> axis between 0 and 5. We have m = 1 conditions in addition to x</w:t>
      </w:r>
      <w:r>
        <w:rPr>
          <w:vertAlign w:val="subscript"/>
        </w:rPr>
        <w:t>1</w:t>
      </w:r>
      <w:r>
        <w:sym w:font="Symbol" w:char="F0B3"/>
      </w:r>
      <w:r>
        <w:t xml:space="preserve"> 0 which is this:  x</w:t>
      </w:r>
      <w:r>
        <w:rPr>
          <w:vertAlign w:val="subscript"/>
        </w:rPr>
        <w:t>1</w:t>
      </w:r>
      <w:r>
        <w:t xml:space="preserve"> </w:t>
      </w:r>
      <w:r>
        <w:sym w:font="Symbol" w:char="F0A3"/>
      </w:r>
      <w:r>
        <w:t xml:space="preserve"> 5.  We introduce a slack variable x</w:t>
      </w:r>
      <w:r>
        <w:rPr>
          <w:vertAlign w:val="subscript"/>
        </w:rPr>
        <w:t xml:space="preserve">2 </w:t>
      </w:r>
      <w:r>
        <w:t>and say x</w:t>
      </w:r>
      <w:r>
        <w:rPr>
          <w:vertAlign w:val="subscript"/>
        </w:rPr>
        <w:t>1</w:t>
      </w:r>
      <w:r>
        <w:t xml:space="preserve"> + x</w:t>
      </w:r>
      <w:r>
        <w:rPr>
          <w:vertAlign w:val="subscript"/>
        </w:rPr>
        <w:t>2</w:t>
      </w:r>
      <w:r>
        <w:t xml:space="preserve"> = 5. This is a lin</w:t>
      </w:r>
      <w:r>
        <w:t>e in 2D space.  The line is our "boundary" in E</w:t>
      </w:r>
      <w:r>
        <w:rPr>
          <w:vertAlign w:val="superscript"/>
        </w:rPr>
        <w:t>2</w:t>
      </w:r>
      <w:r>
        <w:t xml:space="preserve"> , the extended space of E</w:t>
      </w:r>
      <w:r>
        <w:rPr>
          <w:vertAlign w:val="superscript"/>
        </w:rPr>
        <w:t>1</w:t>
      </w:r>
      <w:r>
        <w:t xml:space="preserve"> to include the slack variable. </w:t>
      </w:r>
    </w:p>
    <w:p w14:paraId="737821C2" w14:textId="77777777" w:rsidR="007F3C38" w:rsidRDefault="007F3C38"/>
    <w:p w14:paraId="62B41718" w14:textId="77777777" w:rsidR="007F3C38" w:rsidRDefault="007F3C38">
      <w:r>
        <w:tab/>
      </w:r>
      <w:r>
        <w:tab/>
      </w:r>
      <w:r>
        <w:tab/>
      </w:r>
      <w:r>
        <w:tab/>
      </w:r>
      <w:r>
        <w:object w:dxaOrig="1874" w:dyaOrig="2234" w14:anchorId="45113A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111.75pt" o:ole="">
            <v:imagedata r:id="rId6" o:title=""/>
          </v:shape>
          <o:OLEObject Type="Embed" ProgID="Visio.Drawing.11" ShapeID="_x0000_i1025" DrawAspect="Content" ObjectID="_1850204243" r:id="rId7"/>
        </w:object>
      </w:r>
    </w:p>
    <w:p w14:paraId="31E6EB3B" w14:textId="77777777" w:rsidR="007F3C38" w:rsidRDefault="007F3C38"/>
    <w:p w14:paraId="02DB0569" w14:textId="77777777" w:rsidR="007F3C38" w:rsidRDefault="007F3C38">
      <w:r>
        <w:t>[ In the extended space E</w:t>
      </w:r>
      <w:r>
        <w:rPr>
          <w:vertAlign w:val="superscript"/>
        </w:rPr>
        <w:t>2</w:t>
      </w:r>
      <w:r>
        <w:t xml:space="preserve"> where n+m = 1+1=2, the feasible region is now the above triangle. ]</w:t>
      </w:r>
    </w:p>
    <w:p w14:paraId="276B51DB" w14:textId="77777777" w:rsidR="007F3C38" w:rsidRDefault="007F3C38"/>
    <w:p w14:paraId="5B3007B1" w14:textId="77777777" w:rsidR="007F3C38" w:rsidRDefault="007F3C38">
      <w:r>
        <w:t>We want to start off at a "vertex" of our space. Our choices are x</w:t>
      </w:r>
      <w:r>
        <w:rPr>
          <w:vertAlign w:val="subscript"/>
        </w:rPr>
        <w:t>1</w:t>
      </w:r>
      <w:r>
        <w:t xml:space="preserve"> = 0 or x</w:t>
      </w:r>
      <w:r>
        <w:rPr>
          <w:vertAlign w:val="subscript"/>
        </w:rPr>
        <w:t>1</w:t>
      </w:r>
      <w:r>
        <w:t xml:space="preserve"> = 5. Let's go with the latter. Then we have</w:t>
      </w:r>
    </w:p>
    <w:p w14:paraId="5CA3E691" w14:textId="77777777" w:rsidR="007F3C38" w:rsidRDefault="007F3C38"/>
    <w:p w14:paraId="16D13DA4" w14:textId="77777777" w:rsidR="007F3C38" w:rsidRDefault="007F3C38">
      <w:r>
        <w:tab/>
      </w:r>
      <w:r>
        <w:tab/>
      </w:r>
      <w:r>
        <w:tab/>
      </w:r>
      <w:r>
        <w:rPr>
          <w:b/>
          <w:bCs/>
        </w:rPr>
        <w:t xml:space="preserve">x </w:t>
      </w:r>
      <w:r>
        <w:t>= (5,0)</w:t>
      </w:r>
      <w:r>
        <w:tab/>
      </w:r>
      <w:r>
        <w:tab/>
        <w:t>// position vector in E</w:t>
      </w:r>
      <w:r>
        <w:rPr>
          <w:vertAlign w:val="superscript"/>
        </w:rPr>
        <w:t>2</w:t>
      </w:r>
      <w:r>
        <w:t xml:space="preserve"> to start off with, [ also on original region ]</w:t>
      </w:r>
    </w:p>
    <w:p w14:paraId="743684CE" w14:textId="77777777" w:rsidR="007F3C38" w:rsidRDefault="007F3C38"/>
    <w:p w14:paraId="6A91D6EF" w14:textId="77777777" w:rsidR="007F3C38" w:rsidRDefault="007F3C38">
      <w:r>
        <w:t>Now, we want to move in a [Scheid's ] k direction, which here c</w:t>
      </w:r>
      <w:r>
        <w:t>an only be the x</w:t>
      </w:r>
      <w:r>
        <w:rPr>
          <w:vertAlign w:val="subscript"/>
        </w:rPr>
        <w:t>2</w:t>
      </w:r>
      <w:r>
        <w:t xml:space="preserve"> direction so k = 2. If we want to stay on the boundary. We want to go distance p in the x</w:t>
      </w:r>
      <w:r>
        <w:rPr>
          <w:vertAlign w:val="subscript"/>
        </w:rPr>
        <w:t>2</w:t>
      </w:r>
      <w:r>
        <w:t xml:space="preserve"> direction, so we are going to have</w:t>
      </w:r>
    </w:p>
    <w:p w14:paraId="77EF71A7" w14:textId="77777777" w:rsidR="007F3C38" w:rsidRDefault="007F3C38"/>
    <w:p w14:paraId="37E803E9" w14:textId="77777777" w:rsidR="007F3C38" w:rsidRDefault="007F3C38">
      <w:r>
        <w:tab/>
      </w:r>
      <w:r>
        <w:tab/>
      </w:r>
      <w:r>
        <w:tab/>
      </w:r>
      <w:r>
        <w:rPr>
          <w:b/>
          <w:bCs/>
        </w:rPr>
        <w:t xml:space="preserve">x' </w:t>
      </w:r>
      <w:r>
        <w:t xml:space="preserve">= (5 - </w:t>
      </w:r>
      <w:r>
        <w:sym w:font="Symbol" w:char="F064"/>
      </w:r>
      <w:r>
        <w:t>, p)</w:t>
      </w:r>
      <w:r>
        <w:tab/>
      </w:r>
      <w:r>
        <w:tab/>
      </w:r>
      <w:r>
        <w:tab/>
        <w:t xml:space="preserve">// </w:t>
      </w:r>
      <w:r>
        <w:sym w:font="Symbol" w:char="F064"/>
      </w:r>
      <w:r>
        <w:t xml:space="preserve"> to be found below</w:t>
      </w:r>
    </w:p>
    <w:p w14:paraId="5AEADF61" w14:textId="77777777" w:rsidR="007F3C38" w:rsidRDefault="007F3C38"/>
    <w:p w14:paraId="7F886EFD" w14:textId="77777777" w:rsidR="007F3C38" w:rsidRDefault="007F3C38">
      <w:r>
        <w:t>This must still be on the line, so we know that (5-</w:t>
      </w:r>
      <w:r>
        <w:sym w:font="Symbol" w:char="F064"/>
      </w:r>
      <w:r>
        <w:t xml:space="preserve">) + p = 5, so </w:t>
      </w:r>
      <w:r>
        <w:sym w:font="Symbol" w:char="F064"/>
      </w:r>
      <w:r>
        <w:t xml:space="preserve"> = p. Thus, our point is</w:t>
      </w:r>
    </w:p>
    <w:p w14:paraId="3016EF8D" w14:textId="77777777" w:rsidR="007F3C38" w:rsidRDefault="007F3C38"/>
    <w:p w14:paraId="7AF0AFA3" w14:textId="77777777" w:rsidR="007F3C38" w:rsidRDefault="007F3C38">
      <w:r>
        <w:tab/>
      </w:r>
      <w:r>
        <w:tab/>
      </w:r>
      <w:r>
        <w:tab/>
      </w:r>
      <w:r>
        <w:rPr>
          <w:b/>
          <w:bCs/>
        </w:rPr>
        <w:t xml:space="preserve">x' </w:t>
      </w:r>
      <w:r>
        <w:t>= (5 - p, p)  = ( x</w:t>
      </w:r>
      <w:r>
        <w:rPr>
          <w:vertAlign w:val="subscript"/>
        </w:rPr>
        <w:t>1</w:t>
      </w:r>
      <w:r>
        <w:t>', x</w:t>
      </w:r>
      <w:r>
        <w:rPr>
          <w:vertAlign w:val="subscript"/>
        </w:rPr>
        <w:t>2</w:t>
      </w:r>
      <w:r>
        <w:t>')</w:t>
      </w:r>
    </w:p>
    <w:p w14:paraId="7E8F01FD" w14:textId="77777777" w:rsidR="007F3C38" w:rsidRDefault="007F3C38"/>
    <w:p w14:paraId="4F4C37D4" w14:textId="77777777" w:rsidR="007F3C38" w:rsidRDefault="007F3C38">
      <w:r>
        <w:t xml:space="preserve">What is our matrix form of the boundary conditions? </w:t>
      </w:r>
    </w:p>
    <w:p w14:paraId="3A068FAA" w14:textId="77777777" w:rsidR="007F3C38" w:rsidRDefault="007F3C38"/>
    <w:p w14:paraId="28C249D2" w14:textId="77777777" w:rsidR="007F3C38" w:rsidRDefault="007F3C38">
      <w:r>
        <w:tab/>
      </w:r>
      <w:r>
        <w:tab/>
        <w:t xml:space="preserve">[ 1    1 ]  </w:t>
      </w:r>
      <w:r>
        <w:fldChar w:fldCharType="begin"/>
      </w:r>
      <w:r>
        <w:instrText xml:space="preserve"> EQ \B(\A( x</w:instrText>
      </w:r>
      <w:r>
        <w:rPr>
          <w:vertAlign w:val="subscript"/>
        </w:rPr>
        <w:instrText>1</w:instrText>
      </w:r>
      <w:r>
        <w:instrText>, x</w:instrText>
      </w:r>
      <w:r>
        <w:rPr>
          <w:vertAlign w:val="subscript"/>
        </w:rPr>
        <w:instrText>2</w:instrText>
      </w:r>
      <w:r>
        <w:instrText>) )</w:instrText>
      </w:r>
      <w:r>
        <w:fldChar w:fldCharType="end"/>
      </w:r>
      <w:r>
        <w:t xml:space="preserve">   =  5   =  [  v</w:t>
      </w:r>
      <w:r>
        <w:rPr>
          <w:vertAlign w:val="subscript"/>
        </w:rPr>
        <w:t>11</w:t>
      </w:r>
      <w:r>
        <w:t xml:space="preserve">  v</w:t>
      </w:r>
      <w:r>
        <w:rPr>
          <w:vertAlign w:val="subscript"/>
        </w:rPr>
        <w:t xml:space="preserve">12 </w:t>
      </w:r>
      <w:r>
        <w:t xml:space="preserve">] </w:t>
      </w:r>
      <w:r>
        <w:fldChar w:fldCharType="begin"/>
      </w:r>
      <w:r>
        <w:instrText xml:space="preserve"> EQ \B(\A( x</w:instrText>
      </w:r>
      <w:r>
        <w:rPr>
          <w:vertAlign w:val="subscript"/>
        </w:rPr>
        <w:instrText>1</w:instrText>
      </w:r>
      <w:r>
        <w:instrText>, x</w:instrText>
      </w:r>
      <w:r>
        <w:rPr>
          <w:vertAlign w:val="subscript"/>
        </w:rPr>
        <w:instrText>2</w:instrText>
      </w:r>
      <w:r>
        <w:instrText>) )</w:instrText>
      </w:r>
      <w:r>
        <w:fldChar w:fldCharType="end"/>
      </w:r>
      <w:r>
        <w:t xml:space="preserve">   =  [  </w:t>
      </w:r>
      <w:r>
        <w:rPr>
          <w:b/>
          <w:bCs/>
        </w:rPr>
        <w:t>v</w:t>
      </w:r>
      <w:r>
        <w:rPr>
          <w:b/>
          <w:bCs/>
          <w:vertAlign w:val="subscript"/>
        </w:rPr>
        <w:t>1</w:t>
      </w:r>
      <w:r>
        <w:t xml:space="preserve">  </w:t>
      </w:r>
      <w:r>
        <w:rPr>
          <w:b/>
          <w:bCs/>
        </w:rPr>
        <w:t>v</w:t>
      </w:r>
      <w:r>
        <w:rPr>
          <w:b/>
          <w:bCs/>
          <w:vertAlign w:val="subscript"/>
        </w:rPr>
        <w:t xml:space="preserve">1 </w:t>
      </w:r>
      <w:r>
        <w:t xml:space="preserve">] </w:t>
      </w:r>
      <w:r>
        <w:fldChar w:fldCharType="begin"/>
      </w:r>
      <w:r>
        <w:instrText xml:space="preserve"> EQ \B(\A( x</w:instrText>
      </w:r>
      <w:r>
        <w:rPr>
          <w:vertAlign w:val="subscript"/>
        </w:rPr>
        <w:instrText>1</w:instrText>
      </w:r>
      <w:r>
        <w:instrText>, x</w:instrText>
      </w:r>
      <w:r>
        <w:rPr>
          <w:vertAlign w:val="subscript"/>
        </w:rPr>
        <w:instrText>2</w:instrText>
      </w:r>
      <w:r>
        <w:instrText>) )</w:instrText>
      </w:r>
      <w:r>
        <w:fldChar w:fldCharType="end"/>
      </w:r>
    </w:p>
    <w:p w14:paraId="4096C7B1" w14:textId="77777777" w:rsidR="007F3C38" w:rsidRDefault="007F3C38"/>
    <w:p w14:paraId="7377B94C" w14:textId="77777777" w:rsidR="007F3C38" w:rsidRDefault="007F3C38">
      <w:r>
        <w:t>We have m=1 i</w:t>
      </w:r>
      <w:r>
        <w:t>ndependent column vectors and it is just v</w:t>
      </w:r>
      <w:r>
        <w:rPr>
          <w:vertAlign w:val="subscript"/>
        </w:rPr>
        <w:t>1</w:t>
      </w:r>
      <w:r>
        <w:t xml:space="preserve"> = 1. Our H = x</w:t>
      </w:r>
      <w:r>
        <w:rPr>
          <w:vertAlign w:val="subscript"/>
        </w:rPr>
        <w:t>1</w:t>
      </w:r>
      <w:r>
        <w:t>c</w:t>
      </w:r>
      <w:r>
        <w:rPr>
          <w:vertAlign w:val="subscript"/>
        </w:rPr>
        <w:t>1</w:t>
      </w:r>
      <w:r>
        <w:t xml:space="preserve"> , that is all here is. </w:t>
      </w:r>
    </w:p>
    <w:p w14:paraId="530C9D4E" w14:textId="77777777" w:rsidR="007F3C38" w:rsidRDefault="007F3C38"/>
    <w:p w14:paraId="25FBAD8D" w14:textId="77777777" w:rsidR="007F3C38" w:rsidRDefault="007F3C38">
      <w:r>
        <w:t xml:space="preserve">[OK to here] </w:t>
      </w:r>
    </w:p>
    <w:p w14:paraId="433DC97F" w14:textId="77777777" w:rsidR="007F3C38" w:rsidRDefault="007F3C38"/>
    <w:p w14:paraId="3467EDB8" w14:textId="77777777" w:rsidR="007F3C38" w:rsidRDefault="007F3C38">
      <w:r>
        <w:tab/>
        <w:t>So, we now want to "head off" in the x</w:t>
      </w:r>
      <w:r>
        <w:rPr>
          <w:vertAlign w:val="subscript"/>
        </w:rPr>
        <w:t>2</w:t>
      </w:r>
      <w:r>
        <w:t xml:space="preserve"> direction but we want to stay on the boundary [ in E</w:t>
      </w:r>
      <w:r>
        <w:rPr>
          <w:vertAlign w:val="superscript"/>
        </w:rPr>
        <w:t>2</w:t>
      </w:r>
      <w:r>
        <w:t>], so we wander up the line shown. Eventually we will hit a point where x</w:t>
      </w:r>
      <w:r>
        <w:rPr>
          <w:vertAlign w:val="subscript"/>
        </w:rPr>
        <w:t>1</w:t>
      </w:r>
      <w:r>
        <w:t>' = 0, and that is the top dot. We know that p = 5 will take us to that point. At that dot, we know that H = x</w:t>
      </w:r>
      <w:r>
        <w:rPr>
          <w:vertAlign w:val="subscript"/>
        </w:rPr>
        <w:t>1</w:t>
      </w:r>
      <w:r>
        <w:t>c</w:t>
      </w:r>
      <w:r>
        <w:rPr>
          <w:vertAlign w:val="subscript"/>
        </w:rPr>
        <w:t>1</w:t>
      </w:r>
      <w:r>
        <w:t xml:space="preserve"> = 0. If we are doing a max problem, this is surely smaller than the point we started with. </w:t>
      </w:r>
    </w:p>
    <w:p w14:paraId="12178ADB" w14:textId="77777777" w:rsidR="007F3C38" w:rsidRDefault="007F3C38">
      <w:r>
        <w:tab/>
        <w:t>Now look at some other Scheid equat</w:t>
      </w:r>
      <w:r>
        <w:t xml:space="preserve">ions: </w:t>
      </w:r>
    </w:p>
    <w:p w14:paraId="2C36B353" w14:textId="77777777" w:rsidR="007F3C38" w:rsidRDefault="007F3C38"/>
    <w:p w14:paraId="498A40BB" w14:textId="77777777" w:rsidR="007F3C38" w:rsidRDefault="007F3C38">
      <w:r>
        <w:t>(3)</w:t>
      </w:r>
      <w:r>
        <w:tab/>
      </w:r>
      <w:r>
        <w:tab/>
      </w:r>
      <w:r>
        <w:rPr>
          <w:b/>
          <w:bCs/>
        </w:rPr>
        <w:t>v</w:t>
      </w:r>
      <w:r>
        <w:rPr>
          <w:b/>
          <w:bCs/>
          <w:vertAlign w:val="subscript"/>
        </w:rPr>
        <w:t>j</w:t>
      </w:r>
      <w:r>
        <w:rPr>
          <w:b/>
          <w:bCs/>
        </w:rPr>
        <w:t xml:space="preserve"> </w:t>
      </w:r>
      <w:r>
        <w:t xml:space="preserve"> = v</w:t>
      </w:r>
      <w:r>
        <w:rPr>
          <w:vertAlign w:val="subscript"/>
        </w:rPr>
        <w:t>1j</w:t>
      </w:r>
      <w:r>
        <w:t xml:space="preserve"> </w:t>
      </w:r>
      <w:r>
        <w:rPr>
          <w:b/>
          <w:bCs/>
        </w:rPr>
        <w:t>v</w:t>
      </w:r>
      <w:r>
        <w:rPr>
          <w:b/>
          <w:bCs/>
          <w:vertAlign w:val="subscript"/>
        </w:rPr>
        <w:t>1</w:t>
      </w:r>
      <w:r>
        <w:rPr>
          <w:b/>
          <w:bCs/>
        </w:rPr>
        <w:t xml:space="preserve"> </w:t>
      </w:r>
      <w:r>
        <w:t xml:space="preserve"> j = 1,2   which really says in our case   </w:t>
      </w:r>
      <w:r>
        <w:rPr>
          <w:b/>
          <w:bCs/>
        </w:rPr>
        <w:t>v</w:t>
      </w:r>
      <w:r>
        <w:rPr>
          <w:b/>
          <w:bCs/>
          <w:vertAlign w:val="subscript"/>
        </w:rPr>
        <w:t>1</w:t>
      </w:r>
      <w:r>
        <w:t xml:space="preserve"> = </w:t>
      </w:r>
      <w:r>
        <w:rPr>
          <w:b/>
          <w:bCs/>
        </w:rPr>
        <w:t>v</w:t>
      </w:r>
      <w:r>
        <w:rPr>
          <w:b/>
          <w:bCs/>
          <w:vertAlign w:val="subscript"/>
        </w:rPr>
        <w:t>1</w:t>
      </w:r>
      <w:r>
        <w:t xml:space="preserve"> and </w:t>
      </w:r>
      <w:r>
        <w:rPr>
          <w:b/>
          <w:bCs/>
        </w:rPr>
        <w:t>v</w:t>
      </w:r>
      <w:r>
        <w:rPr>
          <w:b/>
          <w:bCs/>
          <w:vertAlign w:val="subscript"/>
        </w:rPr>
        <w:t>2</w:t>
      </w:r>
      <w:r>
        <w:rPr>
          <w:b/>
          <w:bCs/>
        </w:rPr>
        <w:t xml:space="preserve"> </w:t>
      </w:r>
      <w:r>
        <w:t xml:space="preserve">= </w:t>
      </w:r>
      <w:r>
        <w:rPr>
          <w:b/>
          <w:bCs/>
        </w:rPr>
        <w:t>v</w:t>
      </w:r>
      <w:r>
        <w:rPr>
          <w:b/>
          <w:bCs/>
          <w:vertAlign w:val="subscript"/>
        </w:rPr>
        <w:t>1</w:t>
      </w:r>
      <w:r>
        <w:t xml:space="preserve"> </w:t>
      </w:r>
    </w:p>
    <w:p w14:paraId="57E22E02" w14:textId="77777777" w:rsidR="007F3C38" w:rsidRDefault="007F3C38"/>
    <w:p w14:paraId="1B0BE808" w14:textId="77777777" w:rsidR="007F3C38" w:rsidRDefault="007F3C38">
      <w:pPr>
        <w:rPr>
          <w:vertAlign w:val="subscript"/>
        </w:rPr>
      </w:pPr>
      <w:r>
        <w:t xml:space="preserve">(4) </w:t>
      </w:r>
      <w:r>
        <w:tab/>
      </w:r>
      <w:r>
        <w:tab/>
        <w:t>h</w:t>
      </w:r>
      <w:r>
        <w:rPr>
          <w:rStyle w:val="subscript"/>
        </w:rPr>
        <w:t>j</w:t>
      </w:r>
      <w:r>
        <w:t xml:space="preserve"> = v</w:t>
      </w:r>
      <w:r>
        <w:rPr>
          <w:rStyle w:val="subscript"/>
        </w:rPr>
        <w:t>1j</w:t>
      </w:r>
      <w:r>
        <w:t xml:space="preserve"> c</w:t>
      </w:r>
      <w:r>
        <w:rPr>
          <w:rStyle w:val="subscript"/>
        </w:rPr>
        <w:t>1</w:t>
      </w:r>
      <w:r>
        <w:t xml:space="preserve"> - c</w:t>
      </w:r>
      <w:r>
        <w:rPr>
          <w:rStyle w:val="subscript"/>
        </w:rPr>
        <w:t>j</w:t>
      </w:r>
      <w:r>
        <w:rPr>
          <w:rStyle w:val="subscript"/>
        </w:rPr>
        <w:tab/>
      </w:r>
      <w:r>
        <w:rPr>
          <w:rStyle w:val="subscript"/>
        </w:rPr>
        <w:tab/>
      </w:r>
      <w:r>
        <w:t>j = 1,2</w:t>
      </w:r>
      <w:r>
        <w:tab/>
      </w:r>
      <w:r>
        <w:tab/>
      </w:r>
      <w:r>
        <w:tab/>
        <w:t>h</w:t>
      </w:r>
      <w:r>
        <w:rPr>
          <w:vertAlign w:val="subscript"/>
        </w:rPr>
        <w:t>1</w:t>
      </w:r>
      <w:r>
        <w:t xml:space="preserve"> = 0</w:t>
      </w:r>
      <w:r>
        <w:tab/>
      </w:r>
      <w:r>
        <w:tab/>
        <w:t>h</w:t>
      </w:r>
      <w:r>
        <w:rPr>
          <w:vertAlign w:val="subscript"/>
        </w:rPr>
        <w:t>2</w:t>
      </w:r>
      <w:r>
        <w:t xml:space="preserve"> = c</w:t>
      </w:r>
      <w:r>
        <w:rPr>
          <w:vertAlign w:val="subscript"/>
        </w:rPr>
        <w:t>1</w:t>
      </w:r>
      <w:r>
        <w:t xml:space="preserve"> - c</w:t>
      </w:r>
      <w:r>
        <w:rPr>
          <w:vertAlign w:val="subscript"/>
        </w:rPr>
        <w:t>2</w:t>
      </w:r>
    </w:p>
    <w:p w14:paraId="32D14490" w14:textId="77777777" w:rsidR="007F3C38" w:rsidRDefault="007F3C38"/>
    <w:p w14:paraId="214010FF" w14:textId="77777777" w:rsidR="007F3C38" w:rsidRDefault="007F3C38">
      <w:r>
        <w:t>I now realize that this Scheid equation is "illogical" because there is no c</w:t>
      </w:r>
      <w:r>
        <w:rPr>
          <w:vertAlign w:val="subscript"/>
        </w:rPr>
        <w:t>2</w:t>
      </w:r>
      <w:r>
        <w:t xml:space="preserve"> in the problem, yet he writes it here. For the moment, I will pretend c</w:t>
      </w:r>
      <w:r>
        <w:rPr>
          <w:vertAlign w:val="subscript"/>
        </w:rPr>
        <w:t>2</w:t>
      </w:r>
      <w:r>
        <w:t xml:space="preserve"> exists and write this out as shown to the right above:</w:t>
      </w:r>
    </w:p>
    <w:p w14:paraId="31D8C175" w14:textId="77777777" w:rsidR="007F3C38" w:rsidRDefault="007F3C38"/>
    <w:p w14:paraId="63826F88" w14:textId="77777777" w:rsidR="007F3C38" w:rsidRDefault="007F3C38">
      <w:r>
        <w:t xml:space="preserve">(5)  </w:t>
      </w:r>
      <w:r>
        <w:tab/>
        <w:t xml:space="preserve">If p = 0, his equation says: </w:t>
      </w:r>
      <w:r>
        <w:tab/>
      </w:r>
      <w:r>
        <w:tab/>
        <w:t>x</w:t>
      </w:r>
      <w:r>
        <w:rPr>
          <w:vertAlign w:val="subscript"/>
        </w:rPr>
        <w:t>1</w:t>
      </w:r>
      <w:r>
        <w:t xml:space="preserve"> </w:t>
      </w:r>
      <w:r>
        <w:rPr>
          <w:b/>
          <w:bCs/>
        </w:rPr>
        <w:t>v</w:t>
      </w:r>
      <w:r>
        <w:rPr>
          <w:b/>
          <w:bCs/>
          <w:vertAlign w:val="subscript"/>
        </w:rPr>
        <w:t>1</w:t>
      </w:r>
      <w:r>
        <w:t xml:space="preserve"> = </w:t>
      </w:r>
      <w:r>
        <w:rPr>
          <w:b/>
          <w:bCs/>
        </w:rPr>
        <w:t>5</w:t>
      </w:r>
      <w:r>
        <w:tab/>
        <w:t>or  x</w:t>
      </w:r>
      <w:r>
        <w:rPr>
          <w:vertAlign w:val="subscript"/>
        </w:rPr>
        <w:t>1</w:t>
      </w:r>
      <w:r>
        <w:t xml:space="preserve"> = 5</w:t>
      </w:r>
    </w:p>
    <w:p w14:paraId="1DFD9FEE" w14:textId="77777777" w:rsidR="007F3C38" w:rsidRDefault="007F3C38"/>
    <w:p w14:paraId="25ED3A0A" w14:textId="77777777" w:rsidR="007F3C38" w:rsidRDefault="007F3C38">
      <w:r>
        <w:tab/>
      </w:r>
      <w:r>
        <w:tab/>
        <w:t xml:space="preserve">If p &gt; 0 we get instead: </w:t>
      </w:r>
      <w:r>
        <w:tab/>
      </w:r>
      <w:r>
        <w:tab/>
      </w:r>
      <w:r>
        <w:tab/>
        <w:t>(x</w:t>
      </w:r>
      <w:r>
        <w:rPr>
          <w:vertAlign w:val="subscript"/>
        </w:rPr>
        <w:t>1</w:t>
      </w:r>
      <w:r>
        <w:t xml:space="preserve"> - pv</w:t>
      </w:r>
      <w:r>
        <w:rPr>
          <w:vertAlign w:val="subscript"/>
        </w:rPr>
        <w:t>12</w:t>
      </w:r>
      <w:r>
        <w:t xml:space="preserve">) </w:t>
      </w:r>
      <w:r>
        <w:rPr>
          <w:b/>
          <w:bCs/>
        </w:rPr>
        <w:t>v</w:t>
      </w:r>
      <w:r>
        <w:rPr>
          <w:b/>
          <w:bCs/>
          <w:vertAlign w:val="subscript"/>
        </w:rPr>
        <w:t>1</w:t>
      </w:r>
      <w:r>
        <w:t xml:space="preserve">  + p </w:t>
      </w:r>
      <w:r>
        <w:rPr>
          <w:b/>
          <w:bCs/>
        </w:rPr>
        <w:t>v</w:t>
      </w:r>
      <w:r>
        <w:rPr>
          <w:b/>
          <w:bCs/>
          <w:vertAlign w:val="subscript"/>
        </w:rPr>
        <w:t>2</w:t>
      </w:r>
      <w:r>
        <w:t xml:space="preserve">  = </w:t>
      </w:r>
      <w:r>
        <w:rPr>
          <w:b/>
          <w:bCs/>
        </w:rPr>
        <w:t xml:space="preserve"> 5</w:t>
      </w:r>
      <w:r>
        <w:tab/>
        <w:t>or  (x</w:t>
      </w:r>
      <w:r>
        <w:rPr>
          <w:vertAlign w:val="subscript"/>
        </w:rPr>
        <w:t>1</w:t>
      </w:r>
      <w:r>
        <w:t xml:space="preserve"> - p) + p = 5</w:t>
      </w:r>
    </w:p>
    <w:p w14:paraId="18D85D8A" w14:textId="77777777" w:rsidR="007F3C38" w:rsidRDefault="007F3C38"/>
    <w:p w14:paraId="3F892AAF" w14:textId="77777777" w:rsidR="007F3C38" w:rsidRDefault="007F3C38">
      <w:r>
        <w:t>What is the meanin</w:t>
      </w:r>
      <w:r>
        <w:t>g of this equation? I used to thing we were going off in the x</w:t>
      </w:r>
      <w:r>
        <w:rPr>
          <w:vertAlign w:val="subscript"/>
        </w:rPr>
        <w:t>2</w:t>
      </w:r>
      <w:r>
        <w:t xml:space="preserve"> direction by amount p, but that is completely wrong. So my entire Scheid has now collapsed into nothingness! </w:t>
      </w:r>
    </w:p>
    <w:p w14:paraId="0C375438" w14:textId="77777777" w:rsidR="007F3C38" w:rsidRDefault="007F3C38"/>
    <w:p w14:paraId="41A69740" w14:textId="77777777" w:rsidR="007F3C38" w:rsidRDefault="007F3C38">
      <w:pPr>
        <w:rPr>
          <w:vertAlign w:val="subscript"/>
        </w:rPr>
      </w:pPr>
      <w:r>
        <w:t>(6)</w:t>
      </w:r>
      <w:r>
        <w:tab/>
      </w:r>
      <w:r>
        <w:tab/>
        <w:t>(x</w:t>
      </w:r>
      <w:r>
        <w:rPr>
          <w:vertAlign w:val="subscript"/>
        </w:rPr>
        <w:t>1</w:t>
      </w:r>
      <w:r>
        <w:t xml:space="preserve"> - pv</w:t>
      </w:r>
      <w:r>
        <w:rPr>
          <w:vertAlign w:val="subscript"/>
        </w:rPr>
        <w:t>12</w:t>
      </w:r>
      <w:r>
        <w:t>) c</w:t>
      </w:r>
      <w:r>
        <w:rPr>
          <w:vertAlign w:val="subscript"/>
        </w:rPr>
        <w:t xml:space="preserve"> </w:t>
      </w:r>
      <w:r>
        <w:t xml:space="preserve"> + pc</w:t>
      </w:r>
      <w:r>
        <w:rPr>
          <w:vertAlign w:val="subscript"/>
        </w:rPr>
        <w:t>2</w:t>
      </w:r>
      <w:r>
        <w:t xml:space="preserve"> = x</w:t>
      </w:r>
      <w:r>
        <w:rPr>
          <w:vertAlign w:val="subscript"/>
        </w:rPr>
        <w:t>1</w:t>
      </w:r>
      <w:r>
        <w:t xml:space="preserve"> c</w:t>
      </w:r>
      <w:r>
        <w:rPr>
          <w:vertAlign w:val="subscript"/>
        </w:rPr>
        <w:t>1</w:t>
      </w:r>
      <w:r>
        <w:t xml:space="preserve"> - p [ c</w:t>
      </w:r>
      <w:r>
        <w:rPr>
          <w:vertAlign w:val="subscript"/>
        </w:rPr>
        <w:t>1</w:t>
      </w:r>
      <w:r>
        <w:t xml:space="preserve"> - c</w:t>
      </w:r>
      <w:r>
        <w:rPr>
          <w:vertAlign w:val="subscript"/>
        </w:rPr>
        <w:t>2</w:t>
      </w:r>
      <w:r>
        <w:t xml:space="preserve"> ]  </w:t>
      </w:r>
      <w:r>
        <w:rPr>
          <w:b/>
          <w:bCs/>
          <w:vertAlign w:val="subscript"/>
        </w:rPr>
        <w:t xml:space="preserve"> </w:t>
      </w:r>
    </w:p>
    <w:p w14:paraId="2F0540DA" w14:textId="77777777" w:rsidR="007F3C38" w:rsidRDefault="007F3C38"/>
    <w:p w14:paraId="7795B36C" w14:textId="77777777" w:rsidR="007F3C38" w:rsidRDefault="007F3C38">
      <w:r>
        <w:t xml:space="preserve">[ See official Scheid notes on this stuff. ] </w:t>
      </w:r>
    </w:p>
    <w:sectPr w:rsidR="007F3C38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B8584" w14:textId="77777777" w:rsidR="007F3C38" w:rsidRDefault="007F3C38">
      <w:pPr>
        <w:spacing w:line="240" w:lineRule="auto"/>
      </w:pPr>
      <w:r>
        <w:separator/>
      </w:r>
    </w:p>
  </w:endnote>
  <w:endnote w:type="continuationSeparator" w:id="0">
    <w:p w14:paraId="36528EF0" w14:textId="77777777" w:rsidR="007F3C38" w:rsidRDefault="007F3C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D8FB8" w14:textId="77777777" w:rsidR="007F3C38" w:rsidRDefault="007F3C3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5FAE0" w14:textId="77777777" w:rsidR="007F3C38" w:rsidRDefault="007F3C38">
      <w:pPr>
        <w:spacing w:line="240" w:lineRule="auto"/>
      </w:pPr>
      <w:r>
        <w:separator/>
      </w:r>
    </w:p>
  </w:footnote>
  <w:footnote w:type="continuationSeparator" w:id="0">
    <w:p w14:paraId="7820E5D3" w14:textId="77777777" w:rsidR="007F3C38" w:rsidRDefault="007F3C3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0C25"/>
    <w:rsid w:val="00780C25"/>
    <w:rsid w:val="007F3C38"/>
    <w:rsid w:val="00AA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A4AD81"/>
  <w15:chartTrackingRefBased/>
  <w15:docId w15:val="{7FD24DBB-100E-4582-8280-E52E97A2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2172</Characters>
  <Application>Microsoft Office Word</Application>
  <DocSecurity>4</DocSecurity>
  <Lines>67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2026-09-06T19:40:00Z</dcterms:created>
  <dcterms:modified xsi:type="dcterms:W3CDTF">2026-09-06T19:40:00Z</dcterms:modified>
</cp:coreProperties>
</file>