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FE957" w14:textId="77777777" w:rsidR="00F43396" w:rsidRDefault="00F43396">
      <w:pPr>
        <w:tabs>
          <w:tab w:val="right" w:pos="9270"/>
        </w:tabs>
      </w:pPr>
      <w:r>
        <w:rPr>
          <w:b/>
        </w:rPr>
        <w:t>Some ODE Notes</w:t>
      </w:r>
      <w:r>
        <w:rPr>
          <w:b/>
        </w:rPr>
        <w:tab/>
      </w:r>
      <w:r>
        <w:tab/>
      </w:r>
      <w:r>
        <w:tab/>
      </w:r>
      <w:r>
        <w:tab/>
      </w:r>
      <w:r>
        <w:tab/>
      </w:r>
      <w:r>
        <w:tab/>
        <w:t>PhL</w:t>
      </w:r>
      <w:r>
        <w:tab/>
      </w:r>
      <w:r>
        <w:tab/>
        <w:t>1.21.99</w:t>
      </w:r>
    </w:p>
    <w:p w14:paraId="1AC761C9" w14:textId="77777777" w:rsidR="00F43396" w:rsidRDefault="00F43396">
      <w:pPr>
        <w:tabs>
          <w:tab w:val="left" w:pos="7200"/>
          <w:tab w:val="left" w:pos="7920"/>
          <w:tab w:val="right" w:pos="9270"/>
        </w:tabs>
      </w:pPr>
    </w:p>
    <w:p w14:paraId="6DFF11D1" w14:textId="77777777" w:rsidR="00F43396" w:rsidRDefault="00F43396">
      <w:pPr>
        <w:rPr>
          <w:b/>
          <w:bCs/>
        </w:rPr>
      </w:pPr>
      <w:r>
        <w:rPr>
          <w:b/>
          <w:bCs/>
        </w:rPr>
        <w:t xml:space="preserve">Differential and Difference Equations with constant coefficients. </w:t>
      </w:r>
    </w:p>
    <w:p w14:paraId="6D5B68CC" w14:textId="77777777" w:rsidR="00F43396" w:rsidRDefault="00F43396"/>
    <w:p w14:paraId="66D04D46" w14:textId="77777777" w:rsidR="00F43396" w:rsidRDefault="00F43396">
      <w:r>
        <w:t>Page 48 of MM is a good place to start. The ODE is written in 2.12 using the usual D operator. You can think of this as:</w:t>
      </w:r>
    </w:p>
    <w:p w14:paraId="6031574F" w14:textId="77777777" w:rsidR="00F43396" w:rsidRDefault="00F43396"/>
    <w:p w14:paraId="5FEF6C94" w14:textId="77777777" w:rsidR="00F43396" w:rsidRDefault="00F43396">
      <w:r>
        <w:tab/>
      </w:r>
      <w:r>
        <w:tab/>
        <w:t>Ay = 0</w:t>
      </w:r>
      <w:r>
        <w:tab/>
      </w:r>
      <w:r>
        <w:tab/>
        <w:t>A = D</w:t>
      </w:r>
      <w:r>
        <w:rPr>
          <w:vertAlign w:val="superscript"/>
        </w:rPr>
        <w:t>n</w:t>
      </w:r>
      <w:r>
        <w:t xml:space="preserve"> + a</w:t>
      </w:r>
      <w:r>
        <w:rPr>
          <w:vertAlign w:val="subscript"/>
        </w:rPr>
        <w:t>1</w:t>
      </w:r>
      <w:r>
        <w:t>D</w:t>
      </w:r>
      <w:r>
        <w:rPr>
          <w:vertAlign w:val="superscript"/>
        </w:rPr>
        <w:t>n-1</w:t>
      </w:r>
      <w:r>
        <w:t xml:space="preserve"> + ... + a</w:t>
      </w:r>
      <w:r>
        <w:rPr>
          <w:vertAlign w:val="subscript"/>
        </w:rPr>
        <w:t>n</w:t>
      </w:r>
      <w:r>
        <w:t xml:space="preserve"> 1</w:t>
      </w:r>
      <w:r>
        <w:tab/>
        <w:t>= an operator</w:t>
      </w:r>
    </w:p>
    <w:p w14:paraId="7F2565C5" w14:textId="77777777" w:rsidR="00F43396" w:rsidRDefault="00F43396"/>
    <w:p w14:paraId="58BE2802" w14:textId="77777777" w:rsidR="00F43396" w:rsidRDefault="00F43396">
      <w:r>
        <w:t>This operator A can be factored just as if it were a polynomial and D were x:</w:t>
      </w:r>
    </w:p>
    <w:p w14:paraId="1211AEDE" w14:textId="77777777" w:rsidR="00F43396" w:rsidRDefault="00F43396"/>
    <w:p w14:paraId="4B6E41D4" w14:textId="77777777" w:rsidR="00F43396" w:rsidRDefault="00F43396">
      <w:r>
        <w:tab/>
      </w:r>
      <w:r>
        <w:tab/>
      </w:r>
      <w:r>
        <w:tab/>
      </w:r>
      <w:r>
        <w:tab/>
        <w:t>A = (D - r</w:t>
      </w:r>
      <w:r>
        <w:rPr>
          <w:vertAlign w:val="subscript"/>
        </w:rPr>
        <w:t>1</w:t>
      </w:r>
      <w:r>
        <w:t>)(D - r</w:t>
      </w:r>
      <w:r>
        <w:rPr>
          <w:vertAlign w:val="subscript"/>
        </w:rPr>
        <w:t>2</w:t>
      </w:r>
      <w:r>
        <w:t>)..... (D - r</w:t>
      </w:r>
      <w:r>
        <w:rPr>
          <w:vertAlign w:val="subscript"/>
        </w:rPr>
        <w:t>n</w:t>
      </w:r>
      <w:r>
        <w:t>)</w:t>
      </w:r>
    </w:p>
    <w:p w14:paraId="5FE05148" w14:textId="77777777" w:rsidR="00F43396" w:rsidRDefault="00F43396"/>
    <w:p w14:paraId="3B9B2D3E" w14:textId="77777777" w:rsidR="00F43396" w:rsidRDefault="00F43396">
      <w:r>
        <w:t>You can see for example that - a</w:t>
      </w:r>
      <w:r>
        <w:rPr>
          <w:vertAlign w:val="subscript"/>
        </w:rPr>
        <w:t>1</w:t>
      </w:r>
      <w:r>
        <w:t xml:space="preserve"> = the sum of the r</w:t>
      </w:r>
      <w:r>
        <w:rPr>
          <w:vertAlign w:val="subscript"/>
        </w:rPr>
        <w:t>i</w:t>
      </w:r>
      <w:r>
        <w:t xml:space="preserve"> , and a</w:t>
      </w:r>
      <w:r>
        <w:rPr>
          <w:vertAlign w:val="subscript"/>
        </w:rPr>
        <w:t>n</w:t>
      </w:r>
      <w:r>
        <w:t xml:space="preserve"> is the product of the r</w:t>
      </w:r>
      <w:r>
        <w:rPr>
          <w:vertAlign w:val="subscript"/>
        </w:rPr>
        <w:t>i</w:t>
      </w:r>
      <w:r>
        <w:t>. Consider now the correspon</w:t>
      </w:r>
      <w:r>
        <w:t xml:space="preserve">ding x polynomial and its fully factored form: </w:t>
      </w:r>
    </w:p>
    <w:p w14:paraId="4B23878D" w14:textId="77777777" w:rsidR="00F43396" w:rsidRDefault="00F43396"/>
    <w:p w14:paraId="2D1418DF" w14:textId="77777777" w:rsidR="00F43396" w:rsidRDefault="00F43396">
      <w:r>
        <w:tab/>
      </w:r>
      <w:r>
        <w:tab/>
      </w:r>
      <w:r>
        <w:tab/>
      </w:r>
      <w:r>
        <w:tab/>
        <w:t>p(x) = x</w:t>
      </w:r>
      <w:r>
        <w:rPr>
          <w:vertAlign w:val="superscript"/>
        </w:rPr>
        <w:t>n</w:t>
      </w:r>
      <w:r>
        <w:t xml:space="preserve"> + a</w:t>
      </w:r>
      <w:r>
        <w:rPr>
          <w:vertAlign w:val="subscript"/>
        </w:rPr>
        <w:t>1</w:t>
      </w:r>
      <w:r>
        <w:t>x</w:t>
      </w:r>
      <w:r>
        <w:rPr>
          <w:vertAlign w:val="superscript"/>
        </w:rPr>
        <w:t>n-1</w:t>
      </w:r>
      <w:r>
        <w:t xml:space="preserve"> + ... + a</w:t>
      </w:r>
      <w:r>
        <w:rPr>
          <w:vertAlign w:val="subscript"/>
        </w:rPr>
        <w:t xml:space="preserve">n    </w:t>
      </w:r>
      <w:r>
        <w:t>= (x - r</w:t>
      </w:r>
      <w:r>
        <w:rPr>
          <w:vertAlign w:val="subscript"/>
        </w:rPr>
        <w:t>1</w:t>
      </w:r>
      <w:r>
        <w:t>)(x - r</w:t>
      </w:r>
      <w:r>
        <w:rPr>
          <w:vertAlign w:val="subscript"/>
        </w:rPr>
        <w:t>2</w:t>
      </w:r>
      <w:r>
        <w:t>)..... (x - r</w:t>
      </w:r>
      <w:r>
        <w:rPr>
          <w:vertAlign w:val="subscript"/>
        </w:rPr>
        <w:t>n</w:t>
      </w:r>
      <w:r>
        <w:t>)</w:t>
      </w:r>
    </w:p>
    <w:p w14:paraId="770AE505" w14:textId="77777777" w:rsidR="00F43396" w:rsidRDefault="00F43396"/>
    <w:p w14:paraId="7800F1FD" w14:textId="77777777" w:rsidR="00F43396" w:rsidRDefault="00F43396">
      <w:r>
        <w:t xml:space="preserve">This is called the </w:t>
      </w:r>
      <w:r>
        <w:rPr>
          <w:b/>
          <w:bCs/>
        </w:rPr>
        <w:t>characteristic polynomial</w:t>
      </w:r>
      <w:r>
        <w:t xml:space="preserve"> for the ODE and it of course has roots that we can find by the usual methods of factorization. </w:t>
      </w:r>
    </w:p>
    <w:p w14:paraId="57507CCE" w14:textId="77777777" w:rsidR="00F43396" w:rsidRDefault="00F43396"/>
    <w:p w14:paraId="45D0DB74" w14:textId="77777777" w:rsidR="00F43396" w:rsidRDefault="00F43396">
      <w:r>
        <w:t>Now back to the ODE. Notice that the factors (D - r</w:t>
      </w:r>
      <w:r>
        <w:rPr>
          <w:vertAlign w:val="subscript"/>
        </w:rPr>
        <w:t>i</w:t>
      </w:r>
      <w:r>
        <w:t>) can be put in any order, the factors commute because the r</w:t>
      </w:r>
      <w:r>
        <w:rPr>
          <w:vertAlign w:val="subscript"/>
        </w:rPr>
        <w:t>i</w:t>
      </w:r>
      <w:r>
        <w:t xml:space="preserve"> are constants!  So we can pick any r</w:t>
      </w:r>
      <w:r>
        <w:rPr>
          <w:vertAlign w:val="subscript"/>
        </w:rPr>
        <w:t>i</w:t>
      </w:r>
      <w:r>
        <w:t xml:space="preserve"> and put its factor on the right, and we can then consider this equation: </w:t>
      </w:r>
    </w:p>
    <w:p w14:paraId="787FCB34" w14:textId="77777777" w:rsidR="00F43396" w:rsidRDefault="00F43396"/>
    <w:p w14:paraId="59A37077" w14:textId="77777777" w:rsidR="00F43396" w:rsidRDefault="00F43396">
      <w:r>
        <w:tab/>
      </w:r>
      <w:r>
        <w:tab/>
      </w:r>
      <w:r>
        <w:tab/>
        <w:t>(D - r</w:t>
      </w:r>
      <w:r>
        <w:rPr>
          <w:vertAlign w:val="subscript"/>
        </w:rPr>
        <w:t>i</w:t>
      </w:r>
      <w:r>
        <w:t>)y = 0</w:t>
      </w:r>
    </w:p>
    <w:p w14:paraId="6E1E78B1" w14:textId="77777777" w:rsidR="00F43396" w:rsidRDefault="00F43396"/>
    <w:p w14:paraId="22091AFC" w14:textId="77777777" w:rsidR="00F43396" w:rsidRDefault="00F43396">
      <w:r>
        <w:t>A sol</w:t>
      </w:r>
      <w:r>
        <w:t>ution of this is then a solution of the full ODE. But we know the solution to this is y(x) = exp(r</w:t>
      </w:r>
      <w:r>
        <w:rPr>
          <w:vertAlign w:val="subscript"/>
        </w:rPr>
        <w:t>i</w:t>
      </w:r>
      <w:r>
        <w:t xml:space="preserve">x). Therefore, we know this is true for any root and we have a linear equation, so we now have a fairly large class of solutions, </w:t>
      </w:r>
    </w:p>
    <w:p w14:paraId="525CF29D" w14:textId="77777777" w:rsidR="00F43396" w:rsidRDefault="00F43396"/>
    <w:p w14:paraId="52D44C4C" w14:textId="77777777" w:rsidR="00F43396" w:rsidRDefault="00F43396">
      <w:r>
        <w:tab/>
      </w:r>
      <w:r>
        <w:tab/>
      </w:r>
      <w:r>
        <w:tab/>
        <w:t xml:space="preserve">y(x) = </w:t>
      </w:r>
      <w:r>
        <w:fldChar w:fldCharType="begin"/>
      </w:r>
      <w:r>
        <w:instrText xml:space="preserve">EQ \i  \in \su(i=1,n, ) </w:instrText>
      </w:r>
      <w:r>
        <w:fldChar w:fldCharType="separate"/>
      </w:r>
      <w:r>
        <w:rPr>
          <w:b/>
          <w:noProof/>
        </w:rPr>
        <w:t>!Syntax Error, I</w:t>
      </w:r>
      <w:r>
        <w:fldChar w:fldCharType="end"/>
      </w:r>
      <w:r>
        <w:t>c</w:t>
      </w:r>
      <w:r>
        <w:rPr>
          <w:vertAlign w:val="subscript"/>
        </w:rPr>
        <w:t>i</w:t>
      </w:r>
      <w:r>
        <w:t xml:space="preserve"> exp(r</w:t>
      </w:r>
      <w:r>
        <w:rPr>
          <w:vertAlign w:val="subscript"/>
        </w:rPr>
        <w:t>i</w:t>
      </w:r>
      <w:r>
        <w:t>x)</w:t>
      </w:r>
    </w:p>
    <w:p w14:paraId="357FE297" w14:textId="77777777" w:rsidR="00F43396" w:rsidRDefault="00F43396">
      <w:r>
        <w:tab/>
      </w:r>
      <w:r>
        <w:tab/>
      </w:r>
      <w:r>
        <w:tab/>
      </w:r>
      <w:r>
        <w:tab/>
      </w:r>
    </w:p>
    <w:p w14:paraId="062492AD" w14:textId="77777777" w:rsidR="00F43396" w:rsidRDefault="00F43396">
      <w:r>
        <w:t xml:space="preserve">The claim is now that this solution has n independent constants, and that therefore this is the most general solution of the equation. How do we know that?  </w:t>
      </w:r>
    </w:p>
    <w:p w14:paraId="441BA5D4" w14:textId="77777777" w:rsidR="00F43396" w:rsidRDefault="00F43396">
      <w:r>
        <w:tab/>
        <w:t xml:space="preserve">I had to go off and write a whole separate document </w:t>
      </w:r>
      <w:r>
        <w:t>to see why this is so. The answer is that the n</w:t>
      </w:r>
      <w:r>
        <w:rPr>
          <w:vertAlign w:val="superscript"/>
        </w:rPr>
        <w:t>th</w:t>
      </w:r>
      <w:r>
        <w:t xml:space="preserve"> order ODE has a unique solution for the n usual boundary conditions on y, y'..... y</w:t>
      </w:r>
      <w:r>
        <w:rPr>
          <w:vertAlign w:val="superscript"/>
        </w:rPr>
        <w:t>(n-1)</w:t>
      </w:r>
      <w:r>
        <w:t xml:space="preserve"> at some point, given certain conditions including Lipschitz. These n constants map into the n c</w:t>
      </w:r>
      <w:r>
        <w:rPr>
          <w:vertAlign w:val="subscript"/>
        </w:rPr>
        <w:t>i</w:t>
      </w:r>
      <w:r>
        <w:t xml:space="preserve"> constants above. There cannot be more or less than n free constants c</w:t>
      </w:r>
      <w:r>
        <w:rPr>
          <w:vertAlign w:val="subscript"/>
        </w:rPr>
        <w:t>i</w:t>
      </w:r>
      <w:r>
        <w:t xml:space="preserve"> to meet the boundary conditions. Thus, the dimensionality of the basis is n. </w:t>
      </w:r>
    </w:p>
    <w:p w14:paraId="73B58B95" w14:textId="77777777" w:rsidR="00F43396" w:rsidRDefault="00F43396">
      <w:r>
        <w:tab/>
        <w:t>Now, if the roots are all different, we are done. If  4 roots are the same, then we replace those four indistinct expos with t</w:t>
      </w:r>
      <w:r>
        <w:t xml:space="preserve">hese: </w:t>
      </w:r>
      <w:r>
        <w:tab/>
      </w:r>
      <w:r>
        <w:tab/>
        <w:t>e</w:t>
      </w:r>
      <w:r>
        <w:rPr>
          <w:vertAlign w:val="superscript"/>
        </w:rPr>
        <w:t>rx</w:t>
      </w:r>
      <w:r>
        <w:t xml:space="preserve"> , x e</w:t>
      </w:r>
      <w:r>
        <w:rPr>
          <w:vertAlign w:val="superscript"/>
        </w:rPr>
        <w:t>rx</w:t>
      </w:r>
      <w:r>
        <w:t xml:space="preserve"> ,  x</w:t>
      </w:r>
      <w:r>
        <w:rPr>
          <w:vertAlign w:val="superscript"/>
        </w:rPr>
        <w:t>2</w:t>
      </w:r>
      <w:r>
        <w:t>e</w:t>
      </w:r>
      <w:r>
        <w:rPr>
          <w:vertAlign w:val="superscript"/>
        </w:rPr>
        <w:t>rx</w:t>
      </w:r>
      <w:r>
        <w:t xml:space="preserve"> , x</w:t>
      </w:r>
      <w:r>
        <w:rPr>
          <w:vertAlign w:val="superscript"/>
        </w:rPr>
        <w:t xml:space="preserve">3 </w:t>
      </w:r>
      <w:r>
        <w:t>e</w:t>
      </w:r>
      <w:r>
        <w:rPr>
          <w:vertAlign w:val="superscript"/>
        </w:rPr>
        <w:t>rx</w:t>
      </w:r>
    </w:p>
    <w:p w14:paraId="16B8BD9B" w14:textId="77777777" w:rsidR="00F43396" w:rsidRDefault="00F43396">
      <w:r>
        <w:t xml:space="preserve">This idea works for whatever root degeneracy you have. </w:t>
      </w:r>
    </w:p>
    <w:p w14:paraId="484E9B21" w14:textId="77777777" w:rsidR="00F43396" w:rsidRDefault="00F43396"/>
    <w:p w14:paraId="0AA22732" w14:textId="77777777" w:rsidR="00F43396" w:rsidRDefault="00F43396">
      <w:pPr>
        <w:rPr>
          <w:b/>
          <w:bCs/>
        </w:rPr>
      </w:pPr>
      <w:r>
        <w:rPr>
          <w:b/>
          <w:bCs/>
        </w:rPr>
        <w:t>Difference equations</w:t>
      </w:r>
    </w:p>
    <w:p w14:paraId="09C6535A" w14:textId="77777777" w:rsidR="00F43396" w:rsidRDefault="00F43396"/>
    <w:p w14:paraId="1878614A" w14:textId="77777777" w:rsidR="00F43396" w:rsidRDefault="00F43396">
      <w:r>
        <w:t>Now suppose we have this, again with constant coefficients</w:t>
      </w:r>
    </w:p>
    <w:p w14:paraId="5D391332" w14:textId="77777777" w:rsidR="00F43396" w:rsidRDefault="00F43396"/>
    <w:p w14:paraId="71A251A8" w14:textId="77777777" w:rsidR="00F43396" w:rsidRDefault="00F43396">
      <w:r>
        <w:tab/>
      </w:r>
      <w:r>
        <w:tab/>
        <w:t xml:space="preserve">A = </w:t>
      </w:r>
      <w:r>
        <w:sym w:font="Symbol" w:char="F044"/>
      </w:r>
      <w:r>
        <w:rPr>
          <w:vertAlign w:val="superscript"/>
        </w:rPr>
        <w:t>n</w:t>
      </w:r>
      <w:r>
        <w:t xml:space="preserve"> + a</w:t>
      </w:r>
      <w:r>
        <w:rPr>
          <w:vertAlign w:val="subscript"/>
        </w:rPr>
        <w:t>1</w:t>
      </w:r>
      <w:r>
        <w:sym w:font="Symbol" w:char="F044"/>
      </w:r>
      <w:r>
        <w:rPr>
          <w:vertAlign w:val="superscript"/>
        </w:rPr>
        <w:t>n-1</w:t>
      </w:r>
      <w:r>
        <w:t xml:space="preserve"> + ... + a</w:t>
      </w:r>
      <w:r>
        <w:rPr>
          <w:vertAlign w:val="subscript"/>
        </w:rPr>
        <w:t>n</w:t>
      </w:r>
      <w:r>
        <w:t xml:space="preserve"> 1</w:t>
      </w:r>
      <w:r>
        <w:tab/>
        <w:t>= an operator</w:t>
      </w:r>
      <w:r>
        <w:tab/>
      </w:r>
      <w:r>
        <w:tab/>
        <w:t>Ay</w:t>
      </w:r>
      <w:r>
        <w:rPr>
          <w:vertAlign w:val="subscript"/>
        </w:rPr>
        <w:t>k</w:t>
      </w:r>
      <w:r>
        <w:t xml:space="preserve"> = 0</w:t>
      </w:r>
    </w:p>
    <w:p w14:paraId="7B239AD4" w14:textId="77777777" w:rsidR="00F43396" w:rsidRDefault="00F43396"/>
    <w:p w14:paraId="1FF7C083" w14:textId="77777777" w:rsidR="00F43396" w:rsidRDefault="00F43396">
      <w:r>
        <w:t>We can factor this thing as before</w:t>
      </w:r>
      <w:r>
        <w:tab/>
      </w:r>
    </w:p>
    <w:p w14:paraId="7EA1210D" w14:textId="77777777" w:rsidR="00F43396" w:rsidRDefault="00F43396">
      <w:r>
        <w:tab/>
      </w:r>
      <w:r>
        <w:tab/>
      </w:r>
      <w:r>
        <w:tab/>
      </w:r>
      <w:r>
        <w:tab/>
      </w:r>
    </w:p>
    <w:p w14:paraId="067DEA29" w14:textId="77777777" w:rsidR="00F43396" w:rsidRDefault="00F43396">
      <w:r>
        <w:tab/>
      </w:r>
      <w:r>
        <w:tab/>
        <w:t>A = (</w:t>
      </w:r>
      <w:r>
        <w:sym w:font="Symbol" w:char="F044"/>
      </w:r>
      <w:r>
        <w:t xml:space="preserve"> - s</w:t>
      </w:r>
      <w:r>
        <w:rPr>
          <w:vertAlign w:val="subscript"/>
        </w:rPr>
        <w:t>1</w:t>
      </w:r>
      <w:r>
        <w:t>)(</w:t>
      </w:r>
      <w:r>
        <w:sym w:font="Symbol" w:char="F044"/>
      </w:r>
      <w:r>
        <w:t xml:space="preserve"> - s</w:t>
      </w:r>
      <w:r>
        <w:rPr>
          <w:vertAlign w:val="subscript"/>
        </w:rPr>
        <w:t>2</w:t>
      </w:r>
      <w:r>
        <w:t>)..... (</w:t>
      </w:r>
      <w:r>
        <w:sym w:font="Symbol" w:char="F044"/>
      </w:r>
      <w:r>
        <w:t xml:space="preserve"> - s</w:t>
      </w:r>
      <w:r>
        <w:rPr>
          <w:vertAlign w:val="subscript"/>
        </w:rPr>
        <w:t>n</w:t>
      </w:r>
      <w:r>
        <w:t>)</w:t>
      </w:r>
    </w:p>
    <w:p w14:paraId="278CD2E1" w14:textId="77777777" w:rsidR="00F43396" w:rsidRDefault="00F43396"/>
    <w:p w14:paraId="6082CD1D" w14:textId="77777777" w:rsidR="00F43396" w:rsidRDefault="00F43396">
      <w:r>
        <w:t>Then we can look at this equation</w:t>
      </w:r>
    </w:p>
    <w:p w14:paraId="1503C766" w14:textId="77777777" w:rsidR="00F43396" w:rsidRDefault="00F43396"/>
    <w:p w14:paraId="4D05632E" w14:textId="77777777" w:rsidR="00F43396" w:rsidRDefault="00F43396">
      <w:r>
        <w:tab/>
      </w:r>
      <w:r>
        <w:tab/>
        <w:t>(</w:t>
      </w:r>
      <w:r>
        <w:sym w:font="Symbol" w:char="F044"/>
      </w:r>
      <w:r>
        <w:t xml:space="preserve"> - s</w:t>
      </w:r>
      <w:r>
        <w:rPr>
          <w:vertAlign w:val="subscript"/>
        </w:rPr>
        <w:t>1</w:t>
      </w:r>
      <w:r>
        <w:t>) y</w:t>
      </w:r>
      <w:r>
        <w:rPr>
          <w:vertAlign w:val="subscript"/>
        </w:rPr>
        <w:t xml:space="preserve">k  </w:t>
      </w:r>
      <w:r>
        <w:t>= 0</w:t>
      </w:r>
      <w:r>
        <w:tab/>
      </w:r>
    </w:p>
    <w:p w14:paraId="62BAAE5B" w14:textId="77777777" w:rsidR="00F43396" w:rsidRDefault="00F43396"/>
    <w:p w14:paraId="2EBFC050" w14:textId="77777777" w:rsidR="00F43396" w:rsidRDefault="00F43396">
      <w:r>
        <w:t>But I think instead they want you to think in terms of the raising operator E = 1+</w:t>
      </w:r>
      <w:r>
        <w:sym w:font="Symbol" w:char="F044"/>
      </w:r>
      <w:r>
        <w:t xml:space="preserve"> where we have Ey</w:t>
      </w:r>
      <w:r>
        <w:rPr>
          <w:vertAlign w:val="subscript"/>
        </w:rPr>
        <w:t xml:space="preserve">k  </w:t>
      </w:r>
      <w:r>
        <w:t>= y</w:t>
      </w:r>
      <w:r>
        <w:rPr>
          <w:vertAlign w:val="subscript"/>
        </w:rPr>
        <w:t>k+1</w:t>
      </w:r>
      <w:r>
        <w:t xml:space="preserve"> . So let's reorder our difference e</w:t>
      </w:r>
      <w:r>
        <w:t>quation like this:</w:t>
      </w:r>
    </w:p>
    <w:p w14:paraId="0D417C15" w14:textId="77777777" w:rsidR="00F43396" w:rsidRDefault="00F43396"/>
    <w:p w14:paraId="2441DBE4" w14:textId="77777777" w:rsidR="00F43396" w:rsidRDefault="00F43396">
      <w:r>
        <w:tab/>
      </w:r>
      <w:r>
        <w:tab/>
        <w:t>A = b</w:t>
      </w:r>
      <w:r>
        <w:rPr>
          <w:vertAlign w:val="subscript"/>
        </w:rPr>
        <w:t>n</w:t>
      </w:r>
      <w:r>
        <w:t xml:space="preserve"> E</w:t>
      </w:r>
      <w:r>
        <w:rPr>
          <w:vertAlign w:val="superscript"/>
        </w:rPr>
        <w:t>n</w:t>
      </w:r>
      <w:r>
        <w:t xml:space="preserve"> + b</w:t>
      </w:r>
      <w:r>
        <w:rPr>
          <w:vertAlign w:val="subscript"/>
        </w:rPr>
        <w:t>n-1</w:t>
      </w:r>
      <w:r>
        <w:t>E</w:t>
      </w:r>
      <w:r>
        <w:rPr>
          <w:vertAlign w:val="superscript"/>
        </w:rPr>
        <w:t>n-1</w:t>
      </w:r>
      <w:r>
        <w:t xml:space="preserve"> + ... + b</w:t>
      </w:r>
      <w:r>
        <w:rPr>
          <w:vertAlign w:val="subscript"/>
        </w:rPr>
        <w:t>0</w:t>
      </w:r>
      <w:r>
        <w:t xml:space="preserve"> 1</w:t>
      </w:r>
      <w:r>
        <w:tab/>
      </w:r>
      <w:r>
        <w:tab/>
      </w:r>
      <w:r>
        <w:tab/>
        <w:t>Ay</w:t>
      </w:r>
      <w:r>
        <w:rPr>
          <w:vertAlign w:val="subscript"/>
        </w:rPr>
        <w:t>k</w:t>
      </w:r>
      <w:r>
        <w:t xml:space="preserve"> = 0</w:t>
      </w:r>
    </w:p>
    <w:p w14:paraId="0D9D7E64" w14:textId="77777777" w:rsidR="00F43396" w:rsidRDefault="00F43396"/>
    <w:p w14:paraId="6E067D85" w14:textId="77777777" w:rsidR="00F43396" w:rsidRDefault="00F43396">
      <w:r>
        <w:t xml:space="preserve">which says </w:t>
      </w:r>
    </w:p>
    <w:p w14:paraId="0A0A4431" w14:textId="77777777" w:rsidR="00F43396" w:rsidRDefault="00F43396"/>
    <w:p w14:paraId="46E6BC6E" w14:textId="77777777" w:rsidR="00F43396" w:rsidRDefault="00F43396">
      <w:r>
        <w:tab/>
      </w:r>
      <w:r>
        <w:tab/>
        <w:t>b</w:t>
      </w:r>
      <w:r>
        <w:rPr>
          <w:vertAlign w:val="subscript"/>
        </w:rPr>
        <w:t>n</w:t>
      </w:r>
      <w:r>
        <w:t xml:space="preserve"> y</w:t>
      </w:r>
      <w:r>
        <w:rPr>
          <w:vertAlign w:val="subscript"/>
        </w:rPr>
        <w:t>k+n</w:t>
      </w:r>
      <w:r>
        <w:t xml:space="preserve">  + b</w:t>
      </w:r>
      <w:r>
        <w:rPr>
          <w:vertAlign w:val="subscript"/>
        </w:rPr>
        <w:t>n-1</w:t>
      </w:r>
      <w:r>
        <w:t xml:space="preserve"> y</w:t>
      </w:r>
      <w:r>
        <w:rPr>
          <w:vertAlign w:val="subscript"/>
        </w:rPr>
        <w:t xml:space="preserve">k+n-1  </w:t>
      </w:r>
      <w:r>
        <w:t xml:space="preserve"> + .... + b</w:t>
      </w:r>
      <w:r>
        <w:rPr>
          <w:vertAlign w:val="subscript"/>
        </w:rPr>
        <w:t>0</w:t>
      </w:r>
      <w:r>
        <w:t xml:space="preserve"> y</w:t>
      </w:r>
      <w:r>
        <w:rPr>
          <w:vertAlign w:val="subscript"/>
        </w:rPr>
        <w:t>k</w:t>
      </w:r>
      <w:r>
        <w:t xml:space="preserve"> = 0</w:t>
      </w:r>
      <w:r>
        <w:tab/>
      </w:r>
      <w:r>
        <w:tab/>
      </w:r>
      <w:r>
        <w:tab/>
        <w:t>// order n</w:t>
      </w:r>
    </w:p>
    <w:p w14:paraId="1CD79D62" w14:textId="77777777" w:rsidR="00F43396" w:rsidRDefault="00F43396"/>
    <w:p w14:paraId="16BD6EC7" w14:textId="77777777" w:rsidR="00F43396" w:rsidRDefault="00F43396">
      <w:r>
        <w:t>then factor this thing</w:t>
      </w:r>
    </w:p>
    <w:p w14:paraId="7C4F8847" w14:textId="77777777" w:rsidR="00F43396" w:rsidRDefault="00F43396"/>
    <w:p w14:paraId="122C10A5" w14:textId="77777777" w:rsidR="00F43396" w:rsidRDefault="00F43396">
      <w:r>
        <w:tab/>
        <w:t>A = (E - r</w:t>
      </w:r>
      <w:r>
        <w:rPr>
          <w:vertAlign w:val="subscript"/>
        </w:rPr>
        <w:t>1</w:t>
      </w:r>
      <w:r>
        <w:t>)(E - r</w:t>
      </w:r>
      <w:r>
        <w:rPr>
          <w:vertAlign w:val="subscript"/>
        </w:rPr>
        <w:t>2</w:t>
      </w:r>
      <w:r>
        <w:t>)..... (E - r</w:t>
      </w:r>
      <w:r>
        <w:rPr>
          <w:vertAlign w:val="subscript"/>
        </w:rPr>
        <w:t>n</w:t>
      </w:r>
      <w:r>
        <w:t>)</w:t>
      </w:r>
    </w:p>
    <w:p w14:paraId="3F873F5E" w14:textId="77777777" w:rsidR="00F43396" w:rsidRDefault="00F43396"/>
    <w:p w14:paraId="4296C02E" w14:textId="77777777" w:rsidR="00F43396" w:rsidRDefault="00F43396">
      <w:r>
        <w:t xml:space="preserve">Then consider </w:t>
      </w:r>
    </w:p>
    <w:p w14:paraId="2C57860B" w14:textId="77777777" w:rsidR="00F43396" w:rsidRDefault="00F43396"/>
    <w:p w14:paraId="34BE2BF7" w14:textId="77777777" w:rsidR="00F43396" w:rsidRDefault="00F43396">
      <w:pPr>
        <w:rPr>
          <w:vertAlign w:val="subscript"/>
        </w:rPr>
      </w:pPr>
      <w:r>
        <w:tab/>
        <w:t>(E - r</w:t>
      </w:r>
      <w:r>
        <w:rPr>
          <w:vertAlign w:val="subscript"/>
        </w:rPr>
        <w:t>1</w:t>
      </w:r>
      <w:r>
        <w:t>)y</w:t>
      </w:r>
      <w:r>
        <w:rPr>
          <w:vertAlign w:val="subscript"/>
        </w:rPr>
        <w:t>k</w:t>
      </w:r>
      <w:r>
        <w:t xml:space="preserve"> = 0</w:t>
      </w:r>
      <w:r>
        <w:tab/>
        <w:t>=&gt;</w:t>
      </w:r>
      <w:r>
        <w:tab/>
      </w:r>
      <w:r>
        <w:tab/>
        <w:t>y</w:t>
      </w:r>
      <w:r>
        <w:rPr>
          <w:vertAlign w:val="subscript"/>
        </w:rPr>
        <w:t>k+1</w:t>
      </w:r>
      <w:r>
        <w:t xml:space="preserve">  = r</w:t>
      </w:r>
      <w:r>
        <w:rPr>
          <w:vertAlign w:val="subscript"/>
        </w:rPr>
        <w:t>1</w:t>
      </w:r>
      <w:r>
        <w:t xml:space="preserve"> y</w:t>
      </w:r>
      <w:r>
        <w:rPr>
          <w:vertAlign w:val="subscript"/>
        </w:rPr>
        <w:t>k</w:t>
      </w:r>
      <w:r>
        <w:t xml:space="preserve"> </w:t>
      </w:r>
      <w:r>
        <w:tab/>
        <w:t>=&gt;</w:t>
      </w:r>
      <w:r>
        <w:tab/>
        <w:t>y</w:t>
      </w:r>
      <w:r>
        <w:rPr>
          <w:vertAlign w:val="subscript"/>
        </w:rPr>
        <w:t>k</w:t>
      </w:r>
      <w:r>
        <w:t xml:space="preserve"> = (r</w:t>
      </w:r>
      <w:r>
        <w:rPr>
          <w:vertAlign w:val="subscript"/>
        </w:rPr>
        <w:t>1</w:t>
      </w:r>
      <w:r>
        <w:t>)</w:t>
      </w:r>
      <w:r>
        <w:rPr>
          <w:vertAlign w:val="superscript"/>
        </w:rPr>
        <w:t>k</w:t>
      </w:r>
      <w:r>
        <w:t>y</w:t>
      </w:r>
      <w:r>
        <w:rPr>
          <w:vertAlign w:val="subscript"/>
        </w:rPr>
        <w:t>0</w:t>
      </w:r>
    </w:p>
    <w:p w14:paraId="7EA95FA5" w14:textId="77777777" w:rsidR="00F43396" w:rsidRDefault="00F43396">
      <w:pPr>
        <w:rPr>
          <w:vertAlign w:val="subscript"/>
        </w:rPr>
      </w:pPr>
    </w:p>
    <w:p w14:paraId="42C730A1" w14:textId="77777777" w:rsidR="00F43396" w:rsidRDefault="00F43396">
      <w:r>
        <w:t xml:space="preserve">so </w:t>
      </w:r>
      <w:r>
        <w:rPr>
          <w:i/>
          <w:iCs/>
        </w:rPr>
        <w:t>now you see</w:t>
      </w:r>
      <w:r>
        <w:t xml:space="preserve"> how the little powers arise!  As you iterate, each time you build up another factor. so these little root powers are the analogs of the exp functions in the continuous case. We can then write our general solution as:</w:t>
      </w:r>
    </w:p>
    <w:p w14:paraId="6EA17BB5" w14:textId="77777777" w:rsidR="00F43396" w:rsidRDefault="00F43396"/>
    <w:p w14:paraId="4413CC2F" w14:textId="77777777" w:rsidR="00F43396" w:rsidRDefault="00F43396">
      <w:r>
        <w:tab/>
      </w:r>
      <w:r>
        <w:tab/>
        <w:t>y</w:t>
      </w:r>
      <w:r>
        <w:rPr>
          <w:vertAlign w:val="subscript"/>
        </w:rPr>
        <w:t>k</w:t>
      </w:r>
      <w:r>
        <w:t xml:space="preserve"> = a</w:t>
      </w:r>
      <w:r>
        <w:rPr>
          <w:vertAlign w:val="subscript"/>
        </w:rPr>
        <w:t>1</w:t>
      </w:r>
      <w:r>
        <w:t xml:space="preserve"> </w:t>
      </w:r>
      <w:r>
        <w:t xml:space="preserve"> (r</w:t>
      </w:r>
      <w:r>
        <w:rPr>
          <w:vertAlign w:val="subscript"/>
        </w:rPr>
        <w:t>1</w:t>
      </w:r>
      <w:r>
        <w:t>)</w:t>
      </w:r>
      <w:r>
        <w:rPr>
          <w:vertAlign w:val="superscript"/>
        </w:rPr>
        <w:t>k</w:t>
      </w:r>
      <w:r>
        <w:t xml:space="preserve">  + a</w:t>
      </w:r>
      <w:r>
        <w:rPr>
          <w:vertAlign w:val="subscript"/>
        </w:rPr>
        <w:t>2</w:t>
      </w:r>
      <w:r>
        <w:t xml:space="preserve">  (r</w:t>
      </w:r>
      <w:r>
        <w:rPr>
          <w:vertAlign w:val="subscript"/>
        </w:rPr>
        <w:t>2</w:t>
      </w:r>
      <w:r>
        <w:t>)</w:t>
      </w:r>
      <w:r>
        <w:rPr>
          <w:vertAlign w:val="superscript"/>
        </w:rPr>
        <w:t>k</w:t>
      </w:r>
      <w:r>
        <w:t xml:space="preserve">  + ...   a</w:t>
      </w:r>
      <w:r>
        <w:rPr>
          <w:vertAlign w:val="subscript"/>
        </w:rPr>
        <w:t>n</w:t>
      </w:r>
      <w:r>
        <w:t xml:space="preserve">  (r</w:t>
      </w:r>
      <w:r>
        <w:rPr>
          <w:vertAlign w:val="subscript"/>
        </w:rPr>
        <w:t>n</w:t>
      </w:r>
      <w:r>
        <w:t>)</w:t>
      </w:r>
      <w:r>
        <w:rPr>
          <w:vertAlign w:val="superscript"/>
        </w:rPr>
        <w:t>k</w:t>
      </w:r>
    </w:p>
    <w:p w14:paraId="468D039C" w14:textId="77777777" w:rsidR="00F43396" w:rsidRDefault="00F43396"/>
    <w:p w14:paraId="2AD05E07" w14:textId="77777777" w:rsidR="00F43396" w:rsidRDefault="00F43396">
      <w:r>
        <w:t>and you determine the a</w:t>
      </w:r>
      <w:r>
        <w:rPr>
          <w:vertAlign w:val="subscript"/>
        </w:rPr>
        <w:t>i</w:t>
      </w:r>
      <w:r>
        <w:t xml:space="preserve"> using initial conditions on say y</w:t>
      </w:r>
      <w:r>
        <w:rPr>
          <w:vertAlign w:val="subscript"/>
        </w:rPr>
        <w:t>0</w:t>
      </w:r>
      <w:r>
        <w:t>, y</w:t>
      </w:r>
      <w:r>
        <w:rPr>
          <w:vertAlign w:val="subscript"/>
        </w:rPr>
        <w:t>1</w:t>
      </w:r>
      <w:r>
        <w:t xml:space="preserve"> .... y</w:t>
      </w:r>
      <w:r>
        <w:rPr>
          <w:vertAlign w:val="subscript"/>
        </w:rPr>
        <w:t>n-1</w:t>
      </w:r>
      <w:r>
        <w:t xml:space="preserve"> . </w:t>
      </w:r>
    </w:p>
    <w:sectPr w:rsidR="00F4339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A78CD" w14:textId="77777777" w:rsidR="00F43396" w:rsidRDefault="00F43396">
      <w:pPr>
        <w:spacing w:line="240" w:lineRule="auto"/>
      </w:pPr>
      <w:r>
        <w:separator/>
      </w:r>
    </w:p>
  </w:endnote>
  <w:endnote w:type="continuationSeparator" w:id="0">
    <w:p w14:paraId="6C38BFDD" w14:textId="77777777" w:rsidR="00F43396" w:rsidRDefault="00F43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F9F6" w14:textId="77777777" w:rsidR="00F43396" w:rsidRDefault="00F433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B9C2" w14:textId="77777777" w:rsidR="00F43396" w:rsidRDefault="00F43396">
      <w:pPr>
        <w:spacing w:line="240" w:lineRule="auto"/>
      </w:pPr>
      <w:r>
        <w:separator/>
      </w:r>
    </w:p>
  </w:footnote>
  <w:footnote w:type="continuationSeparator" w:id="0">
    <w:p w14:paraId="7FF3FE91" w14:textId="77777777" w:rsidR="00F43396" w:rsidRDefault="00F433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6D5A"/>
    <w:rsid w:val="005B6D5A"/>
    <w:rsid w:val="00CE50AB"/>
    <w:rsid w:val="00F43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0F3B2"/>
  <w15:chartTrackingRefBased/>
  <w15:docId w15:val="{4A93EB1C-BD5E-4EE8-A6E2-CF3C1236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2521</Characters>
  <Application>Microsoft Office Word</Application>
  <DocSecurity>4</DocSecurity>
  <Lines>86</Lines>
  <Paragraphs>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2026-09-06T19:43:00Z</dcterms:created>
  <dcterms:modified xsi:type="dcterms:W3CDTF">2026-09-06T19:43:00Z</dcterms:modified>
</cp:coreProperties>
</file>