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A3F3" w14:textId="77777777" w:rsidR="00291390" w:rsidRDefault="005C6CF6">
      <w:pPr>
        <w:tabs>
          <w:tab w:val="right" w:pos="9270"/>
        </w:tabs>
      </w:pPr>
      <w:r>
        <w:rPr>
          <w:b/>
        </w:rPr>
        <w:t>C</w:t>
      </w:r>
      <w:r w:rsidRPr="005C6CF6">
        <w:rPr>
          <w:b/>
        </w:rPr>
        <w:t>ustom Maple Legendre functions.doc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2.8.11</w:t>
      </w:r>
    </w:p>
    <w:p w14:paraId="4A166F3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9B4F422" w14:textId="77777777" w:rsidR="00291390" w:rsidRDefault="005C6CF6">
      <w:r>
        <w:t xml:space="preserve">I keep having problems with evaluation of LegendreP and LegendreQ failing, but I think the hypergeom function does not have any such problems. So I will try to just write my own functions customized to what I am looking for. </w:t>
      </w:r>
    </w:p>
    <w:p w14:paraId="0E0698D1" w14:textId="77777777" w:rsidR="005C6CF6" w:rsidRDefault="005C6CF6"/>
    <w:p w14:paraId="2E2142F3" w14:textId="77777777" w:rsidR="005C6CF6" w:rsidRPr="00404284" w:rsidRDefault="005C6CF6">
      <w:pPr>
        <w:rPr>
          <w:b/>
        </w:rPr>
      </w:pPr>
      <w:r w:rsidRPr="00404284">
        <w:rPr>
          <w:b/>
        </w:rPr>
        <w:t xml:space="preserve">1. Mehler functions. </w:t>
      </w:r>
    </w:p>
    <w:p w14:paraId="4D122085" w14:textId="77777777" w:rsidR="005C6CF6" w:rsidRDefault="005C6CF6"/>
    <w:p w14:paraId="4B7669A7" w14:textId="77777777" w:rsidR="005C6CF6" w:rsidRDefault="005C6CF6">
      <w:r>
        <w:t xml:space="preserve">In my doc "doing Mehler functions" Appendix A </w:t>
      </w:r>
      <w:r w:rsidR="00550E95">
        <w:t>I claim that</w:t>
      </w:r>
    </w:p>
    <w:p w14:paraId="18C0159F" w14:textId="77777777" w:rsidR="00550E95" w:rsidRDefault="00550E95"/>
    <w:p w14:paraId="1C0A2219" w14:textId="77777777" w:rsidR="00550E95" w:rsidRDefault="00550E95" w:rsidP="00550E95">
      <w:r>
        <w:tab/>
      </w:r>
      <w:r>
        <w:tab/>
        <w:t>P</w:t>
      </w:r>
      <w:r>
        <w:rPr>
          <w:rStyle w:val="subscript"/>
        </w:rPr>
        <w:t>-1/2+iτ</w:t>
      </w:r>
      <w:r>
        <w:t xml:space="preserve"> (chα) = e</w:t>
      </w:r>
      <w:r>
        <w:rPr>
          <w:rStyle w:val="superscript"/>
        </w:rPr>
        <w:t>-(1/2)α</w:t>
      </w:r>
      <w:r>
        <w:t>e</w:t>
      </w:r>
      <w:r>
        <w:rPr>
          <w:rStyle w:val="superscript"/>
        </w:rPr>
        <w:t>iατ</w:t>
      </w:r>
      <w:r>
        <w:t xml:space="preserve"> F(1/2-iτ, 1/2; 1; 1 - e</w:t>
      </w:r>
      <w:r>
        <w:rPr>
          <w:rStyle w:val="superscript"/>
        </w:rPr>
        <w:t>-2α</w:t>
      </w:r>
      <w:r>
        <w:t xml:space="preserve">) </w:t>
      </w:r>
    </w:p>
    <w:p w14:paraId="4BCAC870" w14:textId="77777777" w:rsidR="00550E95" w:rsidRDefault="00550E95" w:rsidP="00550E95"/>
    <w:p w14:paraId="3D7842BC" w14:textId="77777777" w:rsidR="00550E95" w:rsidRDefault="00550E95" w:rsidP="00550E95">
      <w:r>
        <w:t>Let's first try this in Maple this way]</w:t>
      </w:r>
    </w:p>
    <w:p w14:paraId="49A4FC2A" w14:textId="77777777" w:rsidR="00550E95" w:rsidRDefault="00550E95" w:rsidP="00550E95"/>
    <w:p w14:paraId="596AB73D" w14:textId="77777777" w:rsidR="00550E95" w:rsidRDefault="00550E95" w:rsidP="00550E95">
      <w:r>
        <w:t xml:space="preserve">Pmehler := (alpha,tau) -&gt; </w:t>
      </w:r>
      <w:r w:rsidR="00BB7724">
        <w:t>exp(-alpha/2 + I*alpha*tau)*</w:t>
      </w:r>
      <w:r>
        <w:t>hypergeom([1/2-I*tau, 1/2],[1], 1 - exp(-2*alpha)</w:t>
      </w:r>
      <w:r w:rsidR="00BB7724">
        <w:t>)</w:t>
      </w:r>
      <w:r>
        <w:t>;</w:t>
      </w:r>
    </w:p>
    <w:p w14:paraId="6E049326" w14:textId="77777777" w:rsidR="00550E95" w:rsidRPr="00550E95" w:rsidRDefault="00550E95" w:rsidP="00550E95"/>
    <w:p w14:paraId="408DF98A" w14:textId="77777777" w:rsidR="00291390" w:rsidRDefault="00BB7724">
      <w:r>
        <w:pict w14:anchorId="028AA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71.25pt">
            <v:imagedata r:id="rId6" o:title=""/>
          </v:shape>
        </w:pict>
      </w:r>
    </w:p>
    <w:p w14:paraId="21AAE9CB" w14:textId="77777777" w:rsidR="00BB7724" w:rsidRDefault="00BB7724"/>
    <w:p w14:paraId="34D7CF3D" w14:textId="77777777" w:rsidR="00BB7724" w:rsidRDefault="00BB7724">
      <w:r>
        <w:t>We always need to "do a test" to make sure things got entered correctly, so</w:t>
      </w:r>
    </w:p>
    <w:p w14:paraId="56361D5E" w14:textId="77777777" w:rsidR="006E1C53" w:rsidRDefault="006E1C53"/>
    <w:p w14:paraId="7511808D" w14:textId="77777777" w:rsidR="006E1C53" w:rsidRDefault="006E1C53">
      <w:r>
        <w:pict w14:anchorId="1BF95F27">
          <v:shape id="_x0000_i1026" type="#_x0000_t75" style="width:267.75pt;height:75.75pt">
            <v:imagedata r:id="rId7" o:title=""/>
          </v:shape>
        </w:pict>
      </w:r>
    </w:p>
    <w:p w14:paraId="3B7DA685" w14:textId="77777777" w:rsidR="006E1C53" w:rsidRDefault="006E1C53"/>
    <w:p w14:paraId="5E6A1B8C" w14:textId="77777777" w:rsidR="006E1C53" w:rsidRDefault="006E1C53">
      <w:r>
        <w:t>and I am happy to have that tiny imaginary part which can be removed.  Now we try a simple plot</w:t>
      </w:r>
    </w:p>
    <w:p w14:paraId="27AFC4E5" w14:textId="77777777" w:rsidR="006E1C53" w:rsidRDefault="006E1C53"/>
    <w:p w14:paraId="1D214269" w14:textId="77777777" w:rsidR="006E1C53" w:rsidRDefault="006E1C53">
      <w:r>
        <w:lastRenderedPageBreak/>
        <w:pict w14:anchorId="48C42E1E">
          <v:shape id="_x0000_i1027" type="#_x0000_t75" style="width:399pt;height:208.5pt">
            <v:imagedata r:id="rId8" o:title=""/>
          </v:shape>
        </w:pict>
      </w:r>
    </w:p>
    <w:p w14:paraId="1FFD78FC" w14:textId="77777777" w:rsidR="006E1C53" w:rsidRDefault="006E1C53">
      <w:r>
        <w:t xml:space="preserve">and this is what I was wanting to see. </w:t>
      </w:r>
      <w:r w:rsidR="008634BE">
        <w:t xml:space="preserve">But the LegendreP plots works fine, I am unable to replicate the problem I was having! </w:t>
      </w:r>
    </w:p>
    <w:p w14:paraId="5A170FEC" w14:textId="77777777" w:rsidR="008634BE" w:rsidRDefault="008634BE"/>
    <w:p w14:paraId="41CAA94D" w14:textId="77777777" w:rsidR="008634BE" w:rsidRPr="00404284" w:rsidRDefault="008634BE">
      <w:pPr>
        <w:rPr>
          <w:b/>
        </w:rPr>
      </w:pPr>
      <w:r w:rsidRPr="00404284">
        <w:rPr>
          <w:b/>
        </w:rPr>
        <w:t xml:space="preserve">2. Toroidal functions. </w:t>
      </w:r>
    </w:p>
    <w:p w14:paraId="16CDBD47" w14:textId="77777777" w:rsidR="008634BE" w:rsidRDefault="008634BE"/>
    <w:p w14:paraId="6DE2F926" w14:textId="77777777" w:rsidR="008634BE" w:rsidRDefault="008634BE">
      <w:r>
        <w:t xml:space="preserve">OK, I will put this doc on hold for a while until the problem arises again. </w:t>
      </w:r>
      <w:r w:rsidR="00404284">
        <w:t xml:space="preserve">// That didn't take long. Here is a problem: </w:t>
      </w:r>
    </w:p>
    <w:p w14:paraId="377D1506" w14:textId="77777777" w:rsidR="00404284" w:rsidRDefault="00404284"/>
    <w:p w14:paraId="549C6883" w14:textId="77777777" w:rsidR="00404284" w:rsidRDefault="00404284">
      <w:r>
        <w:tab/>
      </w:r>
      <w:r>
        <w:pict w14:anchorId="292A024D">
          <v:shape id="_x0000_i1028" type="#_x0000_t75" style="width:359.25pt;height:29.25pt">
            <v:imagedata r:id="rId9" o:title=""/>
          </v:shape>
        </w:pict>
      </w:r>
    </w:p>
    <w:p w14:paraId="0F62418F" w14:textId="77777777" w:rsidR="00404284" w:rsidRDefault="00404284"/>
    <w:p w14:paraId="4779C7DE" w14:textId="77777777" w:rsidR="00404284" w:rsidRDefault="00404284">
      <w:r>
        <w:t xml:space="preserve">Maple refuses to compute this function. So let's try to make our own version.  Ptoroidal(nu,alpha). We now need a Q rep that converges on the positive real axis above 1. Looking at the converge doc, there are two choices:  (42) and (46). </w:t>
      </w:r>
      <w:r w:rsidR="00C11EF0">
        <w:t xml:space="preserve">They both have two terms, fine. </w:t>
      </w:r>
    </w:p>
    <w:p w14:paraId="25F55CFA" w14:textId="77777777" w:rsidR="00C11EF0" w:rsidRDefault="00C11EF0"/>
    <w:p w14:paraId="50FCA7AE" w14:textId="77777777" w:rsidR="00C11EF0" w:rsidRDefault="00C11EF0">
      <w:r>
        <w:tab/>
        <w:t>arg for (42) is  1-1/z</w:t>
      </w:r>
      <w:r>
        <w:rPr>
          <w:rStyle w:val="superscript"/>
        </w:rPr>
        <w:t>2</w:t>
      </w:r>
      <w:r>
        <w:t xml:space="preserve"> and with z = chξ this would be 1-sech</w:t>
      </w:r>
      <w:r>
        <w:rPr>
          <w:rStyle w:val="superscript"/>
        </w:rPr>
        <w:t>2</w:t>
      </w:r>
      <w:r>
        <w:t>ξ  = th</w:t>
      </w:r>
      <w:r>
        <w:rPr>
          <w:rStyle w:val="superscript"/>
        </w:rPr>
        <w:t>2</w:t>
      </w:r>
      <w:r>
        <w:t>ξ</w:t>
      </w:r>
    </w:p>
    <w:p w14:paraId="07B99548" w14:textId="77777777" w:rsidR="00C11EF0" w:rsidRDefault="00C11EF0"/>
    <w:p w14:paraId="75A0A12D" w14:textId="77777777" w:rsidR="008A18B7" w:rsidRDefault="00C11EF0">
      <w:r>
        <w:t xml:space="preserve">so that seems pretty good. </w:t>
      </w:r>
      <w:r w:rsidR="008A18B7">
        <w:t>So here is the entry</w:t>
      </w:r>
    </w:p>
    <w:p w14:paraId="2E543A21" w14:textId="77777777" w:rsidR="008A18B7" w:rsidRDefault="008A18B7"/>
    <w:p w14:paraId="7046C459" w14:textId="77777777" w:rsidR="008A18B7" w:rsidRDefault="008A18B7">
      <w:r>
        <w:t xml:space="preserve">Qtor := (xi,nu) -&gt;  stop.  It has Γ(μ) sitting there, no good since μ = 0. </w:t>
      </w:r>
    </w:p>
    <w:p w14:paraId="65E78BA8" w14:textId="77777777" w:rsidR="008A18B7" w:rsidRDefault="008A18B7"/>
    <w:p w14:paraId="7EE599A6" w14:textId="77777777" w:rsidR="008A18B7" w:rsidRDefault="008A18B7">
      <w:r>
        <w:t xml:space="preserve">How about (46)? Same problem.  What does this mean?  </w:t>
      </w:r>
    </w:p>
    <w:p w14:paraId="49446B8B" w14:textId="77777777" w:rsidR="00734B66" w:rsidRDefault="00734B66"/>
    <w:p w14:paraId="60DE7F3F" w14:textId="77777777" w:rsidR="00734B66" w:rsidRDefault="00734B66">
      <w:r>
        <w:t xml:space="preserve">How about (36) which should work at least down to 1.00001. </w:t>
      </w:r>
    </w:p>
    <w:p w14:paraId="52C4863A" w14:textId="77777777" w:rsidR="00734B66" w:rsidRDefault="00734B66"/>
    <w:p w14:paraId="585E3FF4" w14:textId="77777777" w:rsidR="00734B66" w:rsidRDefault="00734B66">
      <w:r>
        <w:tab/>
        <w:t>arg for (36) = 2/(1+z) = 2/(1+chξ) =  1/ ch</w:t>
      </w:r>
      <w:r>
        <w:rPr>
          <w:rStyle w:val="superscript"/>
        </w:rPr>
        <w:t>2</w:t>
      </w:r>
      <w:r>
        <w:t>(ξ/2)</w:t>
      </w:r>
    </w:p>
    <w:p w14:paraId="32C84829" w14:textId="77777777" w:rsidR="003F440E" w:rsidRDefault="003F440E"/>
    <w:p w14:paraId="4885228A" w14:textId="77777777" w:rsidR="003F440E" w:rsidRDefault="003F440E">
      <w:r>
        <w:t>which is again fine. And (36) has only one term. So we try</w:t>
      </w:r>
    </w:p>
    <w:p w14:paraId="368AD336" w14:textId="77777777" w:rsidR="003F440E" w:rsidRDefault="003F440E"/>
    <w:p w14:paraId="06D5989C" w14:textId="77777777" w:rsidR="003F440E" w:rsidRDefault="003F440E">
      <w:r>
        <w:t>f1 := 2^(nu);</w:t>
      </w:r>
    </w:p>
    <w:p w14:paraId="4B4C51EB" w14:textId="77777777" w:rsidR="003F440E" w:rsidRDefault="003F440E">
      <w:r>
        <w:t>f2 := (GAMMA(1+nu))^2;</w:t>
      </w:r>
    </w:p>
    <w:p w14:paraId="49EF7585" w14:textId="77777777" w:rsidR="003F440E" w:rsidRDefault="003F440E">
      <w:r>
        <w:lastRenderedPageBreak/>
        <w:t>f3 := (cosh(xi)+1)</w:t>
      </w:r>
      <w:r w:rsidR="00DA25E3">
        <w:t>^(-nu-1)/GAMMA(2+2*nu);</w:t>
      </w:r>
    </w:p>
    <w:p w14:paraId="027C3E4B" w14:textId="77777777" w:rsidR="00DA25E3" w:rsidRDefault="00DA25E3">
      <w:r>
        <w:t>f4 := hypergeom([1+nu,1+nu],[2+2*nu],1/(cosh(xi/2))^2;</w:t>
      </w:r>
    </w:p>
    <w:p w14:paraId="736E87F4" w14:textId="77777777" w:rsidR="003F440E" w:rsidRDefault="003F440E"/>
    <w:p w14:paraId="72628B22" w14:textId="77777777" w:rsidR="003F440E" w:rsidRDefault="003F440E">
      <w:r>
        <w:tab/>
        <w:t>Qtor :=(xi,nu) -&gt; 2^(nu)*(GAMMA(1+nu))^2*(cosh(xi)+1)</w:t>
      </w:r>
    </w:p>
    <w:p w14:paraId="4980930F" w14:textId="77777777" w:rsidR="001B0FBB" w:rsidRDefault="001B0FBB"/>
    <w:p w14:paraId="64967C17" w14:textId="77777777" w:rsidR="001B0FBB" w:rsidRDefault="001B0FBB">
      <w:r>
        <w:t xml:space="preserve">OK, here now is a specific example of the problem: </w:t>
      </w:r>
    </w:p>
    <w:p w14:paraId="7C236FCB" w14:textId="77777777" w:rsidR="001B0FBB" w:rsidRDefault="001B0FBB"/>
    <w:p w14:paraId="7684BF18" w14:textId="77777777" w:rsidR="001B0FBB" w:rsidRPr="00734B66" w:rsidRDefault="00B61374">
      <w:r>
        <w:pict w14:anchorId="4BA70FCD">
          <v:shape id="_x0000_i1029" type="#_x0000_t75" style="width:350.25pt;height:149.25pt">
            <v:imagedata r:id="rId10" o:title=""/>
          </v:shape>
        </w:pict>
      </w:r>
    </w:p>
    <w:p w14:paraId="5DA401C4" w14:textId="77777777" w:rsidR="00404284" w:rsidRDefault="00404284"/>
    <w:p w14:paraId="77E49464" w14:textId="77777777" w:rsidR="001B0FBB" w:rsidRDefault="001B0FBB">
      <w:r>
        <w:t xml:space="preserve">My call to Qtor(-1/2,a) gives a result, but the same LegendreQ </w:t>
      </w:r>
      <w:r w:rsidRPr="00B61374">
        <w:rPr>
          <w:i/>
        </w:rPr>
        <w:t>refuses to evaluate</w:t>
      </w:r>
      <w:r>
        <w:t>. It is not a cut problem because this also fails</w:t>
      </w:r>
    </w:p>
    <w:p w14:paraId="171DB884" w14:textId="77777777" w:rsidR="001B0FBB" w:rsidRDefault="001B0FBB"/>
    <w:p w14:paraId="6A3C60EA" w14:textId="77777777" w:rsidR="001B0FBB" w:rsidRDefault="001B0FBB">
      <w:r>
        <w:pict w14:anchorId="6315FE6B">
          <v:shape id="_x0000_i1030" type="#_x0000_t75" style="width:443.25pt;height:33.75pt">
            <v:imagedata r:id="rId11" o:title=""/>
          </v:shape>
        </w:pict>
      </w:r>
    </w:p>
    <w:p w14:paraId="295EDD5B" w14:textId="77777777" w:rsidR="00B61374" w:rsidRDefault="00B61374"/>
    <w:p w14:paraId="375EB890" w14:textId="77777777" w:rsidR="001B0FBB" w:rsidRDefault="001B0FBB">
      <w:r>
        <w:t xml:space="preserve">Now having shown up a problem, let's show that we agree at some other value: </w:t>
      </w:r>
    </w:p>
    <w:p w14:paraId="47DB313F" w14:textId="77777777" w:rsidR="001B0FBB" w:rsidRDefault="001B0FBB"/>
    <w:p w14:paraId="3EFD1BEC" w14:textId="77777777" w:rsidR="001B0FBB" w:rsidRDefault="00B61374">
      <w:r>
        <w:pict w14:anchorId="5DCE2BA1">
          <v:shape id="_x0000_i1031" type="#_x0000_t75" style="width:319.5pt;height:157.5pt">
            <v:imagedata r:id="rId12" o:title=""/>
          </v:shape>
        </w:pict>
      </w:r>
    </w:p>
    <w:p w14:paraId="0F250501" w14:textId="77777777" w:rsidR="00B61374" w:rsidRDefault="00B61374">
      <w:r>
        <w:t xml:space="preserve">Here LegendreQ seems able to evaluate, and we get the same result. </w:t>
      </w:r>
    </w:p>
    <w:p w14:paraId="1A3DA9CB" w14:textId="77777777" w:rsidR="008E4DB8" w:rsidRDefault="008E4DB8"/>
    <w:p w14:paraId="4AA78D96" w14:textId="77777777" w:rsidR="008E4DB8" w:rsidRDefault="008E4DB8">
      <w:r>
        <w:t>So we seem pretty successful with (36) for Q</w:t>
      </w:r>
      <w:r w:rsidR="00387C2F">
        <w:t xml:space="preserve">.  The "partner": to (36) is (18) but that has two terms. </w:t>
      </w:r>
    </w:p>
    <w:p w14:paraId="18EFA037" w14:textId="77777777" w:rsidR="00387C2F" w:rsidRDefault="00387C2F"/>
    <w:p w14:paraId="3BE226F6" w14:textId="77777777" w:rsidR="00387C2F" w:rsidRDefault="00387C2F">
      <w:r>
        <w:t>Can we use the same P as used above, which was this</w:t>
      </w:r>
    </w:p>
    <w:p w14:paraId="6DFD820F" w14:textId="77777777" w:rsidR="00387C2F" w:rsidRDefault="00387C2F"/>
    <w:p w14:paraId="3173595C" w14:textId="77777777" w:rsidR="00387C2F" w:rsidRDefault="00387C2F" w:rsidP="00387C2F">
      <w:r>
        <w:tab/>
      </w:r>
      <w:r>
        <w:tab/>
        <w:t>P</w:t>
      </w:r>
      <w:r>
        <w:rPr>
          <w:rStyle w:val="subscript"/>
        </w:rPr>
        <w:t>-1/2+iτ</w:t>
      </w:r>
      <w:r>
        <w:t xml:space="preserve"> (chα) = e</w:t>
      </w:r>
      <w:r>
        <w:rPr>
          <w:rStyle w:val="superscript"/>
        </w:rPr>
        <w:t>-(1/2)α</w:t>
      </w:r>
      <w:r>
        <w:t>e</w:t>
      </w:r>
      <w:r>
        <w:rPr>
          <w:rStyle w:val="superscript"/>
        </w:rPr>
        <w:t>iατ</w:t>
      </w:r>
      <w:r>
        <w:t xml:space="preserve"> F(1/2-iτ, 1/2; 1; 1 - e</w:t>
      </w:r>
      <w:r>
        <w:rPr>
          <w:rStyle w:val="superscript"/>
        </w:rPr>
        <w:t>-2α</w:t>
      </w:r>
      <w:r>
        <w:t xml:space="preserve">) </w:t>
      </w:r>
    </w:p>
    <w:p w14:paraId="3137E515" w14:textId="77777777" w:rsidR="009F54DA" w:rsidRDefault="009F54DA" w:rsidP="009F54DA">
      <w:r>
        <w:lastRenderedPageBreak/>
        <w:tab/>
      </w:r>
      <w:r>
        <w:tab/>
        <w:t>P</w:t>
      </w:r>
      <w:r>
        <w:rPr>
          <w:rStyle w:val="subscript"/>
        </w:rPr>
        <w:t>ν</w:t>
      </w:r>
      <w:r>
        <w:t>(z) = z</w:t>
      </w:r>
      <w:r>
        <w:rPr>
          <w:rStyle w:val="superscript"/>
        </w:rPr>
        <w:t>ν</w:t>
      </w:r>
      <w:r>
        <w:t xml:space="preserve"> F(-ν/2, 1/2-ν/2; 1; 1-1/z</w:t>
      </w:r>
      <w:r>
        <w:rPr>
          <w:rStyle w:val="superscript"/>
        </w:rPr>
        <w:t>2</w:t>
      </w:r>
      <w:r>
        <w:t xml:space="preserve">) </w:t>
      </w:r>
      <w:r>
        <w:tab/>
      </w:r>
    </w:p>
    <w:p w14:paraId="485C151E" w14:textId="77777777" w:rsidR="009F54DA" w:rsidRDefault="009F54DA"/>
    <w:p w14:paraId="0FA30C79" w14:textId="77777777" w:rsidR="009F54DA" w:rsidRDefault="009F54DA">
      <w:r>
        <w:t>So we could define</w:t>
      </w:r>
    </w:p>
    <w:p w14:paraId="7D2238FF" w14:textId="77777777" w:rsidR="009F54DA" w:rsidRDefault="009F54DA"/>
    <w:p w14:paraId="24F193F0" w14:textId="77777777" w:rsidR="00521345" w:rsidRDefault="009F54DA">
      <w:r>
        <w:t xml:space="preserve">Ptor(nu,xi) </w:t>
      </w:r>
      <w:r w:rsidR="00387C2F">
        <w:t xml:space="preserve"> </w:t>
      </w:r>
    </w:p>
    <w:p w14:paraId="62C5170E" w14:textId="77777777" w:rsidR="00BB3AF7" w:rsidRDefault="00BB3AF7"/>
    <w:p w14:paraId="3E126F1E" w14:textId="77777777" w:rsidR="00BB3AF7" w:rsidRDefault="00BB3AF7">
      <w:r>
        <w:tab/>
        <w:t>P</w:t>
      </w:r>
      <w:r>
        <w:rPr>
          <w:rStyle w:val="subscript"/>
        </w:rPr>
        <w:t>ν</w:t>
      </w:r>
      <w:r>
        <w:t>(z) = z</w:t>
      </w:r>
      <w:r>
        <w:rPr>
          <w:rStyle w:val="superscript"/>
        </w:rPr>
        <w:t>ν</w:t>
      </w:r>
      <w:r>
        <w:t xml:space="preserve"> F(-ν/2, 1/2-ν/2; 1; 1-1/z</w:t>
      </w:r>
      <w:r>
        <w:rPr>
          <w:rStyle w:val="superscript"/>
        </w:rPr>
        <w:t>2</w:t>
      </w:r>
      <w:r>
        <w:t xml:space="preserve">) </w:t>
      </w:r>
      <w:r>
        <w:tab/>
      </w:r>
    </w:p>
    <w:p w14:paraId="643DB57A" w14:textId="77777777" w:rsidR="00BB3AF7" w:rsidRDefault="00BB3AF7" w:rsidP="00BB3AF7">
      <w:r>
        <w:tab/>
      </w:r>
      <w:r w:rsidR="00AE2281">
        <w:t xml:space="preserve">P(ν,ξ) ≡  </w:t>
      </w:r>
      <w:r>
        <w:t>P</w:t>
      </w:r>
      <w:r>
        <w:rPr>
          <w:rStyle w:val="subscript"/>
        </w:rPr>
        <w:t>ν</w:t>
      </w:r>
      <w:r>
        <w:t>(chξ) = (chξ)</w:t>
      </w:r>
      <w:r>
        <w:rPr>
          <w:rStyle w:val="superscript"/>
        </w:rPr>
        <w:t>ν</w:t>
      </w:r>
      <w:r>
        <w:t xml:space="preserve"> F(-ν/2, 1/2-ν/2; 1; th</w:t>
      </w:r>
      <w:r>
        <w:rPr>
          <w:rStyle w:val="superscript"/>
        </w:rPr>
        <w:t>2</w:t>
      </w:r>
      <w:r>
        <w:t>ξ)</w:t>
      </w:r>
    </w:p>
    <w:p w14:paraId="2E67F285" w14:textId="77777777" w:rsidR="00032F51" w:rsidRDefault="00032F51" w:rsidP="00BB3AF7"/>
    <w:p w14:paraId="64CFB30D" w14:textId="77777777" w:rsidR="00032F51" w:rsidRDefault="00032F51" w:rsidP="00BB3AF7">
      <w:r>
        <w:tab/>
        <w:t>Q</w:t>
      </w:r>
      <w:r>
        <w:rPr>
          <w:rStyle w:val="subscript"/>
        </w:rPr>
        <w:t>ν</w:t>
      </w:r>
      <w:r>
        <w:t>(z) = 2</w:t>
      </w:r>
      <w:r>
        <w:rPr>
          <w:rStyle w:val="superscript"/>
        </w:rPr>
        <w:t>ν</w:t>
      </w:r>
      <w:r>
        <w:t xml:space="preserve"> [Γ(1+ν)]</w:t>
      </w:r>
      <w:r>
        <w:rPr>
          <w:rStyle w:val="superscript"/>
        </w:rPr>
        <w:t>2</w:t>
      </w:r>
      <w:r>
        <w:t xml:space="preserve"> (z+1)</w:t>
      </w:r>
      <w:r>
        <w:rPr>
          <w:rStyle w:val="superscript"/>
        </w:rPr>
        <w:t>-ν-1</w:t>
      </w:r>
      <w:r>
        <w:t>/Γ(2+2ν) * F(1+ν,1+ν,2+2ν</w:t>
      </w:r>
      <w:r w:rsidR="00120D14">
        <w:t>, 2/(1+</w:t>
      </w:r>
      <w:r>
        <w:t>z)</w:t>
      </w:r>
    </w:p>
    <w:p w14:paraId="0F14F8A8" w14:textId="77777777" w:rsidR="00032F51" w:rsidRPr="00032F51" w:rsidRDefault="00032F51" w:rsidP="00BB3AF7">
      <w:r>
        <w:tab/>
        <w:t>Q(ν,ξ) = Q</w:t>
      </w:r>
      <w:r>
        <w:rPr>
          <w:rStyle w:val="subscript"/>
        </w:rPr>
        <w:t>ν</w:t>
      </w:r>
      <w:r>
        <w:t>(chξ) = 2</w:t>
      </w:r>
      <w:r>
        <w:rPr>
          <w:rStyle w:val="superscript"/>
        </w:rPr>
        <w:t>ν</w:t>
      </w:r>
      <w:r>
        <w:t xml:space="preserve"> [Γ(1+ν)]</w:t>
      </w:r>
      <w:r>
        <w:rPr>
          <w:rStyle w:val="superscript"/>
        </w:rPr>
        <w:t>2</w:t>
      </w:r>
      <w:r>
        <w:t xml:space="preserve"> (chξ+1)</w:t>
      </w:r>
      <w:r>
        <w:rPr>
          <w:rStyle w:val="superscript"/>
        </w:rPr>
        <w:t>-ν-1</w:t>
      </w:r>
      <w:r>
        <w:t>/Γ(2+2ν) * F(1+ν,1+ν,2+2ν, 2/(1</w:t>
      </w:r>
      <w:r w:rsidR="00120D14">
        <w:t>+</w:t>
      </w:r>
      <w:r>
        <w:t>chξ)</w:t>
      </w:r>
    </w:p>
    <w:p w14:paraId="3293ECF8" w14:textId="77777777" w:rsidR="00BB3AF7" w:rsidRDefault="00BB3AF7"/>
    <w:p w14:paraId="6FF6B8D0" w14:textId="77777777" w:rsidR="007710C0" w:rsidRDefault="007710C0">
      <w:r>
        <w:t>I have now entered the above stuff into PandQ.mws and it looks very good</w:t>
      </w:r>
    </w:p>
    <w:p w14:paraId="671CF1C8" w14:textId="77777777" w:rsidR="007710C0" w:rsidRDefault="007710C0"/>
    <w:p w14:paraId="5C7466FD" w14:textId="77777777" w:rsidR="007710C0" w:rsidRDefault="007710C0">
      <w:r>
        <w:pict>
          <v:shape id="_x0000_i1032" type="#_x0000_t75" style="width:468pt;height:417.75pt">
            <v:imagedata r:id="rId13" o:title=""/>
          </v:shape>
        </w:pict>
      </w:r>
    </w:p>
    <w:p w14:paraId="789FCFDF" w14:textId="77777777" w:rsidR="007710C0" w:rsidRDefault="007710C0"/>
    <w:p w14:paraId="25F6A7A8" w14:textId="77777777" w:rsidR="007710C0" w:rsidRPr="00521345" w:rsidRDefault="007710C0">
      <w:r>
        <w:t xml:space="preserve">Then I can construct the kinds of sums we get in donut potential! </w:t>
      </w:r>
    </w:p>
    <w:sectPr w:rsidR="007710C0" w:rsidRPr="00521345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43AD" w14:textId="77777777" w:rsidR="00546F4A" w:rsidRDefault="00546F4A">
      <w:r>
        <w:separator/>
      </w:r>
    </w:p>
  </w:endnote>
  <w:endnote w:type="continuationSeparator" w:id="0">
    <w:p w14:paraId="1915B044" w14:textId="77777777" w:rsidR="00546F4A" w:rsidRDefault="0054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0EE1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710C0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C3560" w14:textId="77777777" w:rsidR="00546F4A" w:rsidRDefault="00546F4A">
      <w:r>
        <w:separator/>
      </w:r>
    </w:p>
  </w:footnote>
  <w:footnote w:type="continuationSeparator" w:id="0">
    <w:p w14:paraId="07D63E6F" w14:textId="77777777" w:rsidR="00546F4A" w:rsidRDefault="00546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6CF6"/>
    <w:rsid w:val="0001344C"/>
    <w:rsid w:val="00032790"/>
    <w:rsid w:val="00032F51"/>
    <w:rsid w:val="00054B07"/>
    <w:rsid w:val="000A162F"/>
    <w:rsid w:val="000D2080"/>
    <w:rsid w:val="00120D14"/>
    <w:rsid w:val="00130273"/>
    <w:rsid w:val="001677E9"/>
    <w:rsid w:val="00186EA4"/>
    <w:rsid w:val="00190B89"/>
    <w:rsid w:val="001B0FBB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C2F"/>
    <w:rsid w:val="003A49F1"/>
    <w:rsid w:val="003B7107"/>
    <w:rsid w:val="003F440E"/>
    <w:rsid w:val="00404284"/>
    <w:rsid w:val="0046473F"/>
    <w:rsid w:val="00511127"/>
    <w:rsid w:val="00521345"/>
    <w:rsid w:val="005276A3"/>
    <w:rsid w:val="00546F4A"/>
    <w:rsid w:val="00550E95"/>
    <w:rsid w:val="005C0914"/>
    <w:rsid w:val="005C4B68"/>
    <w:rsid w:val="005C6CF6"/>
    <w:rsid w:val="00643A57"/>
    <w:rsid w:val="00674188"/>
    <w:rsid w:val="006823E5"/>
    <w:rsid w:val="006B7AA1"/>
    <w:rsid w:val="006D2437"/>
    <w:rsid w:val="006D4393"/>
    <w:rsid w:val="006E1C53"/>
    <w:rsid w:val="00720868"/>
    <w:rsid w:val="00734B66"/>
    <w:rsid w:val="007618B5"/>
    <w:rsid w:val="007710C0"/>
    <w:rsid w:val="00780987"/>
    <w:rsid w:val="007A23A3"/>
    <w:rsid w:val="007B2201"/>
    <w:rsid w:val="007E26A4"/>
    <w:rsid w:val="0082785B"/>
    <w:rsid w:val="0083105B"/>
    <w:rsid w:val="0085248A"/>
    <w:rsid w:val="00855BAC"/>
    <w:rsid w:val="008634BE"/>
    <w:rsid w:val="008949E4"/>
    <w:rsid w:val="008A18B7"/>
    <w:rsid w:val="008A209E"/>
    <w:rsid w:val="008C653B"/>
    <w:rsid w:val="008D336F"/>
    <w:rsid w:val="008E4DB8"/>
    <w:rsid w:val="008F3D30"/>
    <w:rsid w:val="009313DC"/>
    <w:rsid w:val="009F54DA"/>
    <w:rsid w:val="00A2578F"/>
    <w:rsid w:val="00A37B8D"/>
    <w:rsid w:val="00A64971"/>
    <w:rsid w:val="00A711B1"/>
    <w:rsid w:val="00AE2281"/>
    <w:rsid w:val="00AE788B"/>
    <w:rsid w:val="00B44541"/>
    <w:rsid w:val="00B61374"/>
    <w:rsid w:val="00B82D93"/>
    <w:rsid w:val="00B848B8"/>
    <w:rsid w:val="00BB3AF7"/>
    <w:rsid w:val="00BB7724"/>
    <w:rsid w:val="00C00A8C"/>
    <w:rsid w:val="00C11EF0"/>
    <w:rsid w:val="00C40F10"/>
    <w:rsid w:val="00C41294"/>
    <w:rsid w:val="00C75B9C"/>
    <w:rsid w:val="00C821F8"/>
    <w:rsid w:val="00C85D48"/>
    <w:rsid w:val="00C9015D"/>
    <w:rsid w:val="00C9126C"/>
    <w:rsid w:val="00C97452"/>
    <w:rsid w:val="00CB2582"/>
    <w:rsid w:val="00CC680B"/>
    <w:rsid w:val="00CC7D09"/>
    <w:rsid w:val="00D72B37"/>
    <w:rsid w:val="00D86832"/>
    <w:rsid w:val="00DA068D"/>
    <w:rsid w:val="00DA25E3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302B5"/>
  <w15:chartTrackingRefBased/>
  <w15:docId w15:val="{147D0F81-264B-4D98-A869-4FC3896C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F51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2431</Characters>
  <Application>Microsoft Office Word</Application>
  <DocSecurity>4</DocSecurity>
  <Lines>101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2026-09-06T19:57:00Z</dcterms:created>
  <dcterms:modified xsi:type="dcterms:W3CDTF">2026-09-06T19:57:00Z</dcterms:modified>
</cp:coreProperties>
</file>