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D5AC4" w14:textId="77777777" w:rsidR="00291390" w:rsidRPr="003112B3" w:rsidRDefault="003112B3">
      <w:pPr>
        <w:rPr>
          <w:color w:val="FF0000"/>
        </w:rPr>
      </w:pPr>
      <w:r w:rsidRPr="003112B3">
        <w:rPr>
          <w:color w:val="FF0000"/>
        </w:rPr>
        <w:t>This is the entire App G (g) that has all my "useful ensemble" stuff in it. It never was too clean, and now it plays no role, so I will just store it here and maybe replace it with just the beginning. I suspect the idea that an Apparatus will dutifully generate all the cyclic permutations of the first M set is probably the same as saying the Apparatus is stationary. I was sort of trying to prove stationarity, but I now think it is a property of the Apparatus and is not something you can prove in this way b</w:t>
      </w:r>
      <w:r>
        <w:rPr>
          <w:color w:val="FF0000"/>
        </w:rPr>
        <w:t>y</w:t>
      </w:r>
      <w:r w:rsidRPr="003112B3">
        <w:rPr>
          <w:color w:val="FF0000"/>
        </w:rPr>
        <w:t xml:space="preserve"> artificially creating an ensemble you like!  </w:t>
      </w:r>
      <w:r>
        <w:rPr>
          <w:color w:val="FF0000"/>
        </w:rPr>
        <w:t xml:space="preserve">So it will be stored here in case some say I need it! Who knows! </w:t>
      </w:r>
    </w:p>
    <w:p w14:paraId="40EFEC05" w14:textId="77777777" w:rsidR="003112B3" w:rsidRDefault="003112B3"/>
    <w:p w14:paraId="4F3E4BFD" w14:textId="77777777" w:rsidR="003112B3" w:rsidRDefault="003112B3" w:rsidP="003112B3">
      <w:pPr>
        <w:pStyle w:val="Heading3"/>
      </w:pPr>
      <w:bookmarkStart w:id="0" w:name="_Toc363497825"/>
      <w:r>
        <w:t>(g) Experiments with Sequences of Pulse Train Amplitudes</w:t>
      </w:r>
      <w:bookmarkEnd w:id="0"/>
    </w:p>
    <w:p w14:paraId="23F61063" w14:textId="77777777" w:rsidR="003112B3" w:rsidRDefault="003112B3" w:rsidP="003112B3"/>
    <w:p w14:paraId="31DF79E3" w14:textId="77777777" w:rsidR="003112B3" w:rsidRDefault="003112B3" w:rsidP="003112B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6553BDB9" w14:textId="77777777" w:rsidR="003112B3" w:rsidRDefault="003112B3" w:rsidP="003112B3">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58A24E41" w14:textId="77777777" w:rsidR="003112B3" w:rsidRDefault="003112B3" w:rsidP="003112B3">
      <w:r>
        <w:tab/>
        <w:t>The notation Y</w:t>
      </w:r>
      <w:r>
        <w:rPr>
          <w:rStyle w:val="subscript"/>
        </w:rPr>
        <w:t>n</w:t>
      </w:r>
      <w:r>
        <w:t xml:space="preserve"> leads to some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variable, just as h was the name of a variable. Thus, to write down a specific sequence "i" we really should say</w:t>
      </w:r>
    </w:p>
    <w:p w14:paraId="65A0EA9A" w14:textId="77777777" w:rsidR="003112B3" w:rsidRDefault="003112B3" w:rsidP="003112B3"/>
    <w:p w14:paraId="695511BA" w14:textId="77777777" w:rsidR="003112B3" w:rsidRDefault="003112B3" w:rsidP="003112B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7F95E91A" w14:textId="77777777" w:rsidR="003112B3" w:rsidRDefault="003112B3" w:rsidP="003112B3">
      <w:pPr>
        <w:tabs>
          <w:tab w:val="left" w:pos="7200"/>
          <w:tab w:val="left" w:pos="7920"/>
          <w:tab w:val="right" w:pos="9270"/>
        </w:tabs>
      </w:pPr>
      <w:r>
        <w:t>or</w:t>
      </w:r>
      <w:r>
        <w:tab/>
      </w:r>
      <w:r>
        <w:tab/>
      </w:r>
      <w:r>
        <w:tab/>
      </w:r>
      <w:r>
        <w:tab/>
      </w:r>
      <w:r>
        <w:tab/>
      </w:r>
      <w:r>
        <w:tab/>
      </w:r>
      <w:r>
        <w:tab/>
      </w:r>
      <w:r>
        <w:tab/>
      </w:r>
      <w:r>
        <w:tab/>
      </w:r>
      <w:r>
        <w:tab/>
      </w:r>
      <w:r>
        <w:tab/>
      </w:r>
      <w:r>
        <w:tab/>
      </w:r>
      <w:r>
        <w:tab/>
        <w:t>(G.39)</w:t>
      </w:r>
    </w:p>
    <w:p w14:paraId="351C9729" w14:textId="77777777" w:rsidR="003112B3" w:rsidRPr="00A742E5" w:rsidRDefault="003112B3" w:rsidP="003112B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24DFDE88" w14:textId="77777777" w:rsidR="003112B3" w:rsidRDefault="003112B3" w:rsidP="003112B3"/>
    <w:p w14:paraId="3B68CAB1" w14:textId="77777777" w:rsidR="003112B3" w:rsidRDefault="003112B3" w:rsidP="003112B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w:t>
      </w:r>
    </w:p>
    <w:p w14:paraId="3E34C67C" w14:textId="77777777" w:rsidR="003112B3" w:rsidRDefault="003112B3" w:rsidP="003112B3"/>
    <w:p w14:paraId="09AF6941" w14:textId="77777777" w:rsidR="003112B3" w:rsidRDefault="003112B3" w:rsidP="003112B3">
      <w:pPr>
        <w:tabs>
          <w:tab w:val="left" w:pos="7200"/>
          <w:tab w:val="left" w:pos="7920"/>
          <w:tab w:val="right" w:pos="9270"/>
        </w:tabs>
      </w:pPr>
      <w:r w:rsidRPr="00BB53F7">
        <w:rPr>
          <w:b/>
        </w:rPr>
        <w:t>The Useful Ensemble</w:t>
      </w:r>
      <w:r>
        <w:rPr>
          <w:b/>
        </w:rPr>
        <w:t xml:space="preserve">. </w:t>
      </w:r>
      <w:r>
        <w:t xml:space="preserve">To construct a "useful" ensemble of pulse trains, we first imagine generating some number M of pulse trains of length N from our Apparatus as described above. We then take this ensemble of M pulse trains and considerably  increase the size of the ensemble by including in it all cyclic permutations (rotations) of the M pulse trains, so now the enlarged ensemble contains I = M*N pulse trains. </w:t>
      </w:r>
    </w:p>
    <w:p w14:paraId="29658CCD" w14:textId="77777777" w:rsidR="003112B3" w:rsidRPr="00BB53F7" w:rsidRDefault="003112B3" w:rsidP="003112B3">
      <w:pPr>
        <w:rPr>
          <w:b/>
        </w:rPr>
      </w:pPr>
      <w:r>
        <w:tab/>
        <w:t xml:space="preserve">Depending on the rules of the Apparatus generating the pulse trains, these rotated pulse trains might be "illegal" at the boundary where the pulse train wraps around on itself. For example with N = 5 we obtain this sequence plus its rotations, </w:t>
      </w:r>
    </w:p>
    <w:p w14:paraId="37D75211" w14:textId="77777777" w:rsidR="003112B3" w:rsidRDefault="003112B3" w:rsidP="003112B3"/>
    <w:p w14:paraId="5A74157D" w14:textId="77777777" w:rsidR="003112B3" w:rsidRPr="00F73074" w:rsidRDefault="003112B3" w:rsidP="003112B3">
      <w:pPr>
        <w:rPr>
          <w:rFonts w:ascii="Courier" w:hAnsi="Courier"/>
        </w:rPr>
      </w:pPr>
      <w:r w:rsidRPr="00F73074">
        <w:rPr>
          <w:rFonts w:ascii="Courier" w:hAnsi="Courier"/>
        </w:rPr>
        <w:lastRenderedPageBreak/>
        <w:tab/>
        <w:t>A B C D E</w:t>
      </w:r>
    </w:p>
    <w:p w14:paraId="326948E8" w14:textId="77777777" w:rsidR="003112B3" w:rsidRPr="00F73074" w:rsidRDefault="003112B3" w:rsidP="003112B3">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0C1EC6B9" w14:textId="77777777" w:rsidR="003112B3" w:rsidRPr="00F73074" w:rsidRDefault="003112B3" w:rsidP="003112B3">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13BA63E7" w14:textId="77777777" w:rsidR="003112B3" w:rsidRPr="00F73074" w:rsidRDefault="003112B3" w:rsidP="003112B3">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70974D56" w14:textId="77777777" w:rsidR="003112B3" w:rsidRPr="00A742E5" w:rsidRDefault="003112B3" w:rsidP="003112B3">
      <w:pPr>
        <w:tabs>
          <w:tab w:val="left" w:pos="7200"/>
          <w:tab w:val="left" w:pos="7920"/>
          <w:tab w:val="right" w:pos="9270"/>
        </w:tabs>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tab/>
      </w:r>
      <w:r>
        <w:tab/>
      </w:r>
      <w:r>
        <w:tab/>
      </w:r>
      <w:r>
        <w:tab/>
      </w:r>
      <w:r>
        <w:tab/>
      </w:r>
      <w:r>
        <w:tab/>
      </w:r>
      <w:r>
        <w:tab/>
      </w:r>
      <w:r>
        <w:tab/>
      </w:r>
      <w:r>
        <w:tab/>
      </w:r>
      <w:r>
        <w:tab/>
        <w:t>(G.40a)</w:t>
      </w:r>
      <w:r>
        <w:tab/>
        <w:t xml:space="preserve"> </w:t>
      </w:r>
    </w:p>
    <w:p w14:paraId="777ED3D3" w14:textId="77777777" w:rsidR="003112B3" w:rsidRDefault="003112B3" w:rsidP="003112B3"/>
    <w:p w14:paraId="579141F5" w14:textId="77777777" w:rsidR="003112B3" w:rsidRDefault="003112B3" w:rsidP="003112B3">
      <w:r>
        <w:t xml:space="preserve">Here the seam is marked by a bar | . If the seam were "illegal", we could probably repair the seam by replacing A with some other symbol Q to get a legal sequence of symbols, </w:t>
      </w:r>
    </w:p>
    <w:p w14:paraId="7A9C3B07" w14:textId="77777777" w:rsidR="003112B3" w:rsidRDefault="003112B3" w:rsidP="003112B3"/>
    <w:p w14:paraId="56917261" w14:textId="77777777" w:rsidR="003112B3" w:rsidRPr="00F73074" w:rsidRDefault="003112B3" w:rsidP="003112B3">
      <w:pPr>
        <w:rPr>
          <w:rFonts w:ascii="Courier" w:hAnsi="Courier"/>
        </w:rPr>
      </w:pPr>
      <w:r w:rsidRPr="00F73074">
        <w:rPr>
          <w:rFonts w:ascii="Courier" w:hAnsi="Courier"/>
        </w:rPr>
        <w:tab/>
        <w:t>A B C D E</w:t>
      </w:r>
    </w:p>
    <w:p w14:paraId="24DDD060" w14:textId="77777777" w:rsidR="003112B3" w:rsidRPr="00F73074" w:rsidRDefault="003112B3" w:rsidP="003112B3">
      <w:pPr>
        <w:rPr>
          <w:rFonts w:ascii="Courier" w:hAnsi="Courier"/>
        </w:rPr>
      </w:pPr>
      <w:r w:rsidRPr="00F73074">
        <w:rPr>
          <w:rFonts w:ascii="Courier" w:hAnsi="Courier"/>
        </w:rPr>
        <w:tab/>
        <w:t>B C D E Q</w:t>
      </w:r>
    </w:p>
    <w:p w14:paraId="6C8FC43F" w14:textId="77777777" w:rsidR="003112B3" w:rsidRPr="00F73074" w:rsidRDefault="003112B3" w:rsidP="003112B3">
      <w:pPr>
        <w:rPr>
          <w:rFonts w:ascii="Courier" w:hAnsi="Courier"/>
        </w:rPr>
      </w:pPr>
      <w:r w:rsidRPr="00F73074">
        <w:rPr>
          <w:rFonts w:ascii="Courier" w:hAnsi="Courier"/>
        </w:rPr>
        <w:tab/>
        <w:t>C D E Q B</w:t>
      </w:r>
      <w:r w:rsidRPr="00F73074">
        <w:rPr>
          <w:rFonts w:ascii="Courier" w:hAnsi="Courier"/>
        </w:rPr>
        <w:tab/>
      </w:r>
    </w:p>
    <w:p w14:paraId="626888C4" w14:textId="77777777" w:rsidR="003112B3" w:rsidRPr="00F73074" w:rsidRDefault="003112B3" w:rsidP="003112B3">
      <w:pPr>
        <w:rPr>
          <w:rFonts w:ascii="Courier" w:hAnsi="Courier"/>
        </w:rPr>
      </w:pPr>
      <w:r w:rsidRPr="00F73074">
        <w:rPr>
          <w:rFonts w:ascii="Courier" w:hAnsi="Courier"/>
        </w:rPr>
        <w:tab/>
        <w:t>D E Q B C</w:t>
      </w:r>
    </w:p>
    <w:p w14:paraId="5F53A5FC" w14:textId="77777777" w:rsidR="003112B3" w:rsidRPr="00A742E5" w:rsidRDefault="003112B3" w:rsidP="003112B3">
      <w:pPr>
        <w:tabs>
          <w:tab w:val="left" w:pos="7200"/>
          <w:tab w:val="left" w:pos="7920"/>
          <w:tab w:val="right" w:pos="9270"/>
        </w:tabs>
      </w:pPr>
      <w:r w:rsidRPr="00F73074">
        <w:rPr>
          <w:rFonts w:ascii="Courier" w:hAnsi="Courier"/>
        </w:rPr>
        <w:tab/>
        <w:t>E Q B C D</w:t>
      </w:r>
      <w:r>
        <w:tab/>
      </w:r>
      <w:r>
        <w:tab/>
      </w:r>
      <w:r>
        <w:tab/>
      </w:r>
      <w:r>
        <w:tab/>
      </w:r>
      <w:r>
        <w:tab/>
      </w:r>
      <w:r>
        <w:tab/>
      </w:r>
      <w:r>
        <w:tab/>
      </w:r>
      <w:r>
        <w:tab/>
      </w:r>
      <w:r>
        <w:tab/>
      </w:r>
      <w:r>
        <w:tab/>
        <w:t>(G.40b)</w:t>
      </w:r>
    </w:p>
    <w:p w14:paraId="2713AC22" w14:textId="77777777" w:rsidR="003112B3" w:rsidRDefault="003112B3" w:rsidP="003112B3">
      <w:pPr>
        <w:rPr>
          <w:rFonts w:ascii="Courier" w:hAnsi="Courier"/>
        </w:rPr>
      </w:pPr>
    </w:p>
    <w:p w14:paraId="38BF6A4C" w14:textId="77777777" w:rsidR="003112B3" w:rsidRDefault="003112B3" w:rsidP="003112B3">
      <w:r>
        <w:t xml:space="preserve">Perhaps several symbols near the seam would have to be "repaired" in this manner, but we shall assume just one as shown above. Notice that each column has at most one bad symbol Q, and that is 1/N of the symbols in the column. If N = 100, then at most 1% of the symbols in a column are wrong after adjustment. If a 2-symbol repair were needed, then at most 2% in a column would be wrong. </w:t>
      </w:r>
    </w:p>
    <w:p w14:paraId="225DA633" w14:textId="77777777" w:rsidR="003112B3" w:rsidRDefault="003112B3" w:rsidP="003112B3"/>
    <w:p w14:paraId="7DBDBC07" w14:textId="77777777" w:rsidR="003112B3" w:rsidRDefault="003112B3" w:rsidP="003112B3">
      <w:r>
        <w:t xml:space="preserve">We imagine doing this for all M of our initial pulse trains to get our final set of I = M*N pulse trains. In this "useful ensemble", in each vertical column, 1/N of the symbols might be wrong. We of course have in mind that N is very large, but our examples will always have N very small, such as N = 5. </w:t>
      </w:r>
    </w:p>
    <w:p w14:paraId="72E36003" w14:textId="77777777" w:rsidR="003112B3" w:rsidRDefault="003112B3" w:rsidP="003112B3"/>
    <w:p w14:paraId="17E73C84" w14:textId="77777777" w:rsidR="003112B3" w:rsidRDefault="003112B3" w:rsidP="003112B3">
      <w:r>
        <w:t>Now we associate each column of our ensemble of sequences with a random variable Y</w:t>
      </w:r>
      <w:r>
        <w:rPr>
          <w:rStyle w:val="subscript"/>
        </w:rPr>
        <w:t>n</w:t>
      </w:r>
      <w:r>
        <w:t xml:space="preserve">. For (G.40), </w:t>
      </w:r>
    </w:p>
    <w:p w14:paraId="1D095D4F" w14:textId="77777777" w:rsidR="003112B3" w:rsidRDefault="003112B3" w:rsidP="003112B3"/>
    <w:p w14:paraId="0B4D72E0" w14:textId="77777777" w:rsidR="003112B3" w:rsidRPr="009633F0" w:rsidRDefault="003112B3" w:rsidP="003112B3">
      <w:pPr>
        <w:tabs>
          <w:tab w:val="left" w:pos="7200"/>
          <w:tab w:val="left" w:pos="7920"/>
          <w:tab w:val="right" w:pos="9270"/>
        </w:tabs>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t>(G.41)</w:t>
      </w:r>
    </w:p>
    <w:p w14:paraId="353CA051" w14:textId="77777777" w:rsidR="003112B3" w:rsidRPr="009633F0" w:rsidRDefault="003112B3" w:rsidP="003112B3">
      <w:pPr>
        <w:rPr>
          <w:szCs w:val="22"/>
        </w:rPr>
      </w:pPr>
    </w:p>
    <w:p w14:paraId="71DF0BF4" w14:textId="77777777" w:rsidR="003112B3" w:rsidRPr="00A742E5" w:rsidRDefault="003112B3" w:rsidP="003112B3">
      <w:pPr>
        <w:tabs>
          <w:tab w:val="left" w:pos="7200"/>
          <w:tab w:val="left" w:pos="7920"/>
          <w:tab w:val="right" w:pos="9270"/>
        </w:tabs>
      </w:pPr>
      <w:r w:rsidRPr="00763C1C">
        <w:rPr>
          <w:b/>
        </w:rPr>
        <w:t xml:space="preserve">Fact: </w:t>
      </w:r>
      <w:r>
        <w:t xml:space="preserve"> The expected value &lt;y</w:t>
      </w:r>
      <w:r>
        <w:rPr>
          <w:rStyle w:val="subscript"/>
        </w:rPr>
        <w:t>n</w:t>
      </w:r>
      <w:r>
        <w:t>&gt; ≡ E(Y</w:t>
      </w:r>
      <w:r>
        <w:rPr>
          <w:rStyle w:val="subscript"/>
        </w:rPr>
        <w:t>n</w:t>
      </w:r>
      <w:r>
        <w:t>)  is independent of n.</w:t>
      </w:r>
      <w:r>
        <w:tab/>
      </w:r>
      <w:r>
        <w:tab/>
      </w:r>
      <w:r>
        <w:tab/>
      </w:r>
      <w:r>
        <w:tab/>
      </w:r>
      <w:r>
        <w:tab/>
        <w:t>(G.42)</w:t>
      </w:r>
    </w:p>
    <w:p w14:paraId="14DA8941" w14:textId="77777777" w:rsidR="003112B3" w:rsidRDefault="003112B3" w:rsidP="003112B3"/>
    <w:p w14:paraId="1ED02E99" w14:textId="77777777" w:rsidR="003112B3" w:rsidRDefault="003112B3" w:rsidP="003112B3">
      <w:r w:rsidRPr="00BB53F7">
        <w:rPr>
          <w:u w:val="single"/>
        </w:rPr>
        <w:t>Proof:</w:t>
      </w:r>
      <w:r w:rsidRPr="002133FD">
        <w:t xml:space="preserve"> </w:t>
      </w:r>
      <w:r>
        <w:t xml:space="preserve"> Each column has at most 1 bad symbol like Q for each initial ensemble sequence. So if there are now I = M*N pulse trains in the ensemble, then in each column there will be at most M bad symbols. When the expected value is computed by summing the elements of the column n and dividing by I, </w:t>
      </w:r>
    </w:p>
    <w:p w14:paraId="33986EF6" w14:textId="77777777" w:rsidR="003112B3" w:rsidRDefault="003112B3" w:rsidP="003112B3"/>
    <w:p w14:paraId="79E5A2DD" w14:textId="77777777" w:rsidR="003112B3" w:rsidRPr="00BB53F7" w:rsidRDefault="003112B3" w:rsidP="003112B3">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Pr>
          <w:rStyle w:val="subscript"/>
        </w:rPr>
        <w:t xml:space="preserve">i </w:t>
      </w:r>
      <w:r>
        <w:rPr>
          <w:rStyle w:val="subscript"/>
        </w:rPr>
        <w:tab/>
      </w:r>
      <w:r>
        <w:rPr>
          <w:rStyle w:val="subscript"/>
        </w:rPr>
        <w:tab/>
      </w:r>
      <w:r>
        <w:t>// two notations for the same thing</w:t>
      </w:r>
    </w:p>
    <w:p w14:paraId="79A5EDC5" w14:textId="77777777" w:rsidR="003112B3" w:rsidRDefault="003112B3" w:rsidP="003112B3"/>
    <w:p w14:paraId="6D9F9793" w14:textId="77777777" w:rsidR="003112B3" w:rsidRDefault="003112B3" w:rsidP="003112B3">
      <w:pPr>
        <w:tabs>
          <w:tab w:val="left" w:pos="7200"/>
          <w:tab w:val="left" w:pos="7920"/>
          <w:tab w:val="right" w:pos="9270"/>
        </w:tabs>
      </w:pPr>
      <w:r>
        <w:t>one finds that the sums for different n are almost identical with an error on the order of 1/N. In our example the first column sums to A+B+C+D+E whereas the other columns are Q+B+C+D+E . Of course the exact error depends on what symbol Q was used to do the repair and what the palette of symbol values is, and so on, but the general order is 1/N.  As N is made large, this error approaches 0 and then all the columns have the same expected value of their Y</w:t>
      </w:r>
      <w:r>
        <w:rPr>
          <w:rStyle w:val="subscript"/>
        </w:rPr>
        <w:t>n</w:t>
      </w:r>
      <w:r>
        <w:t xml:space="preserve">. </w:t>
      </w:r>
      <w:r>
        <w:tab/>
      </w:r>
      <w:r>
        <w:tab/>
      </w:r>
      <w:r>
        <w:tab/>
      </w:r>
      <w:r>
        <w:tab/>
      </w:r>
      <w:r>
        <w:tab/>
      </w:r>
      <w:r>
        <w:tab/>
      </w:r>
      <w:r w:rsidRPr="00BB53F7">
        <w:rPr>
          <w:b/>
        </w:rPr>
        <w:t>QED</w:t>
      </w:r>
    </w:p>
    <w:p w14:paraId="1E86C9BB" w14:textId="77777777" w:rsidR="003112B3" w:rsidRDefault="003112B3" w:rsidP="003112B3"/>
    <w:p w14:paraId="33F5D0FE" w14:textId="77777777" w:rsidR="003112B3" w:rsidRDefault="003112B3" w:rsidP="003112B3">
      <w:r>
        <w:t xml:space="preserve">Now recall the probability distribution for our N=5 ensemble, written in two ways as in (G.5),  </w:t>
      </w:r>
    </w:p>
    <w:p w14:paraId="785F73BE" w14:textId="77777777" w:rsidR="003112B3" w:rsidRDefault="003112B3" w:rsidP="003112B3"/>
    <w:p w14:paraId="00E82734" w14:textId="77777777" w:rsidR="003112B3" w:rsidRPr="00A742E5" w:rsidRDefault="003112B3" w:rsidP="003112B3">
      <w:pPr>
        <w:tabs>
          <w:tab w:val="left" w:pos="7200"/>
          <w:tab w:val="left" w:pos="7920"/>
          <w:tab w:val="right" w:pos="9270"/>
        </w:tabs>
      </w:pPr>
      <w:r>
        <w:lastRenderedPageBreak/>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tab/>
      </w:r>
      <w:r>
        <w:tab/>
      </w:r>
      <w:r>
        <w:tab/>
      </w:r>
      <w:r>
        <w:tab/>
      </w:r>
      <w:r>
        <w:tab/>
      </w:r>
      <w:r>
        <w:tab/>
        <w:t>(G.43)</w:t>
      </w:r>
    </w:p>
    <w:p w14:paraId="6534AE03" w14:textId="77777777" w:rsidR="003112B3" w:rsidRDefault="003112B3" w:rsidP="003112B3"/>
    <w:p w14:paraId="310484CE" w14:textId="77777777" w:rsidR="003112B3" w:rsidRPr="002F41C9" w:rsidRDefault="003112B3" w:rsidP="003112B3">
      <w:r>
        <w:t>This is the height of a specific "bar"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see Fig G.12 </w:t>
      </w:r>
    </w:p>
    <w:p w14:paraId="15679E5E" w14:textId="77777777" w:rsidR="003112B3" w:rsidRDefault="003112B3" w:rsidP="003112B3"/>
    <w:p w14:paraId="43333339" w14:textId="77777777" w:rsidR="003112B3" w:rsidRPr="00A742E5" w:rsidRDefault="003112B3" w:rsidP="003112B3">
      <w:pPr>
        <w:tabs>
          <w:tab w:val="left" w:pos="7200"/>
          <w:tab w:val="left" w:pos="7920"/>
          <w:tab w:val="right" w:pos="9270"/>
        </w:tabs>
      </w:pPr>
      <w:r w:rsidRPr="007A0442">
        <w:rPr>
          <w:b/>
        </w:rPr>
        <w:t>Fact</w:t>
      </w:r>
      <w:r>
        <w:t xml:space="preserve">:  For our useful ensemble, the probability distribution p(a,b,c ... ) has cyclic symmetry. </w:t>
      </w:r>
      <w:r>
        <w:tab/>
        <w:t>(G.44)</w:t>
      </w:r>
    </w:p>
    <w:p w14:paraId="1E40D897" w14:textId="77777777" w:rsidR="003112B3" w:rsidRDefault="003112B3" w:rsidP="003112B3"/>
    <w:p w14:paraId="38C1EC40" w14:textId="77777777" w:rsidR="003112B3" w:rsidRDefault="003112B3" w:rsidP="003112B3">
      <w:r w:rsidRPr="004629EC">
        <w:rPr>
          <w:u w:val="single"/>
        </w:rPr>
        <w:t>Example</w:t>
      </w:r>
      <w:r>
        <w:t xml:space="preserve">: </w:t>
      </w:r>
      <w:r>
        <w:tab/>
        <w:t>p(a,b,c,d,e) = p(e,a,b,c,d) = p(d,e,a,b,c)  = p(c,d,e,a,b) = p(b,c,d,e,a)</w:t>
      </w:r>
    </w:p>
    <w:p w14:paraId="02913376" w14:textId="77777777" w:rsidR="003112B3" w:rsidRDefault="003112B3" w:rsidP="003112B3"/>
    <w:p w14:paraId="176FF20A" w14:textId="77777777" w:rsidR="003112B3" w:rsidRDefault="003112B3" w:rsidP="003112B3">
      <w:r w:rsidRPr="007A0442">
        <w:rPr>
          <w:u w:val="single"/>
        </w:rPr>
        <w:t>Proof</w:t>
      </w:r>
      <w:r>
        <w:t xml:space="preserve">:  This might seem obvious, but a formal proof is warranted. We show this for the case N = 5; the general case should then be obvious. Using the notation introduced in (G.37) we can imagine evaluating p(a,b,c,d,e) this way, where [....] indicates an ordered sequence of numbers, </w:t>
      </w:r>
    </w:p>
    <w:p w14:paraId="3CA517A4" w14:textId="77777777" w:rsidR="003112B3" w:rsidRDefault="003112B3" w:rsidP="003112B3"/>
    <w:p w14:paraId="2488CD4A" w14:textId="77777777" w:rsidR="003112B3" w:rsidRDefault="003112B3" w:rsidP="003112B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 .</w:t>
      </w:r>
    </w:p>
    <w:p w14:paraId="2F385A23" w14:textId="77777777" w:rsidR="003112B3" w:rsidRDefault="003112B3" w:rsidP="003112B3"/>
    <w:p w14:paraId="1FE6CAC8" w14:textId="77777777" w:rsidR="003112B3" w:rsidRDefault="003112B3" w:rsidP="003112B3">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above sum by replacing this [...]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we merely re-order the sum. In our example above, we can rewrite the 5 sequences on the left in this fancier notation, </w:t>
      </w:r>
    </w:p>
    <w:p w14:paraId="73FE1ADE" w14:textId="77777777" w:rsidR="003112B3" w:rsidRDefault="003112B3" w:rsidP="003112B3"/>
    <w:p w14:paraId="7659AA09" w14:textId="77777777" w:rsidR="003112B3" w:rsidRDefault="003112B3" w:rsidP="003112B3">
      <w:r>
        <w:tab/>
      </w:r>
      <w:r>
        <w:tab/>
      </w:r>
      <w:r>
        <w:tab/>
      </w:r>
      <w:r>
        <w:tab/>
      </w:r>
      <w: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i</w:t>
      </w:r>
    </w:p>
    <w:p w14:paraId="68DD10FB" w14:textId="77777777" w:rsidR="003112B3" w:rsidRPr="007A0442" w:rsidRDefault="003112B3" w:rsidP="003112B3">
      <w:r>
        <w:tab/>
      </w:r>
      <w: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03E154D0" w14:textId="77777777" w:rsidR="003112B3" w:rsidRPr="00E52787" w:rsidRDefault="003112B3" w:rsidP="003112B3">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p>
    <w:p w14:paraId="767F6B0D" w14:textId="77777777" w:rsidR="003112B3" w:rsidRPr="00E52787" w:rsidRDefault="003112B3" w:rsidP="003112B3">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2</w:t>
      </w:r>
    </w:p>
    <w:p w14:paraId="113ADA78" w14:textId="77777777" w:rsidR="003112B3" w:rsidRPr="00E52787" w:rsidRDefault="003112B3" w:rsidP="003112B3">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3</w:t>
      </w:r>
    </w:p>
    <w:p w14:paraId="19DBF41B" w14:textId="77777777" w:rsidR="003112B3" w:rsidRPr="00E52787" w:rsidRDefault="003112B3" w:rsidP="003112B3">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4</w:t>
      </w:r>
    </w:p>
    <w:p w14:paraId="2630605D" w14:textId="77777777" w:rsidR="003112B3" w:rsidRDefault="003112B3" w:rsidP="003112B3">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5</w:t>
      </w:r>
    </w:p>
    <w:p w14:paraId="28ED9E3D" w14:textId="77777777" w:rsidR="003112B3" w:rsidRDefault="003112B3" w:rsidP="003112B3"/>
    <w:p w14:paraId="3EDC4474" w14:textId="77777777" w:rsidR="003112B3" w:rsidRPr="00E52787" w:rsidRDefault="003112B3" w:rsidP="003112B3">
      <w:r>
        <w:t>We now rotate the above columns one column to the left to get</w:t>
      </w:r>
    </w:p>
    <w:p w14:paraId="233AFC1F" w14:textId="77777777" w:rsidR="003112B3" w:rsidRDefault="003112B3" w:rsidP="003112B3">
      <w:pPr>
        <w:rPr>
          <w:rFonts w:ascii="Courier" w:hAnsi="Courier"/>
        </w:rPr>
      </w:pPr>
    </w:p>
    <w:p w14:paraId="28E6ECE8" w14:textId="77777777" w:rsidR="003112B3" w:rsidRDefault="003112B3" w:rsidP="003112B3">
      <w:pPr>
        <w:rPr>
          <w:rStyle w:val="subscript"/>
        </w:rPr>
      </w:pPr>
      <w:r>
        <w:tab/>
      </w:r>
      <w:r>
        <w:tab/>
      </w:r>
      <w:r>
        <w:tab/>
      </w:r>
      <w:r>
        <w:tab/>
      </w:r>
      <w:r>
        <w:tab/>
      </w:r>
      <w:r w:rsidRPr="00967B4C">
        <w:rPr>
          <w:rStyle w:val="courier8Char"/>
          <w:szCs w:val="22"/>
        </w:rPr>
        <w:t>(</w:t>
      </w:r>
      <w:r w:rsidRPr="00E52787">
        <w:rPr>
          <w:rStyle w:val="courier8Char"/>
          <w:szCs w:val="22"/>
        </w:rPr>
        <w:t>y</w:t>
      </w:r>
      <w:r>
        <w:rPr>
          <w:rStyle w:val="subscript"/>
        </w:rPr>
        <w:t>2</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1</w:t>
      </w:r>
      <w:r w:rsidRPr="00E52787">
        <w:t>)</w:t>
      </w:r>
      <w:r>
        <w:rPr>
          <w:rStyle w:val="subscript"/>
        </w:rPr>
        <w:t>i</w:t>
      </w:r>
    </w:p>
    <w:p w14:paraId="3E1B4A3C" w14:textId="77777777" w:rsidR="003112B3" w:rsidRPr="00E52787" w:rsidRDefault="003112B3" w:rsidP="003112B3">
      <w:pPr>
        <w:rPr>
          <w:rFonts w:ascii="Courier" w:hAnsi="Courier"/>
        </w:rPr>
      </w:pPr>
      <w:r>
        <w:rPr>
          <w:rFonts w:ascii="Courier" w:hAnsi="Courier"/>
        </w:rPr>
        <w:tab/>
      </w:r>
      <w:r>
        <w:rPr>
          <w:rFonts w:ascii="Courier" w:hAnsi="Courier"/>
        </w:rP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37FBC45A" w14:textId="77777777" w:rsidR="003112B3" w:rsidRPr="00E52787" w:rsidRDefault="003112B3" w:rsidP="003112B3">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1</w:t>
      </w:r>
      <w:r w:rsidRPr="00E52787">
        <w:t>)</w:t>
      </w:r>
      <w:r w:rsidRPr="00E52787">
        <w:rPr>
          <w:rStyle w:val="subscript"/>
        </w:rPr>
        <w:t>1</w:t>
      </w:r>
    </w:p>
    <w:p w14:paraId="50A88164" w14:textId="77777777" w:rsidR="003112B3" w:rsidRPr="00E52787" w:rsidRDefault="003112B3" w:rsidP="003112B3">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1</w:t>
      </w:r>
      <w:r w:rsidRPr="00E52787">
        <w:t>)</w:t>
      </w:r>
      <w:r>
        <w:rPr>
          <w:rStyle w:val="subscript"/>
        </w:rPr>
        <w:t>2</w:t>
      </w:r>
    </w:p>
    <w:p w14:paraId="6B78CB38" w14:textId="77777777" w:rsidR="003112B3" w:rsidRPr="00E52787" w:rsidRDefault="003112B3" w:rsidP="003112B3">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1</w:t>
      </w:r>
      <w:r w:rsidRPr="00E52787">
        <w:t>)</w:t>
      </w:r>
      <w:r>
        <w:rPr>
          <w:rStyle w:val="subscript"/>
        </w:rPr>
        <w:t>3</w:t>
      </w:r>
    </w:p>
    <w:p w14:paraId="141900C8" w14:textId="77777777" w:rsidR="003112B3" w:rsidRPr="00E52787" w:rsidRDefault="003112B3" w:rsidP="003112B3">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1</w:t>
      </w:r>
      <w:r w:rsidRPr="00E52787">
        <w:t>)</w:t>
      </w:r>
      <w:r>
        <w:rPr>
          <w:rStyle w:val="subscript"/>
        </w:rPr>
        <w:t>4</w:t>
      </w:r>
    </w:p>
    <w:p w14:paraId="1E3FBF9E" w14:textId="77777777" w:rsidR="003112B3" w:rsidRDefault="003112B3" w:rsidP="003112B3">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1</w:t>
      </w:r>
      <w:r w:rsidRPr="00E52787">
        <w:t>)</w:t>
      </w:r>
      <w:r>
        <w:rPr>
          <w:rStyle w:val="subscript"/>
        </w:rPr>
        <w:t>5</w:t>
      </w:r>
    </w:p>
    <w:p w14:paraId="0EA6C467" w14:textId="77777777" w:rsidR="003112B3" w:rsidRDefault="003112B3" w:rsidP="003112B3"/>
    <w:p w14:paraId="2EC95925" w14:textId="77777777" w:rsidR="003112B3" w:rsidRDefault="003112B3" w:rsidP="003112B3">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7D6D9CFB" w14:textId="77777777" w:rsidR="003112B3" w:rsidRDefault="003112B3" w:rsidP="003112B3">
      <w:r>
        <w:tab/>
        <w:t xml:space="preserve">Consider then our starting expression, </w:t>
      </w:r>
    </w:p>
    <w:p w14:paraId="712C4064" w14:textId="77777777" w:rsidR="003112B3" w:rsidRDefault="003112B3" w:rsidP="003112B3"/>
    <w:p w14:paraId="49AF3C3B" w14:textId="77777777" w:rsidR="003112B3" w:rsidRDefault="003112B3" w:rsidP="003112B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62A67FAB" w14:textId="77777777" w:rsidR="003112B3" w:rsidRDefault="003112B3" w:rsidP="003112B3"/>
    <w:p w14:paraId="287CB3F7" w14:textId="77777777" w:rsidR="003112B3" w:rsidRDefault="003112B3" w:rsidP="003112B3">
      <w:r>
        <w:lastRenderedPageBreak/>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5310D356" w14:textId="77777777" w:rsidR="003112B3" w:rsidRDefault="003112B3" w:rsidP="003112B3"/>
    <w:p w14:paraId="47886475" w14:textId="77777777" w:rsidR="003112B3" w:rsidRDefault="003112B3" w:rsidP="003112B3">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5682AAA7" w14:textId="77777777" w:rsidR="003112B3" w:rsidRDefault="003112B3" w:rsidP="003112B3"/>
    <w:p w14:paraId="6DD9B3D0" w14:textId="77777777" w:rsidR="003112B3" w:rsidRDefault="003112B3" w:rsidP="003112B3">
      <w:r>
        <w:t>The equality of the two sequences of numbers shown in the truth test [...] = [...] does not change if we alter each sequence in the exact same way, so rewrite again as</w:t>
      </w:r>
    </w:p>
    <w:p w14:paraId="53D42906" w14:textId="77777777" w:rsidR="003112B3" w:rsidRDefault="003112B3" w:rsidP="003112B3"/>
    <w:p w14:paraId="0D36ABC4" w14:textId="77777777" w:rsidR="003112B3" w:rsidRDefault="003112B3" w:rsidP="003112B3">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056836DA" w14:textId="77777777" w:rsidR="003112B3" w:rsidRDefault="003112B3" w:rsidP="003112B3"/>
    <w:p w14:paraId="0A0D08F7" w14:textId="77777777" w:rsidR="003112B3" w:rsidRDefault="003112B3" w:rsidP="003112B3">
      <w:r>
        <w:t>But the expression on the right is the definition of p(e,a,b,c,d). Thus we have shown that</w:t>
      </w:r>
    </w:p>
    <w:p w14:paraId="311D8EF3" w14:textId="77777777" w:rsidR="003112B3" w:rsidRDefault="003112B3" w:rsidP="003112B3"/>
    <w:p w14:paraId="5601C1FD" w14:textId="77777777" w:rsidR="003112B3" w:rsidRDefault="003112B3" w:rsidP="003112B3">
      <w:r>
        <w:tab/>
        <w:t>p(a,b,c,d,e) = p(e,a,b,c,d) .</w:t>
      </w:r>
    </w:p>
    <w:p w14:paraId="1C7BEC37" w14:textId="77777777" w:rsidR="003112B3" w:rsidRDefault="003112B3" w:rsidP="003112B3"/>
    <w:p w14:paraId="5921C3A2" w14:textId="77777777" w:rsidR="003112B3" w:rsidRDefault="003112B3" w:rsidP="003112B3">
      <w:pPr>
        <w:tabs>
          <w:tab w:val="left" w:pos="7200"/>
          <w:tab w:val="left" w:pos="7920"/>
          <w:tab w:val="right" w:pos="9270"/>
        </w:tabs>
      </w:pPr>
      <w:r>
        <w:t>We can then show in the same way that p(e,a,b,c,d)  = p(d,e,a,b,c) and so on, so in the end all cyclic permutations (rotations) of p(a,b,c,d,e) are equal for our useful ensemble.</w:t>
      </w:r>
      <w:r>
        <w:tab/>
      </w:r>
      <w:r>
        <w:tab/>
      </w:r>
      <w:r>
        <w:tab/>
      </w:r>
      <w:r>
        <w:tab/>
      </w:r>
      <w:r w:rsidRPr="00700A3A">
        <w:rPr>
          <w:b/>
        </w:rPr>
        <w:t>QED</w:t>
      </w:r>
    </w:p>
    <w:p w14:paraId="7F5B0CE4" w14:textId="77777777" w:rsidR="003112B3" w:rsidRDefault="003112B3" w:rsidP="003112B3"/>
    <w:p w14:paraId="630A8E5F" w14:textId="77777777" w:rsidR="003112B3" w:rsidRDefault="003112B3" w:rsidP="003112B3">
      <w:r w:rsidRPr="00C14A89">
        <w:rPr>
          <w:b/>
        </w:rPr>
        <w:t>Comment</w:t>
      </w:r>
      <w:r>
        <w:t>:  In the special case that all the sequence random variables Y</w:t>
      </w:r>
      <w:r>
        <w:rPr>
          <w:rStyle w:val="subscript"/>
        </w:rPr>
        <w:t>n</w:t>
      </w:r>
      <w:r>
        <w:t xml:space="preserve"> are statistically independent, we can write</w:t>
      </w:r>
    </w:p>
    <w:p w14:paraId="2704C2FB" w14:textId="77777777" w:rsidR="003112B3" w:rsidRDefault="003112B3" w:rsidP="003112B3"/>
    <w:p w14:paraId="7CB8E34F" w14:textId="77777777" w:rsidR="003112B3" w:rsidRPr="00C14A89" w:rsidRDefault="003112B3" w:rsidP="003112B3">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5BF53C84" w14:textId="77777777" w:rsidR="003112B3" w:rsidRDefault="003112B3" w:rsidP="003112B3"/>
    <w:p w14:paraId="6A1F86AB" w14:textId="77777777" w:rsidR="003112B3" w:rsidRDefault="003112B3" w:rsidP="003112B3">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t xml:space="preserve"> permutation. 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sequences (pulse train amplitudes). Nevertheless, in this general case p(y</w:t>
      </w:r>
      <w:r>
        <w:rPr>
          <w:rStyle w:val="subscript"/>
        </w:rPr>
        <w:t>1</w:t>
      </w:r>
      <w:r>
        <w:t>,y</w:t>
      </w:r>
      <w:r>
        <w:rPr>
          <w:rStyle w:val="subscript"/>
        </w:rPr>
        <w:t>2</w:t>
      </w:r>
      <w:r>
        <w:t>,y</w:t>
      </w:r>
      <w:r>
        <w:rPr>
          <w:rStyle w:val="subscript"/>
        </w:rPr>
        <w:t>3</w:t>
      </w:r>
      <w:r>
        <w:t xml:space="preserve">,...) our useful ensemble has cyclic symmetry, and this ensemble is a realizable ensemble from our experiments for large N with only some very small error. As N→∞, that error goes to 0. </w:t>
      </w:r>
    </w:p>
    <w:p w14:paraId="567E2B7B" w14:textId="77777777" w:rsidR="003112B3" w:rsidRDefault="003112B3" w:rsidP="003112B3"/>
    <w:p w14:paraId="4156F3F6" w14:textId="77777777" w:rsidR="003112B3" w:rsidRPr="00A742E5" w:rsidRDefault="003112B3" w:rsidP="003112B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 is independent of n. </w:t>
      </w:r>
      <w:r>
        <w:tab/>
      </w:r>
      <w:r>
        <w:tab/>
      </w:r>
      <w:r>
        <w:tab/>
      </w:r>
      <w:r>
        <w:tab/>
        <w:t>(G.45)</w:t>
      </w:r>
    </w:p>
    <w:p w14:paraId="3FD9FBE2" w14:textId="77777777" w:rsidR="003112B3" w:rsidRDefault="003112B3" w:rsidP="003112B3"/>
    <w:p w14:paraId="28A0ECF0" w14:textId="77777777" w:rsidR="003112B3" w:rsidRDefault="003112B3" w:rsidP="003112B3">
      <w:r w:rsidRPr="00D16C4C">
        <w:rPr>
          <w:u w:val="single"/>
        </w:rPr>
        <w:t>Proof</w:t>
      </w:r>
      <w:r>
        <w:rPr>
          <w:u w:val="single"/>
        </w:rPr>
        <w:t xml:space="preserve"> by Example</w:t>
      </w:r>
      <w:r>
        <w:t>: When we write p(Y</w:t>
      </w:r>
      <w:r>
        <w:rPr>
          <w:rStyle w:val="subscript"/>
        </w:rPr>
        <w:t>n</w:t>
      </w:r>
      <w:r>
        <w:t xml:space="preserve"> = x)  = p(x), then p(x) is deceptively independent of n, but we must show this in the true full notation where n dependence is not concealed. So consider using our N= 5 example, where we use (G.7) to obtain p(Y</w:t>
      </w:r>
      <w:r>
        <w:rPr>
          <w:rStyle w:val="subscript"/>
        </w:rPr>
        <w:t>3</w:t>
      </w:r>
      <w:r>
        <w:t xml:space="preserve"> = </w:t>
      </w:r>
      <w:r w:rsidRPr="00454132">
        <w:t>x</w:t>
      </w:r>
      <w:r>
        <w:t>) by summing over all the "other variables" of the full 5th order joint probability distribution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w:t>
      </w:r>
    </w:p>
    <w:p w14:paraId="40AE72E0" w14:textId="77777777" w:rsidR="003112B3" w:rsidRDefault="003112B3" w:rsidP="003112B3">
      <w:r>
        <w:tab/>
      </w:r>
    </w:p>
    <w:p w14:paraId="7F79E459" w14:textId="77777777" w:rsidR="003112B3" w:rsidRDefault="003112B3" w:rsidP="003112B3">
      <w:r>
        <w:t>p(Y</w:t>
      </w:r>
      <w:r>
        <w:rPr>
          <w:rStyle w:val="subscript"/>
        </w:rPr>
        <w:t>3</w:t>
      </w:r>
      <w:r>
        <w:t xml:space="preserve"> = </w:t>
      </w:r>
      <w:r w:rsidRPr="00874487">
        <w:rPr>
          <w:color w:val="FF0000"/>
        </w:rPr>
        <w:t>x</w:t>
      </w:r>
      <w:r>
        <w:t xml:space="preserve">)  </w:t>
      </w:r>
    </w:p>
    <w:p w14:paraId="023A1688" w14:textId="77777777" w:rsidR="003112B3" w:rsidRDefault="003112B3" w:rsidP="003112B3">
      <w:r>
        <w:tab/>
      </w:r>
    </w:p>
    <w:p w14:paraId="097F1DFA" w14:textId="77777777" w:rsidR="003112B3" w:rsidRDefault="003112B3" w:rsidP="003112B3">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6CADA6A2" w14:textId="77777777" w:rsidR="003112B3" w:rsidRDefault="003112B3" w:rsidP="003112B3"/>
    <w:p w14:paraId="5CDE8921" w14:textId="77777777" w:rsidR="003112B3" w:rsidRDefault="003112B3" w:rsidP="003112B3">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603FA475" w14:textId="77777777" w:rsidR="003112B3" w:rsidRDefault="003112B3" w:rsidP="003112B3"/>
    <w:p w14:paraId="049504CF" w14:textId="77777777" w:rsidR="003112B3" w:rsidRDefault="003112B3" w:rsidP="003112B3">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63E626AE" w14:textId="77777777" w:rsidR="003112B3" w:rsidRDefault="003112B3" w:rsidP="003112B3">
      <w:r>
        <w:tab/>
      </w:r>
      <w:r>
        <w:tab/>
      </w:r>
      <w:r>
        <w:tab/>
      </w:r>
      <w:r>
        <w:tab/>
        <w:t xml:space="preserve"> \</w:t>
      </w:r>
      <w:r>
        <w:tab/>
        <w:t xml:space="preserve"> \</w:t>
      </w:r>
      <w:r>
        <w:tab/>
        <w:t>\</w:t>
      </w:r>
      <w:r>
        <w:tab/>
        <w:t>\</w:t>
      </w:r>
    </w:p>
    <w:p w14:paraId="0F66C4DE" w14:textId="77777777" w:rsidR="003112B3" w:rsidRDefault="003112B3" w:rsidP="003112B3">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749B4273" w14:textId="77777777" w:rsidR="003112B3" w:rsidRDefault="003112B3" w:rsidP="003112B3"/>
    <w:p w14:paraId="035132C3" w14:textId="77777777" w:rsidR="003112B3" w:rsidRDefault="003112B3" w:rsidP="003112B3">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5D15156A" w14:textId="77777777" w:rsidR="003112B3" w:rsidRDefault="003112B3" w:rsidP="003112B3"/>
    <w:p w14:paraId="0CE374A8" w14:textId="77777777" w:rsidR="003112B3" w:rsidRDefault="003112B3" w:rsidP="003112B3">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0CFEFFCA" w14:textId="77777777" w:rsidR="003112B3" w:rsidRDefault="003112B3" w:rsidP="003112B3"/>
    <w:p w14:paraId="2DA7A90C" w14:textId="77777777" w:rsidR="003112B3" w:rsidRPr="00A742E5" w:rsidRDefault="003112B3" w:rsidP="003112B3">
      <w:pPr>
        <w:tabs>
          <w:tab w:val="left" w:pos="7200"/>
          <w:tab w:val="left" w:pos="7920"/>
          <w:tab w:val="right" w:pos="9270"/>
        </w:tabs>
      </w:pPr>
      <w:r w:rsidRPr="007E74C5">
        <w:rPr>
          <w:b/>
        </w:rPr>
        <w:t>Corollary</w:t>
      </w:r>
      <w:r>
        <w:rPr>
          <w:b/>
        </w:rPr>
        <w:t xml:space="preserve"> 1</w:t>
      </w:r>
      <w:r>
        <w:t>:   &lt;y</w:t>
      </w:r>
      <w:r>
        <w:rPr>
          <w:rStyle w:val="subscript"/>
        </w:rPr>
        <w:t>n</w:t>
      </w:r>
      <w:r>
        <w:t>&gt; ≡ E(Y</w:t>
      </w:r>
      <w:r>
        <w:rPr>
          <w:rStyle w:val="subscript"/>
        </w:rPr>
        <w:t>n</w:t>
      </w:r>
      <w:r>
        <w:t>) is independent of n, since E(Y</w:t>
      </w:r>
      <w:r>
        <w:rPr>
          <w:rStyle w:val="subscript"/>
        </w:rPr>
        <w:t>n</w:t>
      </w:r>
      <w:r>
        <w:t>) = (1/I)Σ</w:t>
      </w:r>
      <w:r>
        <w:rPr>
          <w:rStyle w:val="subscript"/>
        </w:rPr>
        <w:t>x</w:t>
      </w:r>
      <w:r>
        <w:t xml:space="preserve"> x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Thus we have an alternate proof of (G.42) above. </w:t>
      </w:r>
      <w:r>
        <w:tab/>
      </w:r>
      <w:r>
        <w:tab/>
      </w:r>
      <w:r>
        <w:tab/>
      </w:r>
      <w:r>
        <w:tab/>
        <w:t xml:space="preserve"> (G.46)</w:t>
      </w:r>
    </w:p>
    <w:p w14:paraId="140D01D6" w14:textId="77777777" w:rsidR="003112B3" w:rsidRDefault="003112B3" w:rsidP="003112B3">
      <w:pPr>
        <w:rPr>
          <w:color w:val="000000"/>
        </w:rPr>
      </w:pPr>
    </w:p>
    <w:p w14:paraId="520C255D" w14:textId="77777777" w:rsidR="003112B3" w:rsidRPr="00A742E5" w:rsidRDefault="003112B3" w:rsidP="003112B3">
      <w:pPr>
        <w:tabs>
          <w:tab w:val="left" w:pos="7200"/>
          <w:tab w:val="left" w:pos="7920"/>
          <w:tab w:val="right" w:pos="9270"/>
        </w:tabs>
      </w:pPr>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tab/>
      </w:r>
      <w:r>
        <w:tab/>
      </w:r>
      <w:r>
        <w:tab/>
      </w:r>
      <w:r>
        <w:tab/>
      </w:r>
      <w:r>
        <w:tab/>
      </w:r>
      <w:r>
        <w:tab/>
      </w:r>
      <w:r>
        <w:tab/>
      </w:r>
      <w:r>
        <w:tab/>
      </w:r>
      <w:r>
        <w:tab/>
      </w:r>
      <w:r>
        <w:tab/>
        <w:t>(G.47)</w:t>
      </w:r>
    </w:p>
    <w:p w14:paraId="37024A96" w14:textId="77777777" w:rsidR="003112B3" w:rsidRDefault="003112B3" w:rsidP="003112B3">
      <w:pPr>
        <w:rPr>
          <w:color w:val="000000"/>
        </w:rPr>
      </w:pPr>
    </w:p>
    <w:p w14:paraId="6DF4223F" w14:textId="77777777" w:rsidR="003112B3" w:rsidRDefault="003112B3" w:rsidP="003112B3">
      <w:r w:rsidRPr="007E74C5">
        <w:rPr>
          <w:b/>
        </w:rPr>
        <w:t>Corollary</w:t>
      </w:r>
      <w:r>
        <w:rPr>
          <w:b/>
        </w:rPr>
        <w:t xml:space="preserve"> 3</w:t>
      </w:r>
      <w:r>
        <w:t>:  &lt;f(y</w:t>
      </w:r>
      <w:r>
        <w:rPr>
          <w:rStyle w:val="subscript"/>
        </w:rPr>
        <w:t>n</w:t>
      </w:r>
      <w:r>
        <w:t>)&gt; ≡  E(f(Y</w:t>
      </w:r>
      <w:r>
        <w:rPr>
          <w:rStyle w:val="subscript"/>
        </w:rPr>
        <w:t>n</w:t>
      </w:r>
      <w:r>
        <w:t>)) is independent of n, since E(f(Y</w:t>
      </w:r>
      <w:r>
        <w:rPr>
          <w:rStyle w:val="subscript"/>
        </w:rPr>
        <w:t>n</w:t>
      </w:r>
      <w:r>
        <w:t>)) = (1/I)Σ</w:t>
      </w:r>
      <w:r>
        <w:rPr>
          <w:rStyle w:val="subscript"/>
        </w:rPr>
        <w:t>x</w:t>
      </w:r>
      <w:r>
        <w:t xml:space="preserve"> f(x) </w:t>
      </w:r>
      <w:r w:rsidRPr="00454132">
        <w:rPr>
          <w:color w:val="000000"/>
        </w:rPr>
        <w:t>p(Y</w:t>
      </w:r>
      <w:r>
        <w:rPr>
          <w:rStyle w:val="subscript"/>
          <w:color w:val="000000"/>
        </w:rPr>
        <w:t>n</w:t>
      </w:r>
      <w:r w:rsidRPr="00454132">
        <w:rPr>
          <w:color w:val="000000"/>
        </w:rPr>
        <w:t xml:space="preserve"> = x)</w:t>
      </w:r>
      <w:r>
        <w:rPr>
          <w:color w:val="000000"/>
        </w:rPr>
        <w:t xml:space="preserve">, etc. </w:t>
      </w:r>
    </w:p>
    <w:p w14:paraId="49D2CF36" w14:textId="77777777" w:rsidR="003112B3" w:rsidRPr="00A742E5" w:rsidRDefault="003112B3" w:rsidP="003112B3">
      <w:pPr>
        <w:tabs>
          <w:tab w:val="left" w:pos="7200"/>
          <w:tab w:val="left" w:pos="7920"/>
          <w:tab w:val="right" w:pos="9270"/>
        </w:tabs>
      </w:pPr>
      <w:r>
        <w:t xml:space="preserve">See (G.22). </w:t>
      </w:r>
      <w:r>
        <w:tab/>
      </w:r>
      <w:r>
        <w:tab/>
      </w:r>
      <w:r>
        <w:tab/>
      </w:r>
      <w:r>
        <w:tab/>
      </w:r>
      <w:r>
        <w:tab/>
      </w:r>
      <w:r>
        <w:tab/>
      </w:r>
      <w:r>
        <w:tab/>
      </w:r>
      <w:r>
        <w:tab/>
      </w:r>
      <w:r>
        <w:tab/>
      </w:r>
      <w:r>
        <w:tab/>
      </w:r>
      <w:r>
        <w:tab/>
        <w:t>(G.48)</w:t>
      </w:r>
    </w:p>
    <w:p w14:paraId="37641C11" w14:textId="77777777" w:rsidR="003112B3" w:rsidRDefault="003112B3" w:rsidP="003112B3"/>
    <w:p w14:paraId="16957CAA" w14:textId="77777777" w:rsidR="003112B3" w:rsidRPr="007E16B6" w:rsidRDefault="003112B3" w:rsidP="003112B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w:t>
      </w:r>
      <w:r w:rsidRPr="00A742E5">
        <w:t xml:space="preserve"> </w:t>
      </w:r>
      <w:r>
        <w:t>Y</w:t>
      </w:r>
      <w:r>
        <w:rPr>
          <w:rStyle w:val="subscript"/>
        </w:rPr>
        <w:t xml:space="preserve">m </w:t>
      </w:r>
      <w:r>
        <w:t xml:space="preserve">= z ) depends only on m-n mod N. </w:t>
      </w:r>
      <w:r>
        <w:tab/>
      </w:r>
      <w:r>
        <w:tab/>
        <w:t>(G.49)</w:t>
      </w:r>
    </w:p>
    <w:p w14:paraId="7FDC39FB" w14:textId="77777777" w:rsidR="003112B3" w:rsidRDefault="003112B3" w:rsidP="003112B3"/>
    <w:p w14:paraId="3EA9432D" w14:textId="77777777" w:rsidR="003112B3" w:rsidRDefault="003112B3" w:rsidP="003112B3">
      <w:r w:rsidRPr="001960C9">
        <w:rPr>
          <w:u w:val="single"/>
        </w:rPr>
        <w:t>Proof by Example</w:t>
      </w:r>
      <w:r>
        <w:t>: Using the same example as above, and again applying (G.7), we find that</w:t>
      </w:r>
    </w:p>
    <w:p w14:paraId="7E82EBE3" w14:textId="77777777" w:rsidR="003112B3" w:rsidRDefault="003112B3" w:rsidP="003112B3"/>
    <w:p w14:paraId="7FA05BCC" w14:textId="77777777" w:rsidR="003112B3" w:rsidRDefault="003112B3" w:rsidP="003112B3">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tab/>
      </w:r>
      <w:r>
        <w:tab/>
      </w:r>
      <w:r>
        <w:tab/>
      </w:r>
      <w:r>
        <w:tab/>
      </w:r>
      <w:r>
        <w:tab/>
        <w:t xml:space="preserve">    // m-n  = 4-2 = 2</w:t>
      </w:r>
    </w:p>
    <w:p w14:paraId="45EE9686" w14:textId="77777777" w:rsidR="003112B3" w:rsidRDefault="003112B3" w:rsidP="003112B3"/>
    <w:p w14:paraId="6D115E6E" w14:textId="77777777" w:rsidR="003112B3" w:rsidRDefault="003112B3" w:rsidP="003112B3">
      <w:r>
        <w:t>= Σ</w:t>
      </w:r>
      <w:r>
        <w:rPr>
          <w:rStyle w:val="subscript"/>
        </w:rPr>
        <w:t xml:space="preserve">y1,y3,y5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4E60944D" w14:textId="77777777" w:rsidR="003112B3" w:rsidRDefault="003112B3" w:rsidP="003112B3"/>
    <w:p w14:paraId="6A262F01" w14:textId="77777777" w:rsidR="003112B3" w:rsidRDefault="003112B3" w:rsidP="003112B3">
      <w:r>
        <w:t>= Σ</w:t>
      </w:r>
      <w:r>
        <w:rPr>
          <w:rStyle w:val="subscript"/>
        </w:rPr>
        <w:t>y3,y5,y1</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rename dummy sum indices</w:t>
      </w:r>
    </w:p>
    <w:p w14:paraId="55E61BD1" w14:textId="77777777" w:rsidR="003112B3" w:rsidRDefault="003112B3" w:rsidP="003112B3"/>
    <w:p w14:paraId="77C614B0" w14:textId="77777777" w:rsidR="003112B3" w:rsidRDefault="003112B3" w:rsidP="003112B3">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05149622" w14:textId="77777777" w:rsidR="003112B3" w:rsidRDefault="003112B3" w:rsidP="003112B3">
      <w:r>
        <w:tab/>
      </w:r>
      <w:r>
        <w:tab/>
      </w:r>
      <w:r>
        <w:tab/>
        <w:t xml:space="preserve">        \</w:t>
      </w:r>
      <w:r>
        <w:tab/>
        <w:t xml:space="preserve">       \</w:t>
      </w:r>
      <w:r>
        <w:tab/>
        <w:t xml:space="preserve">       \</w:t>
      </w:r>
      <w:r>
        <w:tab/>
        <w:t xml:space="preserve">      \</w:t>
      </w:r>
    </w:p>
    <w:p w14:paraId="01D042F0" w14:textId="77777777" w:rsidR="003112B3" w:rsidRDefault="003112B3" w:rsidP="003112B3">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2DA4A796" w14:textId="77777777" w:rsidR="003112B3" w:rsidRDefault="003112B3" w:rsidP="003112B3"/>
    <w:p w14:paraId="20BDFA64" w14:textId="77777777" w:rsidR="003112B3" w:rsidRPr="0003283B" w:rsidRDefault="003112B3" w:rsidP="003112B3">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tab/>
      </w:r>
      <w:r>
        <w:tab/>
      </w:r>
      <w:r>
        <w:tab/>
      </w:r>
      <w:r>
        <w:tab/>
      </w:r>
      <w:r>
        <w:tab/>
        <w:t xml:space="preserve">  // m - n =  5-3 = 2</w:t>
      </w:r>
    </w:p>
    <w:p w14:paraId="333B9117" w14:textId="77777777" w:rsidR="003112B3" w:rsidRDefault="003112B3" w:rsidP="003112B3"/>
    <w:p w14:paraId="0F39F321" w14:textId="77777777" w:rsidR="003112B3" w:rsidRDefault="003112B3" w:rsidP="003112B3">
      <w:r>
        <w:t xml:space="preserve">In general, one has </w:t>
      </w:r>
    </w:p>
    <w:p w14:paraId="3D30EF50" w14:textId="77777777" w:rsidR="003112B3" w:rsidRDefault="003112B3" w:rsidP="003112B3"/>
    <w:p w14:paraId="19599DFE" w14:textId="77777777" w:rsidR="003112B3" w:rsidRDefault="003112B3" w:rsidP="003112B3">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1E0EC928" w14:textId="77777777" w:rsidR="003112B3" w:rsidRDefault="003112B3" w:rsidP="003112B3"/>
    <w:p w14:paraId="3847B9A1" w14:textId="77777777" w:rsidR="003112B3" w:rsidRDefault="003112B3" w:rsidP="003112B3">
      <w:r>
        <w:t xml:space="preserve">again for our useful ensemble. </w:t>
      </w:r>
    </w:p>
    <w:p w14:paraId="32A934E0" w14:textId="77777777" w:rsidR="003112B3" w:rsidRDefault="003112B3" w:rsidP="003112B3"/>
    <w:p w14:paraId="205E319F" w14:textId="77777777" w:rsidR="003112B3" w:rsidRPr="007E16B6" w:rsidRDefault="003112B3" w:rsidP="003112B3">
      <w:pPr>
        <w:tabs>
          <w:tab w:val="left" w:pos="7200"/>
          <w:tab w:val="left" w:pos="7920"/>
          <w:tab w:val="right" w:pos="9270"/>
        </w:tabs>
      </w:pPr>
      <w:r w:rsidRPr="0003283B">
        <w:rPr>
          <w:b/>
        </w:rPr>
        <w:t>Corollary</w:t>
      </w:r>
      <w:r>
        <w:t>:   &lt;y</w:t>
      </w:r>
      <w:r>
        <w:rPr>
          <w:rStyle w:val="subscript"/>
        </w:rPr>
        <w:t>n</w:t>
      </w:r>
      <w:r>
        <w:t>y</w:t>
      </w:r>
      <w:r>
        <w:rPr>
          <w:rStyle w:val="subscript"/>
        </w:rPr>
        <w:t>m</w:t>
      </w:r>
      <w:r>
        <w:t>&gt; ≡ E(Y</w:t>
      </w:r>
      <w:r>
        <w:rPr>
          <w:rStyle w:val="subscript"/>
        </w:rPr>
        <w:t>n</w:t>
      </w:r>
      <w:r>
        <w:t>Y</w:t>
      </w:r>
      <w:r>
        <w:rPr>
          <w:rStyle w:val="subscript"/>
        </w:rPr>
        <w:t>m</w:t>
      </w:r>
      <w:r>
        <w:t xml:space="preserve">) for m ≠ n depends only on  m-n mod N. </w:t>
      </w:r>
      <w:r>
        <w:tab/>
      </w:r>
      <w:r>
        <w:tab/>
      </w:r>
      <w:r>
        <w:tab/>
      </w:r>
      <w:r>
        <w:tab/>
        <w:t>(G.50)</w:t>
      </w:r>
    </w:p>
    <w:p w14:paraId="58A255BC" w14:textId="77777777" w:rsidR="003112B3" w:rsidRDefault="003112B3" w:rsidP="003112B3"/>
    <w:p w14:paraId="66BFF73E" w14:textId="77777777" w:rsidR="003112B3" w:rsidRDefault="003112B3" w:rsidP="003112B3">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6D7CFF94" w14:textId="77777777" w:rsidR="003112B3" w:rsidRDefault="003112B3" w:rsidP="003112B3">
      <w:r>
        <w:tab/>
      </w:r>
      <w:r>
        <w:tab/>
      </w:r>
    </w:p>
    <w:p w14:paraId="6F65CCD8" w14:textId="77777777" w:rsidR="003112B3" w:rsidRPr="0003283B" w:rsidRDefault="003112B3" w:rsidP="003112B3">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r>
        <w:rPr>
          <w:color w:val="000000"/>
        </w:rPr>
        <w:t xml:space="preserve">  .</w:t>
      </w:r>
    </w:p>
    <w:p w14:paraId="2F7072E1" w14:textId="77777777" w:rsidR="003112B3" w:rsidRDefault="003112B3" w:rsidP="003112B3"/>
    <w:p w14:paraId="07F3F7AF" w14:textId="77777777" w:rsidR="003112B3" w:rsidRDefault="003112B3" w:rsidP="003112B3">
      <w:r>
        <w:rPr>
          <w:b/>
        </w:rPr>
        <w:t>Conclusion</w:t>
      </w:r>
      <w:r>
        <w:t xml:space="preserve">:  When we experimentally create a huge "statistical ensemble" of pulse trains which have a very long length N, this ensemble is statistically very similar to our "useful ensemble" described above. Every possible legal sequence of amplitudes will appear many times in the ensemble, and all the cyclic versions of each sequence will appear (ignoring the tiny seam corrections) on an equal footing. As N gets very large, the notion of cyclic permutation is more associated with a </w:t>
      </w:r>
      <w:r w:rsidRPr="008D5800">
        <w:rPr>
          <w:i/>
        </w:rPr>
        <w:t>shift</w:t>
      </w:r>
      <w:r>
        <w:t xml:space="preserve"> of the pulse train, when we observe some finite window near the center of the pulse train. For N = ∞, the shift notion is all that remains, and there are no seams to worry about. For such pulse trains, we have established these important facts: </w:t>
      </w:r>
    </w:p>
    <w:p w14:paraId="3571B52A" w14:textId="77777777" w:rsidR="003112B3" w:rsidRDefault="003112B3" w:rsidP="003112B3"/>
    <w:p w14:paraId="663FD5C3" w14:textId="77777777" w:rsidR="003112B3" w:rsidRDefault="003112B3" w:rsidP="003112B3">
      <w:r>
        <w:tab/>
        <w:t>&lt;y</w:t>
      </w:r>
      <w:r>
        <w:rPr>
          <w:rStyle w:val="subscript"/>
        </w:rPr>
        <w:t>n</w:t>
      </w:r>
      <w:r>
        <w:t>&gt; = independent of n</w:t>
      </w:r>
      <w:r>
        <w:tab/>
      </w:r>
      <w:r>
        <w:tab/>
      </w:r>
      <w:r>
        <w:tab/>
      </w:r>
      <w:r>
        <w:tab/>
      </w:r>
      <w:r>
        <w:tab/>
        <w:t>// general</w:t>
      </w:r>
    </w:p>
    <w:p w14:paraId="39F87AF3" w14:textId="77777777" w:rsidR="003112B3" w:rsidRDefault="003112B3" w:rsidP="003112B3">
      <w:r>
        <w:tab/>
        <w:t>&lt;y</w:t>
      </w:r>
      <w:r>
        <w:rPr>
          <w:rStyle w:val="subscript"/>
        </w:rPr>
        <w:t>n</w:t>
      </w:r>
      <w:r>
        <w:rPr>
          <w:rStyle w:val="superscript"/>
        </w:rPr>
        <w:t>2</w:t>
      </w:r>
      <w:r>
        <w:t>&gt; = independent of n</w:t>
      </w:r>
      <w:r>
        <w:tab/>
      </w:r>
      <w:r>
        <w:tab/>
      </w:r>
      <w:r>
        <w:tab/>
      </w:r>
      <w:r>
        <w:tab/>
      </w:r>
      <w:r>
        <w:tab/>
        <w:t>// general</w:t>
      </w:r>
    </w:p>
    <w:p w14:paraId="0C917F57" w14:textId="77777777" w:rsidR="003112B3" w:rsidRDefault="003112B3" w:rsidP="003112B3">
      <w:pPr>
        <w:tabs>
          <w:tab w:val="left" w:pos="7200"/>
          <w:tab w:val="left" w:pos="7920"/>
          <w:tab w:val="right" w:pos="9270"/>
        </w:tabs>
      </w:pPr>
      <w:r>
        <w:tab/>
        <w:t>&lt;y</w:t>
      </w:r>
      <w:r>
        <w:rPr>
          <w:rStyle w:val="subscript"/>
        </w:rPr>
        <w:t>n</w:t>
      </w:r>
      <w:r>
        <w:t>y</w:t>
      </w:r>
      <w:r>
        <w:rPr>
          <w:rStyle w:val="subscript"/>
        </w:rPr>
        <w:t>n+k</w:t>
      </w:r>
      <w:r>
        <w:t>&gt; = independent of n, dependent in general on k</w:t>
      </w:r>
      <w:r>
        <w:tab/>
        <w:t>// general</w:t>
      </w:r>
      <w:r>
        <w:tab/>
      </w:r>
      <w:r>
        <w:tab/>
      </w:r>
      <w:r>
        <w:tab/>
      </w:r>
      <w:r>
        <w:tab/>
      </w:r>
    </w:p>
    <w:p w14:paraId="44CEF5E3" w14:textId="77777777" w:rsidR="003112B3" w:rsidRPr="008C7499" w:rsidRDefault="003112B3" w:rsidP="003112B3">
      <w:pPr>
        <w:tabs>
          <w:tab w:val="left" w:pos="7200"/>
          <w:tab w:val="left" w:pos="7920"/>
          <w:tab w:val="right" w:pos="9270"/>
        </w:tabs>
      </w:pPr>
      <w:r>
        <w:tab/>
        <w:t>&lt;y</w:t>
      </w:r>
      <w:r>
        <w:rPr>
          <w:rStyle w:val="subscript"/>
        </w:rPr>
        <w:t>n</w:t>
      </w:r>
      <w:r>
        <w:t>y</w:t>
      </w:r>
      <w:r>
        <w:rPr>
          <w:rStyle w:val="subscript"/>
        </w:rPr>
        <w:t>m</w:t>
      </w:r>
      <w:r>
        <w:t>&gt; = &lt;y</w:t>
      </w:r>
      <w:r>
        <w:rPr>
          <w:rStyle w:val="subscript"/>
        </w:rPr>
        <w:t>n</w:t>
      </w:r>
      <w:r>
        <w:t>&gt;&lt;y</w:t>
      </w:r>
      <w:r>
        <w:rPr>
          <w:rStyle w:val="subscript"/>
        </w:rPr>
        <w:t>m</w:t>
      </w:r>
      <w:r>
        <w:t>&gt;   = &lt;y</w:t>
      </w:r>
      <w:r>
        <w:rPr>
          <w:rStyle w:val="subscript"/>
        </w:rPr>
        <w:t>n</w:t>
      </w:r>
      <w:r>
        <w:t>&gt;</w:t>
      </w:r>
      <w:r>
        <w:rPr>
          <w:rStyle w:val="superscript"/>
        </w:rPr>
        <w:t>2</w:t>
      </w:r>
      <w:r>
        <w:t xml:space="preserve"> = independent of n                // independent only</w:t>
      </w:r>
      <w:r>
        <w:tab/>
      </w:r>
      <w:r>
        <w:tab/>
        <w:t>(G.51)</w:t>
      </w:r>
    </w:p>
    <w:p w14:paraId="52BBD1AB" w14:textId="77777777" w:rsidR="003112B3" w:rsidRPr="003112B3" w:rsidRDefault="003112B3"/>
    <w:sectPr w:rsidR="003112B3" w:rsidRPr="003112B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0497" w14:textId="77777777" w:rsidR="007E7380" w:rsidRDefault="007E7380">
      <w:r>
        <w:separator/>
      </w:r>
    </w:p>
  </w:endnote>
  <w:endnote w:type="continuationSeparator" w:id="0">
    <w:p w14:paraId="533ABB52" w14:textId="77777777" w:rsidR="007E7380" w:rsidRDefault="007E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A4B7"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12B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A32FD" w14:textId="77777777" w:rsidR="007E7380" w:rsidRDefault="007E7380">
      <w:r>
        <w:separator/>
      </w:r>
    </w:p>
  </w:footnote>
  <w:footnote w:type="continuationSeparator" w:id="0">
    <w:p w14:paraId="2DFD1925" w14:textId="77777777" w:rsidR="007E7380" w:rsidRDefault="007E7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2B3"/>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112B3"/>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4E6572"/>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E7380"/>
    <w:rsid w:val="008217D9"/>
    <w:rsid w:val="0082785B"/>
    <w:rsid w:val="0083105B"/>
    <w:rsid w:val="0083175C"/>
    <w:rsid w:val="00833DC4"/>
    <w:rsid w:val="0085248A"/>
    <w:rsid w:val="00855BAC"/>
    <w:rsid w:val="00864D73"/>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2D49"/>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BB70E"/>
  <w15:chartTrackingRefBased/>
  <w15:docId w15:val="{4D05E5A8-C57A-41DF-A8DE-676BD354D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3112B3"/>
    <w:rPr>
      <w:rFonts w:cs="Arial"/>
      <w:b/>
      <w:bCs/>
      <w:sz w:val="22"/>
      <w:szCs w:val="26"/>
      <w:lang w:val="en-US" w:eastAsia="en-US" w:bidi="ar-SA"/>
    </w:rPr>
  </w:style>
  <w:style w:type="character" w:customStyle="1" w:styleId="courier8Char">
    <w:name w:val="courier8 Char"/>
    <w:basedOn w:val="DefaultParagraphFont"/>
    <w:link w:val="courier8"/>
    <w:rsid w:val="003112B3"/>
    <w:rPr>
      <w:rFonts w:ascii="Courier New" w:hAnsi="Courier New" w:cs="Courier New"/>
      <w:sz w:val="1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2426</Words>
  <Characters>10386</Characters>
  <Application>Microsoft Office Word</Application>
  <DocSecurity>4</DocSecurity>
  <Lines>247</Lines>
  <Paragraphs>128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2026-09-06T20:48:00Z</dcterms:created>
  <dcterms:modified xsi:type="dcterms:W3CDTF">2026-09-06T20:48:00Z</dcterms:modified>
</cp:coreProperties>
</file>