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DD276" w14:textId="77777777" w:rsidR="00291390" w:rsidRDefault="00E138FE">
      <w:pPr>
        <w:tabs>
          <w:tab w:val="right" w:pos="9270"/>
        </w:tabs>
      </w:pPr>
      <w:r>
        <w:rPr>
          <w:b/>
        </w:rPr>
        <w:t>Connection:   between Ng notes and Spectral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3.22.13</w:t>
      </w:r>
    </w:p>
    <w:p w14:paraId="233FC4D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06F7359" w14:textId="77777777" w:rsidR="00291390" w:rsidRDefault="007464D3">
      <w:r>
        <w:t xml:space="preserve">A. </w:t>
      </w:r>
      <w:r w:rsidR="00E138FE">
        <w:t>In Spectral we deal with</w:t>
      </w:r>
    </w:p>
    <w:p w14:paraId="2EA91837" w14:textId="77777777" w:rsidR="00E138FE" w:rsidRDefault="00E138FE"/>
    <w:p w14:paraId="2812CBA0" w14:textId="77777777" w:rsidR="00E138FE" w:rsidRDefault="00E138FE">
      <w:r>
        <w:tab/>
        <w:t>&lt;a</w:t>
      </w:r>
      <w:r w:rsidRPr="008219CC">
        <w:rPr>
          <w:rStyle w:val="subscript"/>
        </w:rPr>
        <w:t>m</w:t>
      </w:r>
      <w:r>
        <w:t>a</w:t>
      </w:r>
      <w:r w:rsidRPr="008219CC">
        <w:rPr>
          <w:rStyle w:val="subscript"/>
        </w:rPr>
        <w:t>n</w:t>
      </w:r>
      <w:r>
        <w:t xml:space="preserve">&gt; ≡  (1/I)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I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a</w:t>
      </w:r>
      <w:r w:rsidRPr="00915D82">
        <w:rPr>
          <w:rStyle w:val="superscript"/>
        </w:rPr>
        <w:t>i</w:t>
      </w:r>
      <w:r w:rsidRPr="008219CC">
        <w:rPr>
          <w:rStyle w:val="subscript"/>
        </w:rPr>
        <w:t>m</w:t>
      </w:r>
      <w:r>
        <w:t>a</w:t>
      </w:r>
      <w:r w:rsidRPr="00915D82">
        <w:rPr>
          <w:rStyle w:val="superscript"/>
        </w:rPr>
        <w:t>i</w:t>
      </w:r>
      <w:r w:rsidRPr="008219CC">
        <w:rPr>
          <w:rStyle w:val="subscript"/>
        </w:rPr>
        <w:t>n</w:t>
      </w:r>
    </w:p>
    <w:p w14:paraId="741A8433" w14:textId="77777777" w:rsidR="00E138FE" w:rsidRDefault="00E138FE"/>
    <w:p w14:paraId="384E98E1" w14:textId="77777777" w:rsidR="00E138FE" w:rsidRDefault="00E138FE">
      <w:r>
        <w:t>where m and n mark positions in time. so a</w:t>
      </w:r>
      <w:r>
        <w:rPr>
          <w:rStyle w:val="subscript"/>
        </w:rPr>
        <w:t>m</w:t>
      </w:r>
      <w:r>
        <w:t xml:space="preserve"> is a digital thing. You could write</w:t>
      </w:r>
    </w:p>
    <w:p w14:paraId="3A4BCF6C" w14:textId="77777777" w:rsidR="00E138FE" w:rsidRDefault="00E138FE"/>
    <w:p w14:paraId="09613A5B" w14:textId="77777777" w:rsidR="00E138FE" w:rsidRDefault="00E138FE">
      <w:r>
        <w:tab/>
        <w:t>&lt;a(t</w:t>
      </w:r>
      <w:r>
        <w:rPr>
          <w:rStyle w:val="subscript"/>
        </w:rPr>
        <w:t>m</w:t>
      </w:r>
      <w:r>
        <w:t>)a(t</w:t>
      </w:r>
      <w:r>
        <w:rPr>
          <w:rStyle w:val="subscript"/>
        </w:rPr>
        <w:t>n</w:t>
      </w:r>
      <w:r>
        <w:t xml:space="preserve">)&gt;   =  (1/I)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I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a</w:t>
      </w:r>
      <w:r w:rsidRPr="00915D82">
        <w:rPr>
          <w:rStyle w:val="superscript"/>
        </w:rPr>
        <w:t>i</w:t>
      </w:r>
      <w:r>
        <w:t>(t</w:t>
      </w:r>
      <w:r>
        <w:rPr>
          <w:rStyle w:val="subscript"/>
        </w:rPr>
        <w:t>m</w:t>
      </w:r>
      <w:r>
        <w:t>)a</w:t>
      </w:r>
      <w:r w:rsidRPr="00915D82">
        <w:rPr>
          <w:rStyle w:val="superscript"/>
        </w:rPr>
        <w:t>i</w:t>
      </w:r>
      <w:r>
        <w:t>(t</w:t>
      </w:r>
      <w:r>
        <w:rPr>
          <w:rStyle w:val="subscript"/>
        </w:rPr>
        <w:t>n</w:t>
      </w:r>
      <w:r>
        <w:t>)</w:t>
      </w:r>
    </w:p>
    <w:p w14:paraId="7208598C" w14:textId="77777777" w:rsidR="00E138FE" w:rsidRDefault="00E138FE"/>
    <w:p w14:paraId="45603B4E" w14:textId="77777777" w:rsidR="00E138FE" w:rsidRDefault="00E138FE">
      <w:r>
        <w:t>I know that if random variables x</w:t>
      </w:r>
      <w:r>
        <w:rPr>
          <w:rStyle w:val="subscript"/>
        </w:rPr>
        <w:t>a</w:t>
      </w:r>
      <w:r>
        <w:t xml:space="preserve"> and x</w:t>
      </w:r>
      <w:r>
        <w:rPr>
          <w:rStyle w:val="subscript"/>
        </w:rPr>
        <w:t>b</w:t>
      </w:r>
      <w:r>
        <w:t xml:space="preserve"> each have zero mean, we can say</w:t>
      </w:r>
    </w:p>
    <w:p w14:paraId="17D00B76" w14:textId="77777777" w:rsidR="00E138FE" w:rsidRDefault="00E138FE"/>
    <w:p w14:paraId="23546577" w14:textId="77777777" w:rsidR="00E138FE" w:rsidRDefault="00E138FE">
      <w:r>
        <w:tab/>
      </w:r>
      <w:r>
        <w:pict w14:anchorId="14EC5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1.5pt;height:23.25pt">
            <v:imagedata r:id="rId6" o:title=""/>
          </v:shape>
        </w:pict>
      </w:r>
    </w:p>
    <w:p w14:paraId="77C55786" w14:textId="77777777" w:rsidR="00E138FE" w:rsidRDefault="00E138FE"/>
    <w:p w14:paraId="68BBB2F4" w14:textId="77777777" w:rsidR="00E138FE" w:rsidRPr="00E138FE" w:rsidRDefault="00E138FE">
      <w:pPr>
        <w:rPr>
          <w:rStyle w:val="superscript"/>
        </w:rPr>
      </w:pPr>
      <w:r>
        <w:tab/>
        <w:t>cov(X</w:t>
      </w:r>
      <w:r>
        <w:rPr>
          <w:rStyle w:val="subscript"/>
        </w:rPr>
        <w:t>a</w:t>
      </w:r>
      <w:r>
        <w:t>,X</w:t>
      </w:r>
      <w:r>
        <w:rPr>
          <w:rStyle w:val="subscript"/>
        </w:rPr>
        <w:t>b</w:t>
      </w:r>
      <w:r>
        <w:t>) = (1/m)Σ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x</w:t>
      </w:r>
      <w:r>
        <w:rPr>
          <w:rStyle w:val="subscript"/>
        </w:rPr>
        <w:t>a</w:t>
      </w:r>
      <w:r>
        <w:rPr>
          <w:rStyle w:val="superscript"/>
        </w:rPr>
        <w:t>(i)</w:t>
      </w:r>
      <w:r>
        <w:t xml:space="preserve"> x</w:t>
      </w:r>
      <w:r>
        <w:rPr>
          <w:rStyle w:val="subscript"/>
        </w:rPr>
        <w:t>b</w:t>
      </w:r>
      <w:r>
        <w:rPr>
          <w:rStyle w:val="superscript"/>
        </w:rPr>
        <w:t>(i)</w:t>
      </w:r>
    </w:p>
    <w:p w14:paraId="03CD1D7A" w14:textId="77777777" w:rsidR="00291390" w:rsidRDefault="00291390"/>
    <w:p w14:paraId="6EF074D5" w14:textId="77777777" w:rsidR="00E138FE" w:rsidRDefault="00E138FE" w:rsidP="00E138FE">
      <w:pPr>
        <w:rPr>
          <w:rStyle w:val="superscript"/>
        </w:rPr>
      </w:pPr>
      <w:r>
        <w:tab/>
        <w:t>cov(X</w:t>
      </w:r>
      <w:r>
        <w:rPr>
          <w:rStyle w:val="subscript"/>
        </w:rPr>
        <w:t>m</w:t>
      </w:r>
      <w:r>
        <w:t>,X</w:t>
      </w:r>
      <w:r>
        <w:rPr>
          <w:rStyle w:val="subscript"/>
        </w:rPr>
        <w:t>n</w:t>
      </w:r>
      <w:r>
        <w:t>) = (1/M)Σ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x</w:t>
      </w:r>
      <w:r>
        <w:rPr>
          <w:rStyle w:val="subscript"/>
        </w:rPr>
        <w:t>m</w:t>
      </w:r>
      <w:r>
        <w:rPr>
          <w:rStyle w:val="superscript"/>
        </w:rPr>
        <w:t>(i)</w:t>
      </w:r>
      <w:r>
        <w:t xml:space="preserve"> x</w:t>
      </w:r>
      <w:r>
        <w:rPr>
          <w:rStyle w:val="subscript"/>
        </w:rPr>
        <w:t>n</w:t>
      </w:r>
      <w:r>
        <w:rPr>
          <w:rStyle w:val="superscript"/>
        </w:rPr>
        <w:t>(i)</w:t>
      </w:r>
    </w:p>
    <w:p w14:paraId="19BF1355" w14:textId="77777777" w:rsidR="00E138FE" w:rsidRDefault="00E138FE" w:rsidP="00E138FE">
      <w:pPr>
        <w:rPr>
          <w:rStyle w:val="superscript"/>
        </w:rPr>
      </w:pPr>
    </w:p>
    <w:p w14:paraId="52555269" w14:textId="77777777" w:rsidR="00E138FE" w:rsidRDefault="00E138FE" w:rsidP="00E138FE">
      <w:r>
        <w:tab/>
        <w:t>cov(A</w:t>
      </w:r>
      <w:r>
        <w:rPr>
          <w:rStyle w:val="subscript"/>
        </w:rPr>
        <w:t>m</w:t>
      </w:r>
      <w:r>
        <w:t>,A</w:t>
      </w:r>
      <w:r>
        <w:rPr>
          <w:rStyle w:val="subscript"/>
        </w:rPr>
        <w:t>n</w:t>
      </w:r>
      <w:r>
        <w:t>) = (1/M)Σ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a</w:t>
      </w:r>
      <w:r>
        <w:rPr>
          <w:rStyle w:val="subscript"/>
        </w:rPr>
        <w:t>m</w:t>
      </w:r>
      <w:r>
        <w:rPr>
          <w:rStyle w:val="superscript"/>
        </w:rPr>
        <w:t>(i)</w:t>
      </w:r>
      <w:r>
        <w:t xml:space="preserve"> a</w:t>
      </w:r>
      <w:r>
        <w:rPr>
          <w:rStyle w:val="subscript"/>
        </w:rPr>
        <w:t>n</w:t>
      </w:r>
      <w:r>
        <w:rPr>
          <w:rStyle w:val="superscript"/>
        </w:rPr>
        <w:t>(i)</w:t>
      </w:r>
    </w:p>
    <w:p w14:paraId="2E475844" w14:textId="77777777" w:rsidR="00E138FE" w:rsidRDefault="00E138FE" w:rsidP="00E138FE"/>
    <w:p w14:paraId="0212058B" w14:textId="77777777" w:rsidR="00E138FE" w:rsidRDefault="00E138FE" w:rsidP="00E138FE">
      <w:r>
        <w:t>and this looks a lot like &lt;a</w:t>
      </w:r>
      <w:r w:rsidRPr="008219CC">
        <w:rPr>
          <w:rStyle w:val="subscript"/>
        </w:rPr>
        <w:t>m</w:t>
      </w:r>
      <w:r>
        <w:t>a</w:t>
      </w:r>
      <w:r w:rsidRPr="008219CC">
        <w:rPr>
          <w:rStyle w:val="subscript"/>
        </w:rPr>
        <w:t>n</w:t>
      </w:r>
      <w:r>
        <w:t>&gt; . If they don't have zero mean, I think you can still say</w:t>
      </w:r>
    </w:p>
    <w:p w14:paraId="086B5B00" w14:textId="77777777" w:rsidR="00E138FE" w:rsidRDefault="00E138FE" w:rsidP="00E138FE"/>
    <w:p w14:paraId="198EB6A4" w14:textId="77777777" w:rsidR="00E138FE" w:rsidRDefault="00E138FE" w:rsidP="00E138FE">
      <w:pPr>
        <w:rPr>
          <w:rStyle w:val="superscript"/>
        </w:rPr>
      </w:pPr>
      <w:r>
        <w:tab/>
        <w:t>corr(A</w:t>
      </w:r>
      <w:r>
        <w:rPr>
          <w:rStyle w:val="subscript"/>
        </w:rPr>
        <w:t>m</w:t>
      </w:r>
      <w:r>
        <w:t>,A</w:t>
      </w:r>
      <w:r>
        <w:rPr>
          <w:rStyle w:val="subscript"/>
        </w:rPr>
        <w:t>n</w:t>
      </w:r>
      <w:r>
        <w:t>) = (1/M)Σ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a</w:t>
      </w:r>
      <w:r>
        <w:rPr>
          <w:rStyle w:val="subscript"/>
        </w:rPr>
        <w:t>m</w:t>
      </w:r>
      <w:r>
        <w:rPr>
          <w:rStyle w:val="superscript"/>
        </w:rPr>
        <w:t>(i)</w:t>
      </w:r>
      <w:r>
        <w:t xml:space="preserve"> a</w:t>
      </w:r>
      <w:r>
        <w:rPr>
          <w:rStyle w:val="subscript"/>
        </w:rPr>
        <w:t>n</w:t>
      </w:r>
      <w:r>
        <w:rPr>
          <w:rStyle w:val="superscript"/>
        </w:rPr>
        <w:t>(i)</w:t>
      </w:r>
    </w:p>
    <w:p w14:paraId="13017F6C" w14:textId="77777777" w:rsidR="00E138FE" w:rsidRDefault="00E138FE" w:rsidP="00E138FE">
      <w:pPr>
        <w:rPr>
          <w:rStyle w:val="superscript"/>
        </w:rPr>
      </w:pPr>
    </w:p>
    <w:p w14:paraId="3B821243" w14:textId="77777777" w:rsidR="00E138FE" w:rsidRDefault="00E138FE" w:rsidP="00E138FE">
      <w:r>
        <w:t>So A</w:t>
      </w:r>
      <w:r>
        <w:rPr>
          <w:rStyle w:val="subscript"/>
        </w:rPr>
        <w:t>m</w:t>
      </w:r>
      <w:r>
        <w:t xml:space="preserve"> is the random variable associated with the value of the pulse at position m in the pulse train. </w:t>
      </w:r>
      <w:r w:rsidR="00695490">
        <w:t xml:space="preserve">The index i is the statistical sum index. </w:t>
      </w:r>
    </w:p>
    <w:p w14:paraId="08036321" w14:textId="77777777" w:rsidR="007464D3" w:rsidRDefault="007464D3" w:rsidP="00E138FE"/>
    <w:p w14:paraId="04FEAF6D" w14:textId="77777777" w:rsidR="007464D3" w:rsidRDefault="007464D3" w:rsidP="00E138FE">
      <w:r>
        <w:t>B. Now what about autocorrelation.</w:t>
      </w:r>
    </w:p>
    <w:p w14:paraId="399C922F" w14:textId="77777777" w:rsidR="007464D3" w:rsidRDefault="007464D3" w:rsidP="00E138FE"/>
    <w:p w14:paraId="46A0E7A5" w14:textId="77777777" w:rsidR="007464D3" w:rsidRDefault="007464D3" w:rsidP="007464D3">
      <w:r>
        <w:tab/>
        <w:t>r</w:t>
      </w:r>
      <w:r w:rsidRPr="008219CC">
        <w:rPr>
          <w:rStyle w:val="subscript"/>
        </w:rPr>
        <w:t>x</w:t>
      </w:r>
      <w:r>
        <w:t xml:space="preserve">(t) 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104D1F">
        <w:t xml:space="preserve"> </w:t>
      </w:r>
      <w:r>
        <w:t>dt' x(t') x(t' + t)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(32.1)</w:t>
      </w:r>
    </w:p>
    <w:p w14:paraId="25E3853A" w14:textId="77777777" w:rsidR="007464D3" w:rsidRPr="00E138FE" w:rsidRDefault="007464D3" w:rsidP="00E138FE">
      <w:pPr>
        <w:rPr>
          <w:rStyle w:val="superscript"/>
        </w:rPr>
      </w:pPr>
    </w:p>
    <w:p w14:paraId="247AC535" w14:textId="77777777" w:rsidR="00E138FE" w:rsidRDefault="00E138FE"/>
    <w:sectPr w:rsidR="00E138FE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86FBE" w14:textId="77777777" w:rsidR="00001D1A" w:rsidRDefault="00001D1A">
      <w:r>
        <w:separator/>
      </w:r>
    </w:p>
  </w:endnote>
  <w:endnote w:type="continuationSeparator" w:id="0">
    <w:p w14:paraId="1FC386E9" w14:textId="77777777" w:rsidR="00001D1A" w:rsidRDefault="00001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357E6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64D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34E51" w14:textId="77777777" w:rsidR="00001D1A" w:rsidRDefault="00001D1A">
      <w:r>
        <w:separator/>
      </w:r>
    </w:p>
  </w:footnote>
  <w:footnote w:type="continuationSeparator" w:id="0">
    <w:p w14:paraId="6A379B59" w14:textId="77777777" w:rsidR="00001D1A" w:rsidRDefault="00001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38FE"/>
    <w:rsid w:val="00001D1A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09D1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C14B5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E6FAB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D1E68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95490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464D3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38FE"/>
    <w:rsid w:val="00E14E32"/>
    <w:rsid w:val="00E203A9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41F9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693F49"/>
  <w15:chartTrackingRefBased/>
  <w15:docId w15:val="{9F437F58-9B23-4295-8DF1-4C3935C41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745</Characters>
  <Application>Microsoft Office Word</Application>
  <DocSecurity>4</DocSecurity>
  <Lines>39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2026-09-06T20:34:00Z</dcterms:created>
  <dcterms:modified xsi:type="dcterms:W3CDTF">2026-09-06T20:34:00Z</dcterms:modified>
</cp:coreProperties>
</file>