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1B3" w14:textId="77777777" w:rsidR="00291390" w:rsidRDefault="00E07BA1">
      <w:pPr>
        <w:tabs>
          <w:tab w:val="right" w:pos="9270"/>
        </w:tabs>
      </w:pPr>
      <w:r>
        <w:rPr>
          <w:b/>
        </w:rPr>
        <w:t>New Section 36 first part only</w:t>
      </w:r>
      <w:r w:rsidR="00291390">
        <w:tab/>
      </w:r>
      <w:r w:rsidR="00291390">
        <w:tab/>
      </w:r>
      <w:r w:rsidR="00291390">
        <w:tab/>
      </w:r>
      <w:r w:rsidR="00291390">
        <w:tab/>
      </w:r>
      <w:r w:rsidR="00291390">
        <w:tab/>
        <w:t>PhL</w:t>
      </w:r>
      <w:r w:rsidR="00291390">
        <w:tab/>
      </w:r>
      <w:r w:rsidR="00291390">
        <w:tab/>
        <w:t>3.26.</w:t>
      </w:r>
      <w:r>
        <w:t>13</w:t>
      </w:r>
    </w:p>
    <w:p w14:paraId="475E93E8" w14:textId="77777777" w:rsidR="00291390" w:rsidRDefault="00291390">
      <w:pPr>
        <w:tabs>
          <w:tab w:val="left" w:pos="7200"/>
          <w:tab w:val="left" w:pos="7920"/>
          <w:tab w:val="right" w:pos="9270"/>
        </w:tabs>
      </w:pPr>
    </w:p>
    <w:p w14:paraId="125D09FE" w14:textId="77777777" w:rsidR="00291390" w:rsidRDefault="00667170">
      <w:r>
        <w:t xml:space="preserve">What role has the autocorrelation function played in our development? </w:t>
      </w:r>
    </w:p>
    <w:p w14:paraId="16551F88" w14:textId="77777777" w:rsidR="00667170" w:rsidRDefault="00667170"/>
    <w:p w14:paraId="5AA7581B" w14:textId="77777777" w:rsidR="00667170" w:rsidRDefault="00667170">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spectral energy density of a pulse train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60EBEA62" w14:textId="77777777" w:rsidR="00667170" w:rsidRDefault="00667170"/>
    <w:p w14:paraId="558BA4FD" w14:textId="77777777" w:rsidR="00667170" w:rsidRDefault="00667170">
      <w:r>
        <w:t>In Section 33 the autocorrelation function went unmentioned until the very end where it was again rather trivially noted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6945739F" w14:textId="77777777" w:rsidR="00667170" w:rsidRDefault="00667170"/>
    <w:p w14:paraId="28718250" w14:textId="77777777" w:rsidR="00667170" w:rsidRDefault="00667170">
      <w:r>
        <w:t xml:space="preserve">In Sections 34 and 35 no reference was made at all to the autocorrelation function. </w:t>
      </w:r>
    </w:p>
    <w:p w14:paraId="25A111F4" w14:textId="77777777" w:rsidR="00667170" w:rsidRDefault="00667170"/>
    <w:p w14:paraId="2F3A7DC8" w14:textId="77777777" w:rsidR="00667170" w:rsidRDefault="00667170">
      <w:r>
        <w:t xml:space="preserve">This leads us to make several comments: </w:t>
      </w:r>
    </w:p>
    <w:p w14:paraId="71F827B6" w14:textId="77777777" w:rsidR="00667170" w:rsidRDefault="00667170"/>
    <w:p w14:paraId="58186AF3" w14:textId="77777777" w:rsidR="00667170" w:rsidRDefault="00667170">
      <w:r>
        <w:t>(1) The autocorrelation function played no role</w:t>
      </w:r>
      <w:r w:rsidR="00BB387D">
        <w:t xml:space="preserve"> whatsoever</w:t>
      </w:r>
      <w:r>
        <w:t xml:space="preserve"> in our development of key equations such as </w:t>
      </w:r>
    </w:p>
    <w:p w14:paraId="3BCBD39B" w14:textId="77777777" w:rsidR="00667170" w:rsidRDefault="00667170"/>
    <w:p w14:paraId="1581A74B" w14:textId="77777777" w:rsidR="00667170" w:rsidRDefault="0066717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7)</w:t>
      </w:r>
    </w:p>
    <w:p w14:paraId="29FBB4C0" w14:textId="77777777" w:rsidR="00667170" w:rsidRDefault="00667170"/>
    <w:p w14:paraId="3851EEAF" w14:textId="77777777" w:rsidR="00667170" w:rsidRDefault="00667170">
      <w:r>
        <w:t xml:space="preserve">(2) In some textbooks, one gets the impression that the autocorrelation function is somehow crucial for the development of such equations. It is not. </w:t>
      </w:r>
    </w:p>
    <w:p w14:paraId="3A3E8D9C" w14:textId="77777777" w:rsidR="00667170" w:rsidRDefault="00667170"/>
    <w:p w14:paraId="0CCB71F1" w14:textId="77777777" w:rsidR="00667170" w:rsidRDefault="00667170">
      <w:r>
        <w:t xml:space="preserve">(3) Nevertheless, </w:t>
      </w:r>
      <w:r w:rsidR="00BB387D">
        <w:t xml:space="preserve">since </w:t>
      </w:r>
      <w:r w:rsidR="00BB387D" w:rsidRPr="00052F8E">
        <w:rPr>
          <w:rFonts w:ascii="Script MT Bold" w:hAnsi="Script MT Bold"/>
        </w:rPr>
        <w:t>P</w:t>
      </w:r>
      <w:r w:rsidR="00BB387D">
        <w:t>(ω) =  R</w:t>
      </w:r>
      <w:r w:rsidR="00BB387D" w:rsidRPr="008219CC">
        <w:rPr>
          <w:rStyle w:val="subscript"/>
        </w:rPr>
        <w:t>x</w:t>
      </w:r>
      <w:r w:rsidR="00BB387D">
        <w:t>(ω)/ (2πT), one can start with a description of x</w:t>
      </w:r>
      <w:r w:rsidR="00BB387D">
        <w:rPr>
          <w:rStyle w:val="superscript"/>
        </w:rPr>
        <w:t>(i)</w:t>
      </w:r>
      <w:r w:rsidR="00BB387D">
        <w:t>(t) of pulse train i in a statistical ensemble, compute from it r</w:t>
      </w:r>
      <w:r w:rsidR="00BB387D">
        <w:rPr>
          <w:rStyle w:val="subscript"/>
        </w:rPr>
        <w:t>x</w:t>
      </w:r>
      <w:r w:rsidR="00BB387D">
        <w:rPr>
          <w:rStyle w:val="superscript"/>
        </w:rPr>
        <w:t>(i)</w:t>
      </w:r>
      <w:r w:rsidR="00BB387D">
        <w:t>(t)  and from that R</w:t>
      </w:r>
      <w:r w:rsidR="00BB387D" w:rsidRPr="008219CC">
        <w:rPr>
          <w:rStyle w:val="subscript"/>
        </w:rPr>
        <w:t>x</w:t>
      </w:r>
      <w:r w:rsidR="00BB387D">
        <w:rPr>
          <w:rStyle w:val="superscript"/>
        </w:rPr>
        <w:t>(i)</w:t>
      </w:r>
      <w:r w:rsidR="00BB387D">
        <w:t>(ω) . One could then do a statistical average to obtain &lt;</w:t>
      </w:r>
      <w:r w:rsidR="00BB387D" w:rsidRPr="00052F8E">
        <w:rPr>
          <w:rFonts w:ascii="Script MT Bold" w:hAnsi="Script MT Bold"/>
        </w:rPr>
        <w:t>P</w:t>
      </w:r>
      <w:r w:rsidR="00BB387D">
        <w:t>(ω)&gt; =  (2πT)</w:t>
      </w:r>
      <w:r w:rsidR="00BB387D">
        <w:rPr>
          <w:rStyle w:val="superscript"/>
        </w:rPr>
        <w:t>-1</w:t>
      </w:r>
      <w:r w:rsidR="00BB387D">
        <w:t>(1/I) Σ</w:t>
      </w:r>
      <w:r w:rsidR="00BB387D">
        <w:rPr>
          <w:rStyle w:val="subscript"/>
        </w:rPr>
        <w:t>i=1</w:t>
      </w:r>
      <w:r w:rsidR="00BB387D">
        <w:rPr>
          <w:rStyle w:val="superscript"/>
        </w:rPr>
        <w:t>I</w:t>
      </w:r>
      <w:r w:rsidR="00BB387D">
        <w:t xml:space="preserve"> R</w:t>
      </w:r>
      <w:r w:rsidR="00BB387D" w:rsidRPr="008219CC">
        <w:rPr>
          <w:rStyle w:val="subscript"/>
        </w:rPr>
        <w:t>x</w:t>
      </w:r>
      <w:r w:rsidR="00BB387D">
        <w:rPr>
          <w:rStyle w:val="superscript"/>
        </w:rPr>
        <w:t>(i)</w:t>
      </w:r>
      <w:r w:rsidR="00BB387D">
        <w:t xml:space="preserve">(ω). So it is possible to take a pathway to deriving equations like (35.7) which does pass through the land of the autocorrelation function. </w:t>
      </w:r>
    </w:p>
    <w:p w14:paraId="73DEDCFA" w14:textId="77777777" w:rsidR="00BB387D" w:rsidRDefault="00BB387D"/>
    <w:p w14:paraId="47D04606" w14:textId="77777777" w:rsidR="00BB387D" w:rsidRPr="00951DED" w:rsidRDefault="00BB387D">
      <w:r>
        <w:t>(4) Our main reason for even bringing it up is that the autocorrelation is closely related to what we are doing, and in other applications such as those involving noise (and pseudo-noise</w:t>
      </w:r>
      <w:r w:rsidR="00951DED">
        <w:t xml:space="preserve"> PN</w:t>
      </w:r>
      <w:r>
        <w:t xml:space="preserve">) it becomes more significant. </w:t>
      </w:r>
      <w:r w:rsidR="00951DED">
        <w:t>In such applications, the definition of r</w:t>
      </w:r>
      <w:r w:rsidR="00951DED">
        <w:rPr>
          <w:rStyle w:val="subscript"/>
        </w:rPr>
        <w:t>x</w:t>
      </w:r>
      <w:r w:rsidR="00951DED">
        <w:t xml:space="preserve">(t) might include a normalizing factor so it is then autocorrelation per unit time, or per pulse (per chip in the PN world). </w:t>
      </w:r>
    </w:p>
    <w:p w14:paraId="1C1B40E7"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2B4E" w14:textId="77777777" w:rsidR="000A3DEB" w:rsidRDefault="000A3DEB">
      <w:r>
        <w:separator/>
      </w:r>
    </w:p>
  </w:endnote>
  <w:endnote w:type="continuationSeparator" w:id="0">
    <w:p w14:paraId="20FB972A" w14:textId="77777777" w:rsidR="000A3DEB" w:rsidRDefault="000A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8770" w14:textId="77777777" w:rsidR="00E07BA1" w:rsidRDefault="00E07B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2BFFC" w14:textId="77777777" w:rsidR="000A3DEB" w:rsidRDefault="000A3DEB">
      <w:r>
        <w:separator/>
      </w:r>
    </w:p>
  </w:footnote>
  <w:footnote w:type="continuationSeparator" w:id="0">
    <w:p w14:paraId="1F288130" w14:textId="77777777" w:rsidR="000A3DEB" w:rsidRDefault="000A3D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7170"/>
    <w:rsid w:val="0001344C"/>
    <w:rsid w:val="00032790"/>
    <w:rsid w:val="000522DF"/>
    <w:rsid w:val="000544B7"/>
    <w:rsid w:val="00054B07"/>
    <w:rsid w:val="00064021"/>
    <w:rsid w:val="000765E7"/>
    <w:rsid w:val="0008034B"/>
    <w:rsid w:val="00092C76"/>
    <w:rsid w:val="000A162F"/>
    <w:rsid w:val="000A3DEB"/>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4D3D0F"/>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528E2"/>
    <w:rsid w:val="00661929"/>
    <w:rsid w:val="00667170"/>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14C"/>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51DED"/>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5544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B387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07BA1"/>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BF522"/>
  <w15:chartTrackingRefBased/>
  <w15:docId w15:val="{E3BF6389-50E8-42D2-A9A3-277AFDFE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1877</Characters>
  <Application>Microsoft Office Word</Application>
  <DocSecurity>4</DocSecurity>
  <Lines>35</Lines>
  <Paragraphs>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2026-09-06T20:35:00Z</dcterms:created>
  <dcterms:modified xsi:type="dcterms:W3CDTF">2026-09-06T20:35:00Z</dcterms:modified>
</cp:coreProperties>
</file>