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D24FFC" w14:textId="77777777" w:rsidR="00291390" w:rsidRDefault="00D003BD">
      <w:pPr>
        <w:tabs>
          <w:tab w:val="right" w:pos="9270"/>
        </w:tabs>
      </w:pPr>
      <w:r>
        <w:rPr>
          <w:b/>
        </w:rPr>
        <w:t>Stakgold Chapter 3 Meta Meta Notes</w:t>
      </w:r>
      <w:r w:rsidR="00291390">
        <w:rPr>
          <w:b/>
        </w:rPr>
        <w:tab/>
      </w:r>
      <w:r>
        <w:tab/>
      </w:r>
      <w:r>
        <w:tab/>
      </w:r>
      <w:r>
        <w:tab/>
      </w:r>
      <w:r w:rsidR="00291390">
        <w:t>PhL</w:t>
      </w:r>
      <w:r w:rsidR="00291390">
        <w:tab/>
      </w:r>
      <w:r w:rsidR="00291390">
        <w:tab/>
      </w:r>
      <w:r>
        <w:t>4.22.09</w:t>
      </w:r>
    </w:p>
    <w:p w14:paraId="045351E3" w14:textId="77777777" w:rsidR="00291390" w:rsidRDefault="00291390">
      <w:pPr>
        <w:tabs>
          <w:tab w:val="left" w:pos="7200"/>
          <w:tab w:val="left" w:pos="7920"/>
          <w:tab w:val="right" w:pos="9270"/>
        </w:tabs>
      </w:pPr>
    </w:p>
    <w:p w14:paraId="0B79350E" w14:textId="77777777" w:rsidR="00BD74B8" w:rsidRDefault="00BA1A39">
      <w:pPr>
        <w:tabs>
          <w:tab w:val="left" w:pos="7200"/>
          <w:tab w:val="left" w:pos="7920"/>
          <w:tab w:val="right" w:pos="9270"/>
        </w:tabs>
      </w:pPr>
      <w:r>
        <w:t xml:space="preserve">This chapter </w:t>
      </w:r>
      <w:r w:rsidR="00560E0A">
        <w:t>is</w:t>
      </w:r>
      <w:r>
        <w:t xml:space="preserve"> p 191-258 or 67 pages</w:t>
      </w:r>
      <w:r w:rsidR="00356CD1">
        <w:t xml:space="preserve"> of the </w:t>
      </w:r>
      <w:r w:rsidR="00560E0A">
        <w:t>book</w:t>
      </w:r>
      <w:r>
        <w:t xml:space="preserve">. My raw notes are 33 pages, meta notes are 14 pages, and these meta-meta notes are </w:t>
      </w:r>
      <w:r w:rsidR="00CF529C">
        <w:t xml:space="preserve">about </w:t>
      </w:r>
      <w:r w:rsidR="00560E0A">
        <w:t xml:space="preserve">10 pages including the Fredholm stuff which Stak omits. </w:t>
      </w:r>
    </w:p>
    <w:p w14:paraId="43F5076B" w14:textId="77777777" w:rsidR="00BA1A39" w:rsidRDefault="00BA1A39">
      <w:pPr>
        <w:tabs>
          <w:tab w:val="left" w:pos="7200"/>
          <w:tab w:val="left" w:pos="7920"/>
          <w:tab w:val="right" w:pos="9270"/>
        </w:tabs>
      </w:pPr>
    </w:p>
    <w:p w14:paraId="2A2A6997" w14:textId="77777777" w:rsidR="00521B69" w:rsidRPr="00521B69" w:rsidRDefault="00521B69">
      <w:pPr>
        <w:tabs>
          <w:tab w:val="left" w:pos="7200"/>
          <w:tab w:val="left" w:pos="7920"/>
          <w:tab w:val="right" w:pos="9270"/>
        </w:tabs>
        <w:rPr>
          <w:b/>
          <w:sz w:val="28"/>
          <w:szCs w:val="28"/>
        </w:rPr>
      </w:pPr>
      <w:r w:rsidRPr="00521B69">
        <w:rPr>
          <w:b/>
          <w:sz w:val="28"/>
          <w:szCs w:val="28"/>
        </w:rPr>
        <w:t>Chapter 3:  Linear Integral Equations</w:t>
      </w:r>
    </w:p>
    <w:p w14:paraId="382197E7" w14:textId="77777777" w:rsidR="00BC0261" w:rsidRDefault="00BC0261" w:rsidP="00BC0261">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"1-4" \h \z \u </w:instrText>
      </w:r>
      <w:r>
        <w:rPr>
          <w:rStyle w:val="Hyperlink"/>
          <w:b w:val="0"/>
          <w:noProof/>
        </w:rPr>
        <w:fldChar w:fldCharType="separate"/>
      </w:r>
      <w:hyperlink w:anchor="_Toc228190102" w:history="1">
        <w:r w:rsidRPr="004C1BD7">
          <w:rPr>
            <w:rStyle w:val="Hyperlink"/>
            <w:noProof/>
          </w:rPr>
          <w:t>3.0 The Fredholm Determinant and Related Subjects  ( PhL )</w:t>
        </w:r>
        <w:r>
          <w:rPr>
            <w:noProof/>
            <w:webHidden/>
          </w:rPr>
          <w:tab/>
        </w:r>
        <w:r>
          <w:rPr>
            <w:noProof/>
            <w:webHidden/>
          </w:rPr>
          <w:fldChar w:fldCharType="begin"/>
        </w:r>
        <w:r>
          <w:rPr>
            <w:noProof/>
            <w:webHidden/>
          </w:rPr>
          <w:instrText xml:space="preserve"> PAGEREF _Toc228190102 \h </w:instrText>
        </w:r>
        <w:r w:rsidR="003F22E3">
          <w:rPr>
            <w:noProof/>
          </w:rPr>
        </w:r>
        <w:r>
          <w:rPr>
            <w:noProof/>
            <w:webHidden/>
          </w:rPr>
          <w:fldChar w:fldCharType="separate"/>
        </w:r>
        <w:r>
          <w:rPr>
            <w:noProof/>
            <w:webHidden/>
          </w:rPr>
          <w:t>1</w:t>
        </w:r>
        <w:r>
          <w:rPr>
            <w:noProof/>
            <w:webHidden/>
          </w:rPr>
          <w:fldChar w:fldCharType="end"/>
        </w:r>
      </w:hyperlink>
    </w:p>
    <w:p w14:paraId="7BCD4EC8" w14:textId="77777777" w:rsidR="00BC0261" w:rsidRDefault="00BC0261" w:rsidP="00BC0261">
      <w:pPr>
        <w:pStyle w:val="TOC2"/>
        <w:tabs>
          <w:tab w:val="right" w:leader="dot" w:pos="9350"/>
        </w:tabs>
        <w:rPr>
          <w:b w:val="0"/>
          <w:noProof/>
          <w:sz w:val="24"/>
          <w:szCs w:val="24"/>
        </w:rPr>
      </w:pPr>
      <w:hyperlink w:anchor="_Toc228190103" w:history="1">
        <w:r w:rsidRPr="004C1BD7">
          <w:rPr>
            <w:rStyle w:val="Hyperlink"/>
            <w:noProof/>
          </w:rPr>
          <w:t>3.1 Introduction with Six Examples (191)</w:t>
        </w:r>
        <w:r>
          <w:rPr>
            <w:noProof/>
            <w:webHidden/>
          </w:rPr>
          <w:tab/>
        </w:r>
        <w:r>
          <w:rPr>
            <w:noProof/>
            <w:webHidden/>
          </w:rPr>
          <w:fldChar w:fldCharType="begin"/>
        </w:r>
        <w:r>
          <w:rPr>
            <w:noProof/>
            <w:webHidden/>
          </w:rPr>
          <w:instrText xml:space="preserve"> PAGEREF _Toc228190103 \h </w:instrText>
        </w:r>
        <w:r w:rsidR="003F22E3">
          <w:rPr>
            <w:noProof/>
          </w:rPr>
        </w:r>
        <w:r>
          <w:rPr>
            <w:noProof/>
            <w:webHidden/>
          </w:rPr>
          <w:fldChar w:fldCharType="separate"/>
        </w:r>
        <w:r>
          <w:rPr>
            <w:noProof/>
            <w:webHidden/>
          </w:rPr>
          <w:t>3</w:t>
        </w:r>
        <w:r>
          <w:rPr>
            <w:noProof/>
            <w:webHidden/>
          </w:rPr>
          <w:fldChar w:fldCharType="end"/>
        </w:r>
      </w:hyperlink>
    </w:p>
    <w:p w14:paraId="0E545502" w14:textId="77777777" w:rsidR="00BC0261" w:rsidRDefault="00BC0261" w:rsidP="00BC0261">
      <w:pPr>
        <w:pStyle w:val="TOC2"/>
        <w:tabs>
          <w:tab w:val="right" w:leader="dot" w:pos="9350"/>
        </w:tabs>
        <w:rPr>
          <w:b w:val="0"/>
          <w:noProof/>
          <w:sz w:val="24"/>
          <w:szCs w:val="24"/>
        </w:rPr>
      </w:pPr>
      <w:hyperlink w:anchor="_Toc228190104" w:history="1">
        <w:r w:rsidRPr="004C1BD7">
          <w:rPr>
            <w:rStyle w:val="Hyperlink"/>
            <w:noProof/>
          </w:rPr>
          <w:t>3.2 The Neumann Series Method (206)</w:t>
        </w:r>
        <w:r>
          <w:rPr>
            <w:noProof/>
            <w:webHidden/>
          </w:rPr>
          <w:tab/>
        </w:r>
        <w:r>
          <w:rPr>
            <w:noProof/>
            <w:webHidden/>
          </w:rPr>
          <w:fldChar w:fldCharType="begin"/>
        </w:r>
        <w:r>
          <w:rPr>
            <w:noProof/>
            <w:webHidden/>
          </w:rPr>
          <w:instrText xml:space="preserve"> PAGEREF _Toc228190104 \h </w:instrText>
        </w:r>
        <w:r w:rsidR="003F22E3">
          <w:rPr>
            <w:noProof/>
          </w:rPr>
        </w:r>
        <w:r>
          <w:rPr>
            <w:noProof/>
            <w:webHidden/>
          </w:rPr>
          <w:fldChar w:fldCharType="separate"/>
        </w:r>
        <w:r>
          <w:rPr>
            <w:noProof/>
            <w:webHidden/>
          </w:rPr>
          <w:t>4</w:t>
        </w:r>
        <w:r>
          <w:rPr>
            <w:noProof/>
            <w:webHidden/>
          </w:rPr>
          <w:fldChar w:fldCharType="end"/>
        </w:r>
      </w:hyperlink>
    </w:p>
    <w:p w14:paraId="544DD510" w14:textId="77777777" w:rsidR="00BC0261" w:rsidRDefault="00BC0261" w:rsidP="00BC0261">
      <w:pPr>
        <w:pStyle w:val="TOC2"/>
        <w:tabs>
          <w:tab w:val="right" w:leader="dot" w:pos="9350"/>
        </w:tabs>
        <w:rPr>
          <w:b w:val="0"/>
          <w:noProof/>
          <w:sz w:val="24"/>
          <w:szCs w:val="24"/>
        </w:rPr>
      </w:pPr>
      <w:hyperlink w:anchor="_Toc228190105" w:history="1">
        <w:r w:rsidRPr="004C1BD7">
          <w:rPr>
            <w:rStyle w:val="Hyperlink"/>
            <w:noProof/>
          </w:rPr>
          <w:t>3.3 The Spectrum of a self-adjoint H-S operator.   (p 212)</w:t>
        </w:r>
        <w:r>
          <w:rPr>
            <w:noProof/>
            <w:webHidden/>
          </w:rPr>
          <w:tab/>
        </w:r>
        <w:r>
          <w:rPr>
            <w:noProof/>
            <w:webHidden/>
          </w:rPr>
          <w:fldChar w:fldCharType="begin"/>
        </w:r>
        <w:r>
          <w:rPr>
            <w:noProof/>
            <w:webHidden/>
          </w:rPr>
          <w:instrText xml:space="preserve"> PAGEREF _Toc228190105 \h </w:instrText>
        </w:r>
        <w:r w:rsidR="003F22E3">
          <w:rPr>
            <w:noProof/>
          </w:rPr>
        </w:r>
        <w:r>
          <w:rPr>
            <w:noProof/>
            <w:webHidden/>
          </w:rPr>
          <w:fldChar w:fldCharType="separate"/>
        </w:r>
        <w:r>
          <w:rPr>
            <w:noProof/>
            <w:webHidden/>
          </w:rPr>
          <w:t>4</w:t>
        </w:r>
        <w:r>
          <w:rPr>
            <w:noProof/>
            <w:webHidden/>
          </w:rPr>
          <w:fldChar w:fldCharType="end"/>
        </w:r>
      </w:hyperlink>
    </w:p>
    <w:p w14:paraId="48F3AE83" w14:textId="77777777" w:rsidR="00BC0261" w:rsidRDefault="00BC0261" w:rsidP="00BC0261">
      <w:pPr>
        <w:pStyle w:val="TOC2"/>
        <w:tabs>
          <w:tab w:val="right" w:leader="dot" w:pos="9350"/>
        </w:tabs>
        <w:rPr>
          <w:b w:val="0"/>
          <w:noProof/>
          <w:sz w:val="24"/>
          <w:szCs w:val="24"/>
        </w:rPr>
      </w:pPr>
      <w:hyperlink w:anchor="_Toc228190106" w:history="1">
        <w:r w:rsidRPr="004C1BD7">
          <w:rPr>
            <w:rStyle w:val="Hyperlink"/>
            <w:noProof/>
          </w:rPr>
          <w:t>3.4 The solution of Ku = μu + f for K symmetric and H-S.   (220)</w:t>
        </w:r>
        <w:r>
          <w:rPr>
            <w:noProof/>
            <w:webHidden/>
          </w:rPr>
          <w:tab/>
        </w:r>
        <w:r>
          <w:rPr>
            <w:noProof/>
            <w:webHidden/>
          </w:rPr>
          <w:fldChar w:fldCharType="begin"/>
        </w:r>
        <w:r>
          <w:rPr>
            <w:noProof/>
            <w:webHidden/>
          </w:rPr>
          <w:instrText xml:space="preserve"> PAGEREF _Toc228190106 \h </w:instrText>
        </w:r>
        <w:r w:rsidR="003F22E3">
          <w:rPr>
            <w:noProof/>
          </w:rPr>
        </w:r>
        <w:r>
          <w:rPr>
            <w:noProof/>
            <w:webHidden/>
          </w:rPr>
          <w:fldChar w:fldCharType="separate"/>
        </w:r>
        <w:r>
          <w:rPr>
            <w:noProof/>
            <w:webHidden/>
          </w:rPr>
          <w:t>6</w:t>
        </w:r>
        <w:r>
          <w:rPr>
            <w:noProof/>
            <w:webHidden/>
          </w:rPr>
          <w:fldChar w:fldCharType="end"/>
        </w:r>
      </w:hyperlink>
    </w:p>
    <w:p w14:paraId="477AC06A" w14:textId="77777777" w:rsidR="00BC0261" w:rsidRDefault="00BC0261" w:rsidP="00BC0261">
      <w:pPr>
        <w:pStyle w:val="TOC2"/>
        <w:tabs>
          <w:tab w:val="right" w:leader="dot" w:pos="9350"/>
        </w:tabs>
        <w:rPr>
          <w:b w:val="0"/>
          <w:noProof/>
          <w:sz w:val="24"/>
          <w:szCs w:val="24"/>
        </w:rPr>
      </w:pPr>
      <w:hyperlink w:anchor="_Toc228190107" w:history="1">
        <w:r w:rsidRPr="004C1BD7">
          <w:rPr>
            <w:rStyle w:val="Hyperlink"/>
            <w:noProof/>
          </w:rPr>
          <w:t>3.5 Extremal Principles (223)</w:t>
        </w:r>
        <w:r>
          <w:rPr>
            <w:noProof/>
            <w:webHidden/>
          </w:rPr>
          <w:tab/>
        </w:r>
        <w:r>
          <w:rPr>
            <w:noProof/>
            <w:webHidden/>
          </w:rPr>
          <w:fldChar w:fldCharType="begin"/>
        </w:r>
        <w:r>
          <w:rPr>
            <w:noProof/>
            <w:webHidden/>
          </w:rPr>
          <w:instrText xml:space="preserve"> PAGEREF _Toc228190107 \h </w:instrText>
        </w:r>
        <w:r w:rsidR="003F22E3">
          <w:rPr>
            <w:noProof/>
          </w:rPr>
        </w:r>
        <w:r>
          <w:rPr>
            <w:noProof/>
            <w:webHidden/>
          </w:rPr>
          <w:fldChar w:fldCharType="separate"/>
        </w:r>
        <w:r>
          <w:rPr>
            <w:noProof/>
            <w:webHidden/>
          </w:rPr>
          <w:t>6</w:t>
        </w:r>
        <w:r>
          <w:rPr>
            <w:noProof/>
            <w:webHidden/>
          </w:rPr>
          <w:fldChar w:fldCharType="end"/>
        </w:r>
      </w:hyperlink>
    </w:p>
    <w:p w14:paraId="4B3480C4" w14:textId="77777777" w:rsidR="00BC0261" w:rsidRDefault="00BC0261" w:rsidP="00BC0261">
      <w:pPr>
        <w:pStyle w:val="TOC2"/>
        <w:tabs>
          <w:tab w:val="right" w:leader="dot" w:pos="9350"/>
        </w:tabs>
        <w:rPr>
          <w:b w:val="0"/>
          <w:noProof/>
          <w:sz w:val="24"/>
          <w:szCs w:val="24"/>
        </w:rPr>
      </w:pPr>
      <w:hyperlink w:anchor="_Toc228190109" w:history="1">
        <w:r w:rsidRPr="004C1BD7">
          <w:rPr>
            <w:rStyle w:val="Hyperlink"/>
            <w:noProof/>
          </w:rPr>
          <w:t>3.6 Approximation Methods Based on Extremal Principles (226)</w:t>
        </w:r>
        <w:r>
          <w:rPr>
            <w:noProof/>
            <w:webHidden/>
          </w:rPr>
          <w:tab/>
        </w:r>
        <w:r>
          <w:rPr>
            <w:noProof/>
            <w:webHidden/>
          </w:rPr>
          <w:fldChar w:fldCharType="begin"/>
        </w:r>
        <w:r>
          <w:rPr>
            <w:noProof/>
            <w:webHidden/>
          </w:rPr>
          <w:instrText xml:space="preserve"> PAGEREF _Toc228190109 \h </w:instrText>
        </w:r>
        <w:r w:rsidR="003F22E3">
          <w:rPr>
            <w:noProof/>
          </w:rPr>
        </w:r>
        <w:r>
          <w:rPr>
            <w:noProof/>
            <w:webHidden/>
          </w:rPr>
          <w:fldChar w:fldCharType="separate"/>
        </w:r>
        <w:r>
          <w:rPr>
            <w:noProof/>
            <w:webHidden/>
          </w:rPr>
          <w:t>7</w:t>
        </w:r>
        <w:r>
          <w:rPr>
            <w:noProof/>
            <w:webHidden/>
          </w:rPr>
          <w:fldChar w:fldCharType="end"/>
        </w:r>
      </w:hyperlink>
    </w:p>
    <w:p w14:paraId="383CCC60" w14:textId="77777777" w:rsidR="00BC0261" w:rsidRDefault="00BC0261" w:rsidP="00BC0261">
      <w:pPr>
        <w:pStyle w:val="TOC2"/>
        <w:tabs>
          <w:tab w:val="right" w:leader="dot" w:pos="9350"/>
        </w:tabs>
        <w:rPr>
          <w:b w:val="0"/>
          <w:noProof/>
          <w:sz w:val="24"/>
          <w:szCs w:val="24"/>
        </w:rPr>
      </w:pPr>
      <w:hyperlink w:anchor="_Toc228190113" w:history="1">
        <w:r w:rsidRPr="004C1BD7">
          <w:rPr>
            <w:rStyle w:val="Hyperlink"/>
            <w:noProof/>
          </w:rPr>
          <w:t>3.7 Continuity and Uniform Convergence:  bilinear series and iterated kernels</w:t>
        </w:r>
        <w:r>
          <w:rPr>
            <w:noProof/>
            <w:webHidden/>
          </w:rPr>
          <w:tab/>
        </w:r>
        <w:r>
          <w:rPr>
            <w:noProof/>
            <w:webHidden/>
          </w:rPr>
          <w:fldChar w:fldCharType="begin"/>
        </w:r>
        <w:r>
          <w:rPr>
            <w:noProof/>
            <w:webHidden/>
          </w:rPr>
          <w:instrText xml:space="preserve"> PAGEREF _Toc228190113 \h </w:instrText>
        </w:r>
        <w:r w:rsidR="003F22E3">
          <w:rPr>
            <w:noProof/>
          </w:rPr>
        </w:r>
        <w:r>
          <w:rPr>
            <w:noProof/>
            <w:webHidden/>
          </w:rPr>
          <w:fldChar w:fldCharType="separate"/>
        </w:r>
        <w:r>
          <w:rPr>
            <w:noProof/>
            <w:webHidden/>
          </w:rPr>
          <w:t>8</w:t>
        </w:r>
        <w:r>
          <w:rPr>
            <w:noProof/>
            <w:webHidden/>
          </w:rPr>
          <w:fldChar w:fldCharType="end"/>
        </w:r>
      </w:hyperlink>
    </w:p>
    <w:p w14:paraId="0F794B4E" w14:textId="77777777" w:rsidR="00BC0261" w:rsidRDefault="00BC0261" w:rsidP="00BC0261">
      <w:pPr>
        <w:pStyle w:val="TOC2"/>
        <w:tabs>
          <w:tab w:val="right" w:leader="dot" w:pos="9350"/>
        </w:tabs>
        <w:rPr>
          <w:b w:val="0"/>
          <w:noProof/>
          <w:sz w:val="24"/>
          <w:szCs w:val="24"/>
        </w:rPr>
      </w:pPr>
      <w:hyperlink w:anchor="_Toc228190114" w:history="1">
        <w:r w:rsidRPr="004C1BD7">
          <w:rPr>
            <w:rStyle w:val="Hyperlink"/>
            <w:noProof/>
          </w:rPr>
          <w:t>3.8 Approximation Methods for Solving Integral Equations</w:t>
        </w:r>
        <w:r>
          <w:rPr>
            <w:noProof/>
            <w:webHidden/>
          </w:rPr>
          <w:tab/>
        </w:r>
        <w:r>
          <w:rPr>
            <w:noProof/>
            <w:webHidden/>
          </w:rPr>
          <w:fldChar w:fldCharType="begin"/>
        </w:r>
        <w:r>
          <w:rPr>
            <w:noProof/>
            <w:webHidden/>
          </w:rPr>
          <w:instrText xml:space="preserve"> PAGEREF _Toc228190114 \h </w:instrText>
        </w:r>
        <w:r w:rsidR="003F22E3">
          <w:rPr>
            <w:noProof/>
          </w:rPr>
        </w:r>
        <w:r>
          <w:rPr>
            <w:noProof/>
            <w:webHidden/>
          </w:rPr>
          <w:fldChar w:fldCharType="separate"/>
        </w:r>
        <w:r>
          <w:rPr>
            <w:noProof/>
            <w:webHidden/>
          </w:rPr>
          <w:t>9</w:t>
        </w:r>
        <w:r>
          <w:rPr>
            <w:noProof/>
            <w:webHidden/>
          </w:rPr>
          <w:fldChar w:fldCharType="end"/>
        </w:r>
      </w:hyperlink>
    </w:p>
    <w:p w14:paraId="3B4AAD4D" w14:textId="77777777" w:rsidR="00BC0261" w:rsidRDefault="00BC0261" w:rsidP="00BC0261">
      <w:pPr>
        <w:pStyle w:val="TOC2"/>
        <w:tabs>
          <w:tab w:val="right" w:leader="dot" w:pos="9350"/>
        </w:tabs>
        <w:rPr>
          <w:b w:val="0"/>
          <w:noProof/>
          <w:sz w:val="24"/>
          <w:szCs w:val="24"/>
        </w:rPr>
      </w:pPr>
      <w:hyperlink w:anchor="_Toc228190115" w:history="1">
        <w:r w:rsidRPr="004C1BD7">
          <w:rPr>
            <w:rStyle w:val="Hyperlink"/>
            <w:noProof/>
          </w:rPr>
          <w:t>3.9 Non-symmetric HS operators (250)</w:t>
        </w:r>
        <w:r>
          <w:rPr>
            <w:noProof/>
            <w:webHidden/>
          </w:rPr>
          <w:tab/>
        </w:r>
        <w:r>
          <w:rPr>
            <w:noProof/>
            <w:webHidden/>
          </w:rPr>
          <w:fldChar w:fldCharType="begin"/>
        </w:r>
        <w:r>
          <w:rPr>
            <w:noProof/>
            <w:webHidden/>
          </w:rPr>
          <w:instrText xml:space="preserve"> PAGEREF _Toc228190115 \h </w:instrText>
        </w:r>
        <w:r w:rsidR="003F22E3">
          <w:rPr>
            <w:noProof/>
          </w:rPr>
        </w:r>
        <w:r>
          <w:rPr>
            <w:noProof/>
            <w:webHidden/>
          </w:rPr>
          <w:fldChar w:fldCharType="separate"/>
        </w:r>
        <w:r>
          <w:rPr>
            <w:noProof/>
            <w:webHidden/>
          </w:rPr>
          <w:t>9</w:t>
        </w:r>
        <w:r>
          <w:rPr>
            <w:noProof/>
            <w:webHidden/>
          </w:rPr>
          <w:fldChar w:fldCharType="end"/>
        </w:r>
      </w:hyperlink>
    </w:p>
    <w:p w14:paraId="3AE74521" w14:textId="77777777" w:rsidR="00CF529C" w:rsidRDefault="00BC0261">
      <w:pPr>
        <w:tabs>
          <w:tab w:val="left" w:pos="7200"/>
          <w:tab w:val="left" w:pos="7920"/>
          <w:tab w:val="right" w:pos="9270"/>
        </w:tabs>
      </w:pPr>
      <w:r>
        <w:rPr>
          <w:rStyle w:val="Hyperlink"/>
          <w:b/>
          <w:noProof/>
        </w:rPr>
        <w:fldChar w:fldCharType="end"/>
      </w:r>
      <w:r w:rsidR="00CF529C">
        <w:t>________________________________________________________________________________</w:t>
      </w:r>
    </w:p>
    <w:p w14:paraId="5553DAE1" w14:textId="77777777" w:rsidR="00CF529C" w:rsidRDefault="00CF529C">
      <w:pPr>
        <w:tabs>
          <w:tab w:val="left" w:pos="7200"/>
          <w:tab w:val="left" w:pos="7920"/>
          <w:tab w:val="right" w:pos="9270"/>
        </w:tabs>
      </w:pPr>
    </w:p>
    <w:p w14:paraId="0D00C60E" w14:textId="77777777" w:rsidR="00BD74B8" w:rsidRPr="00BD74B8" w:rsidRDefault="00BD74B8" w:rsidP="00BC0261">
      <w:pPr>
        <w:pStyle w:val="Heading2"/>
      </w:pPr>
      <w:bookmarkStart w:id="0" w:name="_Toc228190102"/>
      <w:r w:rsidRPr="00BD74B8">
        <w:t>3.0 The Fredholm Determinant and Related Subjects</w:t>
      </w:r>
      <w:r w:rsidR="00BC0261">
        <w:t xml:space="preserve">  ( PhL )</w:t>
      </w:r>
      <w:bookmarkEnd w:id="0"/>
    </w:p>
    <w:p w14:paraId="71BAB22B" w14:textId="77777777" w:rsidR="00BD74B8" w:rsidRDefault="00BD74B8">
      <w:pPr>
        <w:tabs>
          <w:tab w:val="left" w:pos="7200"/>
          <w:tab w:val="left" w:pos="7920"/>
          <w:tab w:val="right" w:pos="9270"/>
        </w:tabs>
      </w:pPr>
    </w:p>
    <w:p w14:paraId="22520679" w14:textId="77777777" w:rsidR="00560E0A" w:rsidRPr="00560E0A" w:rsidRDefault="00BD74B8" w:rsidP="00BD74B8">
      <w:r>
        <w:t xml:space="preserve">Stakgold </w:t>
      </w:r>
      <w:r w:rsidRPr="00BC0261">
        <w:rPr>
          <w:i/>
        </w:rPr>
        <w:t>does not even mention</w:t>
      </w:r>
      <w:r>
        <w:t xml:space="preserve"> this whole area</w:t>
      </w:r>
      <w:r w:rsidR="00560E0A">
        <w:t xml:space="preserve">, </w:t>
      </w:r>
      <w:r>
        <w:t>but I rev</w:t>
      </w:r>
      <w:r w:rsidR="00560E0A">
        <w:t>iewed it and have lots of notes</w:t>
      </w:r>
      <w:r w:rsidR="00BC0261">
        <w:t xml:space="preserve">. </w:t>
      </w:r>
      <w:r w:rsidR="00560E0A">
        <w:t>The method is only really useful if the λ in our</w:t>
      </w:r>
      <w:r w:rsidR="009766E3">
        <w:t xml:space="preserve"> Fred 2</w:t>
      </w:r>
      <w:r w:rsidR="00560E0A">
        <w:t xml:space="preserve"> integral equation φ = f + λKφ is "small". In his Chapter 3, Stak does not address the issue of this free parameter λ being small, </w:t>
      </w:r>
      <w:r w:rsidR="00F01EDE">
        <w:t>apart from mentioning the Neumann series</w:t>
      </w:r>
      <w:r w:rsidR="00560E0A">
        <w:t>. But in QED and scattering perturbation theory it is of great interest, and it showed up a lot in my Geoff Chew hadronic work</w:t>
      </w:r>
    </w:p>
    <w:p w14:paraId="3FCF0455" w14:textId="77777777" w:rsidR="00560E0A" w:rsidRDefault="00560E0A" w:rsidP="00BD74B8"/>
    <w:p w14:paraId="03E60973" w14:textId="77777777" w:rsidR="00BD74B8" w:rsidRDefault="00BD74B8" w:rsidP="00BD74B8">
      <w:r>
        <w:t xml:space="preserve">The basic situation is that we want to solve </w:t>
      </w:r>
      <w:r w:rsidR="004D2102">
        <w:t>the integral equation φ = f + λKφ as</w:t>
      </w:r>
    </w:p>
    <w:p w14:paraId="2B0528B7" w14:textId="77777777" w:rsidR="00BD74B8" w:rsidRDefault="00BD74B8" w:rsidP="00BD74B8"/>
    <w:p w14:paraId="7FF7C733" w14:textId="77777777" w:rsidR="00BD74B8" w:rsidRDefault="00BD74B8" w:rsidP="00BD74B8">
      <w:r>
        <w:tab/>
        <w:t>φ = (1 - λK)</w:t>
      </w:r>
      <w:r>
        <w:rPr>
          <w:rStyle w:val="superscript"/>
        </w:rPr>
        <w:t>-1</w:t>
      </w:r>
      <w:r w:rsidR="001C5112">
        <w:t xml:space="preserve">f </w:t>
      </w:r>
      <w:r>
        <w:t xml:space="preserve"> = (1 + λK  + λ</w:t>
      </w:r>
      <w:r>
        <w:rPr>
          <w:rStyle w:val="superscript"/>
        </w:rPr>
        <w:t>2</w:t>
      </w:r>
      <w:r>
        <w:t>K</w:t>
      </w:r>
      <w:r>
        <w:rPr>
          <w:rStyle w:val="superscript"/>
        </w:rPr>
        <w:t>2</w:t>
      </w:r>
      <w:r>
        <w:t xml:space="preserve"> + ....) f  = f + Σ</w:t>
      </w:r>
      <w:r>
        <w:rPr>
          <w:rStyle w:val="subscript"/>
        </w:rPr>
        <w:t>m=1</w:t>
      </w:r>
      <w:r>
        <w:t>λ</w:t>
      </w:r>
      <w:r>
        <w:rPr>
          <w:rStyle w:val="superscript"/>
        </w:rPr>
        <w:t>m</w:t>
      </w:r>
      <w:r>
        <w:t>K</w:t>
      </w:r>
      <w:r>
        <w:rPr>
          <w:rStyle w:val="superscript"/>
        </w:rPr>
        <w:t>m</w:t>
      </w:r>
      <w:r>
        <w:t xml:space="preserve"> f   = (</w:t>
      </w:r>
      <w:r w:rsidR="009766E3">
        <w:t xml:space="preserve"> </w:t>
      </w:r>
      <w:r>
        <w:t>1 + Γ</w:t>
      </w:r>
      <w:r w:rsidR="009766E3">
        <w:t xml:space="preserve"> </w:t>
      </w:r>
      <w:r>
        <w:t>) f</w:t>
      </w:r>
    </w:p>
    <w:p w14:paraId="5FA1DDBF" w14:textId="77777777" w:rsidR="00BD74B8" w:rsidRDefault="00BD74B8" w:rsidP="00BD74B8"/>
    <w:p w14:paraId="5FC4C9B8" w14:textId="77777777" w:rsidR="004D2102" w:rsidRDefault="004D2102" w:rsidP="00BD74B8">
      <w:r>
        <w:t>where Γ</w:t>
      </w:r>
      <w:r w:rsidR="00560E0A">
        <w:t xml:space="preserve">/λ </w:t>
      </w:r>
      <w:r>
        <w:t xml:space="preserve"> is called </w:t>
      </w:r>
      <w:r w:rsidRPr="009766E3">
        <w:rPr>
          <w:b/>
        </w:rPr>
        <w:t>the resolvent</w:t>
      </w:r>
      <w:r>
        <w:t xml:space="preserve">. This is just the sum of the Neumann series </w:t>
      </w:r>
      <w:r w:rsidR="00F01EDE">
        <w:t>Stak mentions</w:t>
      </w:r>
      <w:r>
        <w:t xml:space="preserve"> below.  </w:t>
      </w:r>
      <w:r w:rsidR="001C5112">
        <w:t xml:space="preserve">If you can find the resolvent, you have basically solved the integral equation. </w:t>
      </w:r>
      <w:r>
        <w:t>But it is easy to show that</w:t>
      </w:r>
      <w:r w:rsidR="00560E0A">
        <w:t>, if we put our problem on an N x N lattice, then</w:t>
      </w:r>
    </w:p>
    <w:p w14:paraId="1B7B6FD0" w14:textId="77777777" w:rsidR="004D2102" w:rsidRDefault="004D2102" w:rsidP="00BD74B8"/>
    <w:p w14:paraId="697D3B7A" w14:textId="77777777" w:rsidR="004D2102" w:rsidRDefault="004D2102" w:rsidP="004D2102">
      <w:r>
        <w:tab/>
        <w:t>(1 - λK)</w:t>
      </w:r>
      <w:r>
        <w:rPr>
          <w:rStyle w:val="superscript"/>
        </w:rPr>
        <w:t>-1</w:t>
      </w:r>
      <w:r>
        <w:t xml:space="preserve"> = [ cof (1-λK) ]</w:t>
      </w:r>
      <w:r>
        <w:rPr>
          <w:rStyle w:val="superscript"/>
        </w:rPr>
        <w:t>T</w:t>
      </w:r>
      <w:r>
        <w:t xml:space="preserve"> /det( 1 - λK)    = 1 + Γ</w:t>
      </w:r>
    </w:p>
    <w:p w14:paraId="045FAB03" w14:textId="77777777" w:rsidR="004D2102" w:rsidRDefault="004D2102" w:rsidP="00BD74B8"/>
    <w:p w14:paraId="653056F2" w14:textId="77777777" w:rsidR="002F02A0" w:rsidRDefault="004D2102" w:rsidP="00BD74B8">
      <w:r>
        <w:t>Now if λ is in some sense "small"  (perhaps λ = 1/137), then we can derive power series expansions</w:t>
      </w:r>
      <w:r w:rsidR="00560E0A">
        <w:t xml:space="preserve"> (in λ)</w:t>
      </w:r>
      <w:r>
        <w:t xml:space="preserve"> for the two objects  [ cof (1-λK) ]</w:t>
      </w:r>
      <w:r>
        <w:rPr>
          <w:rStyle w:val="superscript"/>
        </w:rPr>
        <w:t>T</w:t>
      </w:r>
      <w:r>
        <w:t xml:space="preserve"> and det( 1 - λK) appearing in the above operator</w:t>
      </w:r>
      <w:r w:rsidR="001C5112">
        <w:t xml:space="preserve">. If we keep only the first </w:t>
      </w:r>
      <w:r w:rsidR="00560E0A">
        <w:t>few terms</w:t>
      </w:r>
      <w:r w:rsidR="001C5112">
        <w:t xml:space="preserve"> in these expansions, then we have an approximate solution for the resolvent. </w:t>
      </w:r>
      <w:r w:rsidR="002F02A0">
        <w:t xml:space="preserve">We first proceed as if K were an N x N finite matrix </w:t>
      </w:r>
      <w:r w:rsidR="00906D26">
        <w:t>where K</w:t>
      </w:r>
      <w:r w:rsidR="00906D26">
        <w:rPr>
          <w:rStyle w:val="subscript"/>
        </w:rPr>
        <w:t>ij</w:t>
      </w:r>
      <w:r w:rsidR="00906D26">
        <w:t xml:space="preserve"> = k(x</w:t>
      </w:r>
      <w:r w:rsidR="00906D26">
        <w:rPr>
          <w:rStyle w:val="subscript"/>
        </w:rPr>
        <w:t>i</w:t>
      </w:r>
      <w:r w:rsidR="00906D26">
        <w:t>, x</w:t>
      </w:r>
      <w:r w:rsidR="00906D26">
        <w:rPr>
          <w:rStyle w:val="subscript"/>
        </w:rPr>
        <w:t>j</w:t>
      </w:r>
      <w:r w:rsidR="00906D26">
        <w:t xml:space="preserve">) </w:t>
      </w:r>
      <w:r w:rsidR="002F02A0">
        <w:t>and we show that</w:t>
      </w:r>
    </w:p>
    <w:p w14:paraId="0A847F59" w14:textId="77777777" w:rsidR="002F02A0" w:rsidRDefault="002F02A0" w:rsidP="002F02A0">
      <w:r>
        <w:lastRenderedPageBreak/>
        <w:tab/>
        <w:t xml:space="preserve">det(1-λK) = 1 -  (λ) </w:t>
      </w:r>
      <w:r>
        <w:sym w:font="Symbol" w:char="F053"/>
      </w:r>
      <w:r>
        <w:rPr>
          <w:rStyle w:val="subscript"/>
        </w:rPr>
        <w:t>i</w:t>
      </w:r>
      <w:r>
        <w:t xml:space="preserve"> K</w:t>
      </w:r>
      <w:r>
        <w:rPr>
          <w:rStyle w:val="subscript"/>
        </w:rPr>
        <w:t>ii</w:t>
      </w:r>
      <w:r>
        <w:t xml:space="preserve">  + (λ</w:t>
      </w:r>
      <w:r>
        <w:rPr>
          <w:rStyle w:val="superscript"/>
        </w:rPr>
        <w:t>2</w:t>
      </w:r>
      <w:r>
        <w:t>/2)</w:t>
      </w:r>
      <w:r>
        <w:sym w:font="Symbol" w:char="F053"/>
      </w:r>
      <w:r>
        <w:rPr>
          <w:rStyle w:val="subscript"/>
        </w:rPr>
        <w:t xml:space="preserve">ij </w:t>
      </w:r>
      <w:r>
        <w:t xml:space="preserve"> </w:t>
      </w:r>
      <w:r w:rsidRPr="001F1C1A">
        <w:rPr>
          <w:position w:val="-28"/>
        </w:rPr>
        <w:object w:dxaOrig="920" w:dyaOrig="680" w14:anchorId="2322F0D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75pt;height:33.75pt" o:ole="">
            <v:imagedata r:id="rId6" o:title=""/>
          </v:shape>
          <o:OLEObject Type="Embed" ProgID="Equation.3" ShapeID="_x0000_i1025" DrawAspect="Content" ObjectID="_1850208148" r:id="rId7"/>
        </w:object>
      </w:r>
      <w:r>
        <w:t xml:space="preserve">   -  (λ</w:t>
      </w:r>
      <w:r>
        <w:rPr>
          <w:rStyle w:val="superscript"/>
        </w:rPr>
        <w:t>3</w:t>
      </w:r>
      <w:r>
        <w:t>/3!)</w:t>
      </w:r>
      <w:r>
        <w:sym w:font="Symbol" w:char="F053"/>
      </w:r>
      <w:r>
        <w:rPr>
          <w:rStyle w:val="subscript"/>
        </w:rPr>
        <w:t>ijk</w:t>
      </w:r>
      <w:r>
        <w:t xml:space="preserve"> </w:t>
      </w:r>
      <w:r w:rsidRPr="001F1C1A">
        <w:rPr>
          <w:position w:val="-46"/>
        </w:rPr>
        <w:object w:dxaOrig="1560" w:dyaOrig="1020" w14:anchorId="0E7D8FEB">
          <v:shape id="_x0000_i1026" type="#_x0000_t75" style="width:78pt;height:51pt" o:ole="">
            <v:imagedata r:id="rId8" o:title=""/>
          </v:shape>
          <o:OLEObject Type="Embed" ProgID="Equation.3" ShapeID="_x0000_i1026" DrawAspect="Content" ObjectID="_1850208149" r:id="rId9"/>
        </w:object>
      </w:r>
      <w:r>
        <w:t xml:space="preserve">  + ...</w:t>
      </w:r>
    </w:p>
    <w:p w14:paraId="18162F5C" w14:textId="77777777" w:rsidR="002F02A0" w:rsidRDefault="002F02A0" w:rsidP="002F02A0">
      <w:r>
        <w:t>and then we take the limit N→∞ to get</w:t>
      </w:r>
    </w:p>
    <w:p w14:paraId="26238E7A" w14:textId="77777777" w:rsidR="002F02A0" w:rsidRDefault="002F02A0" w:rsidP="002F02A0"/>
    <w:p w14:paraId="3D1D9EAF" w14:textId="77777777" w:rsidR="002F02A0" w:rsidRDefault="002F02A0" w:rsidP="002F02A0">
      <w:r>
        <w:tab/>
        <w:t xml:space="preserve">det(1-λK)  =  1 - λ </w:t>
      </w:r>
      <w:r>
        <w:rPr>
          <w:rFonts w:ascii="Lucida Sans Unicode" w:hAnsi="Lucida Sans Unicode" w:cs="Lucida Sans Unicode"/>
          <w:sz w:val="32"/>
        </w:rPr>
        <w:t>∫</w:t>
      </w:r>
      <w:r>
        <w:t>dx k(x,x)  +  (λ</w:t>
      </w:r>
      <w:r>
        <w:rPr>
          <w:rStyle w:val="superscript"/>
        </w:rPr>
        <w:t>2</w:t>
      </w:r>
      <w:r>
        <w:t xml:space="preserve">/2) </w:t>
      </w:r>
      <w:r>
        <w:rPr>
          <w:rFonts w:ascii="Lucida Sans Unicode" w:hAnsi="Lucida Sans Unicode" w:cs="Lucida Sans Unicode"/>
          <w:sz w:val="32"/>
        </w:rPr>
        <w:t>∫</w:t>
      </w:r>
      <w:r>
        <w:t xml:space="preserve">dx dy  </w:t>
      </w:r>
      <w:r w:rsidRPr="002B6D00">
        <w:rPr>
          <w:position w:val="-28"/>
        </w:rPr>
        <w:object w:dxaOrig="1520" w:dyaOrig="680" w14:anchorId="0206E5DE">
          <v:shape id="_x0000_i1027" type="#_x0000_t75" style="width:75.75pt;height:33.75pt" o:ole="">
            <v:imagedata r:id="rId10" o:title=""/>
          </v:shape>
          <o:OLEObject Type="Embed" ProgID="Equation.3" ShapeID="_x0000_i1027" DrawAspect="Content" ObjectID="_1850208150" r:id="rId11"/>
        </w:object>
      </w:r>
    </w:p>
    <w:p w14:paraId="345D7A8A" w14:textId="77777777" w:rsidR="002F02A0" w:rsidRDefault="002F02A0" w:rsidP="002F02A0">
      <w:r>
        <w:tab/>
      </w:r>
      <w:r>
        <w:tab/>
      </w:r>
      <w:r>
        <w:tab/>
        <w:t>- (λ</w:t>
      </w:r>
      <w:r>
        <w:rPr>
          <w:rStyle w:val="superscript"/>
        </w:rPr>
        <w:t>3</w:t>
      </w:r>
      <w:r>
        <w:t>/3!)</w:t>
      </w:r>
      <w:r w:rsidRPr="00CE412D">
        <w:t xml:space="preserve"> </w:t>
      </w:r>
      <w:r>
        <w:rPr>
          <w:rFonts w:ascii="Lucida Sans Unicode" w:hAnsi="Lucida Sans Unicode" w:cs="Lucida Sans Unicode"/>
          <w:sz w:val="32"/>
        </w:rPr>
        <w:t>∫</w:t>
      </w:r>
      <w:r>
        <w:t xml:space="preserve">dxdydz  </w:t>
      </w:r>
      <w:r w:rsidRPr="00CE412D">
        <w:rPr>
          <w:position w:val="-46"/>
        </w:rPr>
        <w:object w:dxaOrig="2320" w:dyaOrig="1020" w14:anchorId="5DAD31AA">
          <v:shape id="_x0000_i1028" type="#_x0000_t75" style="width:116.25pt;height:51pt" o:ole="">
            <v:imagedata r:id="rId12" o:title=""/>
          </v:shape>
          <o:OLEObject Type="Embed" ProgID="Equation.3" ShapeID="_x0000_i1028" DrawAspect="Content" ObjectID="_1850208151" r:id="rId13"/>
        </w:object>
      </w:r>
      <w:r>
        <w:t xml:space="preserve">  +  ....  (goes on forever) </w:t>
      </w:r>
    </w:p>
    <w:p w14:paraId="0132C73E" w14:textId="77777777" w:rsidR="002F02A0" w:rsidRDefault="002F02A0" w:rsidP="002F02A0"/>
    <w:p w14:paraId="14125777" w14:textId="77777777" w:rsidR="002F02A0" w:rsidRDefault="002F02A0" w:rsidP="002F02A0">
      <w:r>
        <w:t>and this thing is then called "</w:t>
      </w:r>
      <w:r w:rsidRPr="00906D26">
        <w:rPr>
          <w:b/>
        </w:rPr>
        <w:t>the Fredholm Determinant</w:t>
      </w:r>
      <w:r>
        <w:t xml:space="preserve">". </w:t>
      </w:r>
      <w:r w:rsidR="000C38A4">
        <w:t xml:space="preserve">Interestingly, it can also be written entirely in terms of traces of powers of the operator K. </w:t>
      </w:r>
    </w:p>
    <w:p w14:paraId="1EB21DB7" w14:textId="77777777" w:rsidR="000C38A4" w:rsidRDefault="000C38A4" w:rsidP="002F02A0"/>
    <w:p w14:paraId="322ABE46" w14:textId="77777777" w:rsidR="000C38A4" w:rsidRDefault="000C38A4" w:rsidP="000C38A4">
      <w:r>
        <w:tab/>
        <w:t>det(1-λK) = exp [- Σ</w:t>
      </w:r>
      <w:r>
        <w:rPr>
          <w:rStyle w:val="subscript"/>
        </w:rPr>
        <w:t>n=1</w:t>
      </w:r>
      <w:r>
        <w:rPr>
          <w:rStyle w:val="superscript"/>
          <w:rFonts w:ascii="Times New Roman" w:hAnsi="Times New Roman"/>
        </w:rPr>
        <w:t>∞</w:t>
      </w:r>
      <w:r>
        <w:t xml:space="preserve">   λ</w:t>
      </w:r>
      <w:r>
        <w:rPr>
          <w:rStyle w:val="superscript"/>
        </w:rPr>
        <w:t>n</w:t>
      </w:r>
      <w:r>
        <w:t xml:space="preserve"> /n  tr(K</w:t>
      </w:r>
      <w:r>
        <w:rPr>
          <w:rStyle w:val="superscript"/>
        </w:rPr>
        <w:t>n</w:t>
      </w:r>
      <w:r>
        <w:t>)]</w:t>
      </w:r>
    </w:p>
    <w:p w14:paraId="2CD25BE2" w14:textId="77777777" w:rsidR="000C38A4" w:rsidRDefault="000C38A4" w:rsidP="000C38A4"/>
    <w:p w14:paraId="1D1BC422" w14:textId="77777777" w:rsidR="000C38A4" w:rsidRDefault="000C38A4" w:rsidP="000C38A4">
      <w:r>
        <w:t xml:space="preserve">And there are various other odd theorems floating around. </w:t>
      </w:r>
    </w:p>
    <w:p w14:paraId="4D401212" w14:textId="77777777" w:rsidR="000C38A4" w:rsidRDefault="000C38A4" w:rsidP="000C38A4">
      <w:r>
        <w:tab/>
        <w:t xml:space="preserve">It is also easy to show, going back to the N x N matrix world, that the following is true: </w:t>
      </w:r>
    </w:p>
    <w:p w14:paraId="2E022A33" w14:textId="77777777" w:rsidR="000C38A4" w:rsidRDefault="000C38A4" w:rsidP="000C38A4"/>
    <w:p w14:paraId="2419A6AB" w14:textId="77777777" w:rsidR="00BC0261" w:rsidRDefault="000C38A4" w:rsidP="000C38A4">
      <w:r>
        <w:tab/>
        <w:t>[Γ</w:t>
      </w:r>
      <w:r>
        <w:rPr>
          <w:rStyle w:val="subscript"/>
        </w:rPr>
        <w:t>ij</w:t>
      </w:r>
      <w:r>
        <w:t>/λ]   =  [N</w:t>
      </w:r>
      <w:r>
        <w:rPr>
          <w:rStyle w:val="subscript"/>
        </w:rPr>
        <w:t>ij</w:t>
      </w:r>
      <w:r>
        <w:t xml:space="preserve">/λ] / det(1-λK) </w:t>
      </w:r>
      <w:r>
        <w:tab/>
      </w:r>
      <w:r>
        <w:tab/>
      </w:r>
      <w:r>
        <w:tab/>
        <w:t>(*)</w:t>
      </w:r>
    </w:p>
    <w:p w14:paraId="071BB42F" w14:textId="77777777" w:rsidR="00BC0261" w:rsidRDefault="00BC0261" w:rsidP="000C38A4"/>
    <w:p w14:paraId="4CDC1C2E" w14:textId="77777777" w:rsidR="00BC0261" w:rsidRPr="000C47C9" w:rsidRDefault="00BC0261" w:rsidP="00BC0261">
      <w:r>
        <w:tab/>
        <w:t>where  N</w:t>
      </w:r>
      <w:r>
        <w:rPr>
          <w:rStyle w:val="subscript"/>
        </w:rPr>
        <w:t>ij</w:t>
      </w:r>
      <w:r>
        <w:t xml:space="preserve">  ≡ [cof (1-λK)]</w:t>
      </w:r>
      <w:r>
        <w:rPr>
          <w:rStyle w:val="subscript"/>
        </w:rPr>
        <w:t>ji</w:t>
      </w:r>
      <w:r w:rsidR="00906D26">
        <w:t xml:space="preserve">  –</w:t>
      </w:r>
      <w:r>
        <w:t xml:space="preserve"> det( 1 - λK) δ</w:t>
      </w:r>
      <w:r>
        <w:rPr>
          <w:rStyle w:val="subscript"/>
        </w:rPr>
        <w:t>i,j</w:t>
      </w:r>
      <w:r>
        <w:t xml:space="preserve"> </w:t>
      </w:r>
    </w:p>
    <w:p w14:paraId="3331F7E3" w14:textId="77777777" w:rsidR="00BC0261" w:rsidRDefault="00BC0261" w:rsidP="000C38A4"/>
    <w:p w14:paraId="1EFF9DE0" w14:textId="77777777" w:rsidR="00BC0261" w:rsidRDefault="00BC0261" w:rsidP="000C38A4">
      <w:r>
        <w:t>which is basically our result shown above where N</w:t>
      </w:r>
      <w:r>
        <w:rPr>
          <w:rStyle w:val="subscript"/>
        </w:rPr>
        <w:t>ij</w:t>
      </w:r>
      <w:r>
        <w:t xml:space="preserve"> is a "minor" (more or less) which appears when you write down the cofactor matrix. </w:t>
      </w:r>
    </w:p>
    <w:p w14:paraId="4F586F1E" w14:textId="77777777" w:rsidR="00BC0261" w:rsidRDefault="00BC0261" w:rsidP="000C38A4"/>
    <w:p w14:paraId="0EABBC73" w14:textId="77777777" w:rsidR="00BC0261" w:rsidRDefault="00BC0261" w:rsidP="00BC0261">
      <w:r>
        <w:tab/>
        <w:t>[cof (1+B)]</w:t>
      </w:r>
      <w:r>
        <w:rPr>
          <w:rStyle w:val="subscript"/>
        </w:rPr>
        <w:t>ji</w:t>
      </w:r>
      <w:r>
        <w:t xml:space="preserve"> = (-1)</w:t>
      </w:r>
      <w:r>
        <w:rPr>
          <w:rStyle w:val="superscript"/>
        </w:rPr>
        <w:t>i+j</w:t>
      </w:r>
      <w:r>
        <w:t xml:space="preserve"> minor(1+B)</w:t>
      </w:r>
      <w:r>
        <w:rPr>
          <w:rStyle w:val="subscript"/>
        </w:rPr>
        <w:t>ji</w:t>
      </w:r>
      <w:r>
        <w:t xml:space="preserve">  =  (-1)</w:t>
      </w:r>
      <w:r>
        <w:rPr>
          <w:rStyle w:val="superscript"/>
        </w:rPr>
        <w:t>i+j</w:t>
      </w:r>
      <w:r>
        <w:t xml:space="preserve"> det</w:t>
      </w:r>
      <w:r>
        <w:rPr>
          <w:rStyle w:val="subscript"/>
        </w:rPr>
        <w:t>rows</w:t>
      </w:r>
      <w:r>
        <w:rPr>
          <w:rStyle w:val="subscript"/>
          <w:rFonts w:ascii="Times New Roman" w:hAnsi="Times New Roman"/>
        </w:rPr>
        <w:t>≠</w:t>
      </w:r>
      <w:r>
        <w:rPr>
          <w:rStyle w:val="subscript"/>
        </w:rPr>
        <w:t>j;cols</w:t>
      </w:r>
      <w:r>
        <w:rPr>
          <w:rStyle w:val="subscript"/>
          <w:rFonts w:ascii="Times New Roman" w:hAnsi="Times New Roman"/>
        </w:rPr>
        <w:t>≠</w:t>
      </w:r>
      <w:r>
        <w:rPr>
          <w:rStyle w:val="subscript"/>
        </w:rPr>
        <w:t>i</w:t>
      </w:r>
    </w:p>
    <w:p w14:paraId="6D69467D" w14:textId="77777777" w:rsidR="00BC0261" w:rsidRDefault="00BC0261" w:rsidP="00BC0261"/>
    <w:p w14:paraId="7AC22AE2" w14:textId="77777777" w:rsidR="00BC0261" w:rsidRDefault="00BC0261" w:rsidP="00BC0261">
      <w:r>
        <w:t>When we again take N→∞ we get that</w:t>
      </w:r>
    </w:p>
    <w:p w14:paraId="05F41B83" w14:textId="77777777" w:rsidR="00BC0261" w:rsidRDefault="00BC0261" w:rsidP="00BC0261"/>
    <w:p w14:paraId="00D02A5D" w14:textId="77777777" w:rsidR="00BC0261" w:rsidRPr="00BC0261" w:rsidRDefault="00BC0261" w:rsidP="00BC0261">
      <w:r>
        <w:tab/>
        <w:t xml:space="preserve">[Γ(x,y;λ) /λ]   = [N(x,y;λ) /λ]/ det(1-λK) </w:t>
      </w:r>
      <w:r>
        <w:tab/>
        <w:t xml:space="preserve">= </w:t>
      </w:r>
      <w:r w:rsidRPr="00BC0261">
        <w:rPr>
          <w:b/>
        </w:rPr>
        <w:t>the resolvent</w:t>
      </w:r>
    </w:p>
    <w:p w14:paraId="4CF5E6FC" w14:textId="77777777" w:rsidR="00BC0261" w:rsidRDefault="00BC0261" w:rsidP="00BC0261"/>
    <w:p w14:paraId="10AB2A0B" w14:textId="77777777" w:rsidR="00BC0261" w:rsidRDefault="00BC0261" w:rsidP="00BC0261">
      <w:r>
        <w:t xml:space="preserve">where the fact that Γ and N depend on λ is shown explicitly. A standard notation people use is this: </w:t>
      </w:r>
    </w:p>
    <w:p w14:paraId="1178946F" w14:textId="77777777" w:rsidR="00BC0261" w:rsidRDefault="00BC0261" w:rsidP="00BC0261"/>
    <w:p w14:paraId="59E30EC9" w14:textId="77777777" w:rsidR="00BC0261" w:rsidRPr="000E53C8" w:rsidRDefault="00BC0261" w:rsidP="00BC0261">
      <w:r>
        <w:tab/>
      </w:r>
      <w:r>
        <w:tab/>
        <w:t>D</w:t>
      </w:r>
      <w:r>
        <w:rPr>
          <w:rStyle w:val="subscript"/>
        </w:rPr>
        <w:t>1</w:t>
      </w:r>
      <w:r>
        <w:t xml:space="preserve">(x,y; λ)  ≡ [N(x,y;λ) /λ]  </w:t>
      </w:r>
      <w:r>
        <w:tab/>
      </w:r>
      <w:r w:rsidRPr="00BC0261">
        <w:rPr>
          <w:b/>
        </w:rPr>
        <w:t>Fredholm's First Minor</w:t>
      </w:r>
      <w:r>
        <w:t xml:space="preserve">  (some people erroneously drop /λ)</w:t>
      </w:r>
    </w:p>
    <w:p w14:paraId="76BB1227" w14:textId="77777777" w:rsidR="00BC0261" w:rsidRDefault="00BC0261" w:rsidP="00BC0261"/>
    <w:p w14:paraId="01B459E8" w14:textId="77777777" w:rsidR="00BC0261" w:rsidRPr="00BC0261" w:rsidRDefault="00BC0261" w:rsidP="00BC0261">
      <w:r>
        <w:tab/>
      </w:r>
      <w:r>
        <w:tab/>
        <w:t>D(λ) ≡ det(1-λK)</w:t>
      </w:r>
      <w:r>
        <w:tab/>
      </w:r>
      <w:r>
        <w:tab/>
      </w:r>
      <w:r w:rsidRPr="00BC0261">
        <w:rPr>
          <w:b/>
        </w:rPr>
        <w:t>The Fredholm Determinant</w:t>
      </w:r>
    </w:p>
    <w:p w14:paraId="7EE9D6F2" w14:textId="77777777" w:rsidR="00BC0261" w:rsidRPr="00BC0261" w:rsidRDefault="00BC0261" w:rsidP="00BC0261"/>
    <w:p w14:paraId="6BE7EE8F" w14:textId="77777777" w:rsidR="000C38A4" w:rsidRDefault="00BC0261" w:rsidP="000C38A4">
      <w:r>
        <w:t xml:space="preserve">Thus, if we know the small λ expansion for the determinant </w:t>
      </w:r>
      <w:r w:rsidRPr="00560E0A">
        <w:rPr>
          <w:i/>
        </w:rPr>
        <w:t>and</w:t>
      </w:r>
      <w:r>
        <w:t xml:space="preserve"> the first minor, we have at once an expansion in λ for the resolvent, and this in turn solves our integral equation!</w:t>
      </w:r>
      <w:r w:rsidR="00560E0A">
        <w:t>!</w:t>
      </w:r>
      <w:r>
        <w:t xml:space="preserve"> The expansion for the minor is this, for finite N and then as N→∞ : </w:t>
      </w:r>
    </w:p>
    <w:p w14:paraId="3BB7E367" w14:textId="77777777" w:rsidR="000C38A4" w:rsidRDefault="00BC0261" w:rsidP="002F02A0">
      <w:r w:rsidRPr="00704DC8">
        <w:rPr>
          <w:sz w:val="18"/>
          <w:szCs w:val="18"/>
        </w:rPr>
        <w:lastRenderedPageBreak/>
        <w:t>[N</w:t>
      </w:r>
      <w:r w:rsidRPr="00704DC8">
        <w:rPr>
          <w:rStyle w:val="subscript"/>
          <w:sz w:val="18"/>
          <w:szCs w:val="18"/>
        </w:rPr>
        <w:t>ij</w:t>
      </w:r>
      <w:r w:rsidRPr="00704DC8">
        <w:rPr>
          <w:sz w:val="18"/>
          <w:szCs w:val="18"/>
        </w:rPr>
        <w:t>/λ] = K</w:t>
      </w:r>
      <w:r w:rsidRPr="00704DC8">
        <w:rPr>
          <w:rStyle w:val="subscript"/>
          <w:sz w:val="18"/>
          <w:szCs w:val="18"/>
        </w:rPr>
        <w:t>ij</w:t>
      </w:r>
      <w:r w:rsidRPr="00704DC8">
        <w:rPr>
          <w:sz w:val="18"/>
          <w:szCs w:val="18"/>
        </w:rPr>
        <w:t xml:space="preserve">  –  λΣ</w:t>
      </w:r>
      <w:r w:rsidRPr="00704DC8">
        <w:rPr>
          <w:rStyle w:val="subscript"/>
          <w:sz w:val="18"/>
          <w:szCs w:val="18"/>
        </w:rPr>
        <w:t>k</w:t>
      </w:r>
      <w:r w:rsidRPr="00704DC8">
        <w:rPr>
          <w:sz w:val="18"/>
          <w:szCs w:val="18"/>
        </w:rPr>
        <w:t xml:space="preserve"> </w:t>
      </w:r>
      <w:r w:rsidRPr="00704DC8">
        <w:rPr>
          <w:position w:val="-28"/>
          <w:sz w:val="18"/>
          <w:szCs w:val="18"/>
        </w:rPr>
        <w:object w:dxaOrig="1040" w:dyaOrig="680" w14:anchorId="5857338E">
          <v:shape id="_x0000_i1029" type="#_x0000_t75" style="width:51.75pt;height:33.75pt" o:ole="">
            <v:imagedata r:id="rId14" o:title=""/>
          </v:shape>
          <o:OLEObject Type="Embed" ProgID="Equation.3" ShapeID="_x0000_i1029" DrawAspect="Content" ObjectID="_1850208152" r:id="rId15"/>
        </w:object>
      </w:r>
      <w:r w:rsidRPr="00704DC8">
        <w:rPr>
          <w:sz w:val="18"/>
          <w:szCs w:val="18"/>
        </w:rPr>
        <w:t>+ (λ</w:t>
      </w:r>
      <w:r w:rsidRPr="00704DC8">
        <w:rPr>
          <w:rStyle w:val="superscript"/>
          <w:sz w:val="18"/>
          <w:szCs w:val="18"/>
        </w:rPr>
        <w:t>2</w:t>
      </w:r>
      <w:r w:rsidRPr="00704DC8">
        <w:rPr>
          <w:sz w:val="18"/>
          <w:szCs w:val="18"/>
        </w:rPr>
        <w:t>/2!) Σ</w:t>
      </w:r>
      <w:r w:rsidRPr="00704DC8">
        <w:rPr>
          <w:rStyle w:val="subscript"/>
          <w:sz w:val="18"/>
          <w:szCs w:val="18"/>
        </w:rPr>
        <w:t>km</w:t>
      </w:r>
      <w:r w:rsidRPr="00704DC8">
        <w:rPr>
          <w:sz w:val="18"/>
          <w:szCs w:val="18"/>
        </w:rPr>
        <w:t xml:space="preserve"> </w:t>
      </w:r>
      <w:r w:rsidRPr="00704DC8">
        <w:rPr>
          <w:position w:val="-46"/>
          <w:sz w:val="18"/>
          <w:szCs w:val="18"/>
        </w:rPr>
        <w:object w:dxaOrig="1840" w:dyaOrig="1020" w14:anchorId="2461B58A">
          <v:shape id="_x0000_i1030" type="#_x0000_t75" style="width:92.25pt;height:51pt" o:ole="">
            <v:imagedata r:id="rId16" o:title=""/>
          </v:shape>
          <o:OLEObject Type="Embed" ProgID="Equation.3" ShapeID="_x0000_i1030" DrawAspect="Content" ObjectID="_1850208153" r:id="rId17"/>
        </w:object>
      </w:r>
      <w:r w:rsidRPr="00704DC8">
        <w:rPr>
          <w:sz w:val="18"/>
          <w:szCs w:val="18"/>
        </w:rPr>
        <w:t>– (λ</w:t>
      </w:r>
      <w:r w:rsidRPr="00704DC8">
        <w:rPr>
          <w:rStyle w:val="superscript"/>
          <w:sz w:val="18"/>
          <w:szCs w:val="18"/>
        </w:rPr>
        <w:t>3</w:t>
      </w:r>
      <w:r w:rsidRPr="00704DC8">
        <w:rPr>
          <w:sz w:val="18"/>
          <w:szCs w:val="18"/>
        </w:rPr>
        <w:t>/3!) Σ</w:t>
      </w:r>
      <w:r w:rsidRPr="00704DC8">
        <w:rPr>
          <w:rStyle w:val="subscript"/>
          <w:sz w:val="18"/>
          <w:szCs w:val="18"/>
        </w:rPr>
        <w:t>kmn</w:t>
      </w:r>
      <w:r w:rsidRPr="00704DC8">
        <w:rPr>
          <w:sz w:val="18"/>
          <w:szCs w:val="18"/>
        </w:rPr>
        <w:t xml:space="preserve"> </w:t>
      </w:r>
      <w:r w:rsidRPr="00704DC8">
        <w:rPr>
          <w:position w:val="-62"/>
          <w:sz w:val="18"/>
          <w:szCs w:val="18"/>
        </w:rPr>
        <w:object w:dxaOrig="2460" w:dyaOrig="1340" w14:anchorId="537E38A3">
          <v:shape id="_x0000_i1031" type="#_x0000_t75" style="width:123pt;height:66.75pt" o:ole="">
            <v:imagedata r:id="rId18" o:title=""/>
          </v:shape>
          <o:OLEObject Type="Embed" ProgID="Equation.3" ShapeID="_x0000_i1031" DrawAspect="Content" ObjectID="_1850208154" r:id="rId19"/>
        </w:object>
      </w:r>
      <w:r w:rsidRPr="00704DC8">
        <w:rPr>
          <w:sz w:val="18"/>
          <w:szCs w:val="18"/>
        </w:rPr>
        <w:t>+</w:t>
      </w:r>
      <w:r w:rsidRPr="00704DC8">
        <w:rPr>
          <w:sz w:val="20"/>
        </w:rPr>
        <w:t>.</w:t>
      </w:r>
    </w:p>
    <w:p w14:paraId="189BBF36" w14:textId="77777777" w:rsidR="00BC0261" w:rsidRPr="002F02A0" w:rsidRDefault="00BC0261" w:rsidP="002F02A0"/>
    <w:p w14:paraId="2A033776" w14:textId="77777777" w:rsidR="00BC0261" w:rsidRDefault="00BC0261" w:rsidP="00BC0261">
      <w:r>
        <w:t>D</w:t>
      </w:r>
      <w:r>
        <w:rPr>
          <w:rStyle w:val="subscript"/>
        </w:rPr>
        <w:t>1</w:t>
      </w:r>
      <w:r>
        <w:t>(x,y;λ)  ==  k(x,y)  –  λ</w:t>
      </w:r>
      <w:r>
        <w:rPr>
          <w:rFonts w:ascii="Lucida Sans Unicode" w:hAnsi="Lucida Sans Unicode" w:cs="Lucida Sans Unicode"/>
          <w:sz w:val="32"/>
        </w:rPr>
        <w:t>∫</w:t>
      </w:r>
      <w:r>
        <w:t>ds</w:t>
      </w:r>
      <w:r>
        <w:rPr>
          <w:rStyle w:val="subscript"/>
        </w:rPr>
        <w:t>1</w:t>
      </w:r>
      <w:r>
        <w:t xml:space="preserve"> </w:t>
      </w:r>
      <w:r w:rsidRPr="00033985">
        <w:rPr>
          <w:position w:val="-28"/>
        </w:rPr>
        <w:object w:dxaOrig="1680" w:dyaOrig="680" w14:anchorId="2C4FA653">
          <v:shape id="_x0000_i1032" type="#_x0000_t75" style="width:84pt;height:33.75pt" o:ole="">
            <v:imagedata r:id="rId20" o:title=""/>
          </v:shape>
          <o:OLEObject Type="Embed" ProgID="Equation.3" ShapeID="_x0000_i1032" DrawAspect="Content" ObjectID="_1850208155" r:id="rId21"/>
        </w:object>
      </w:r>
      <w:r>
        <w:t>+  (λ</w:t>
      </w:r>
      <w:r>
        <w:rPr>
          <w:rStyle w:val="superscript"/>
        </w:rPr>
        <w:t>2</w:t>
      </w:r>
      <w:r>
        <w:t xml:space="preserve">/2!) </w:t>
      </w:r>
      <w:r>
        <w:rPr>
          <w:rFonts w:ascii="Lucida Sans Unicode" w:hAnsi="Lucida Sans Unicode" w:cs="Lucida Sans Unicode"/>
          <w:sz w:val="32"/>
        </w:rPr>
        <w:t>∫</w:t>
      </w:r>
      <w:r>
        <w:t>ds</w:t>
      </w:r>
      <w:r>
        <w:rPr>
          <w:rStyle w:val="subscript"/>
        </w:rPr>
        <w:t>1</w:t>
      </w:r>
      <w:r>
        <w:t>ds</w:t>
      </w:r>
      <w:r>
        <w:rPr>
          <w:rStyle w:val="subscript"/>
        </w:rPr>
        <w:t xml:space="preserve">2 </w:t>
      </w:r>
      <w:r>
        <w:t xml:space="preserve"> </w:t>
      </w:r>
      <w:r w:rsidRPr="00033985">
        <w:rPr>
          <w:position w:val="-46"/>
        </w:rPr>
        <w:object w:dxaOrig="2680" w:dyaOrig="1020" w14:anchorId="06AC8138">
          <v:shape id="_x0000_i1033" type="#_x0000_t75" style="width:134.25pt;height:51pt" o:ole="">
            <v:imagedata r:id="rId22" o:title=""/>
          </v:shape>
          <o:OLEObject Type="Embed" ProgID="Equation.3" ShapeID="_x0000_i1033" DrawAspect="Content" ObjectID="_1850208156" r:id="rId23"/>
        </w:object>
      </w:r>
      <w:r>
        <w:t xml:space="preserve"> – ...</w:t>
      </w:r>
    </w:p>
    <w:p w14:paraId="58737039" w14:textId="77777777" w:rsidR="00BD74B8" w:rsidRDefault="00560E0A">
      <w:pPr>
        <w:tabs>
          <w:tab w:val="left" w:pos="7200"/>
          <w:tab w:val="left" w:pos="7920"/>
          <w:tab w:val="right" w:pos="9270"/>
        </w:tabs>
      </w:pPr>
      <w:r>
        <w:t>________________________________________________________________________________</w:t>
      </w:r>
    </w:p>
    <w:p w14:paraId="5FA52A0D" w14:textId="77777777" w:rsidR="00560E0A" w:rsidRDefault="00560E0A">
      <w:pPr>
        <w:tabs>
          <w:tab w:val="left" w:pos="7200"/>
          <w:tab w:val="left" w:pos="7920"/>
          <w:tab w:val="right" w:pos="9270"/>
        </w:tabs>
      </w:pPr>
    </w:p>
    <w:p w14:paraId="5E4B0B6A" w14:textId="77777777" w:rsidR="00D003BD" w:rsidRPr="00D109D5" w:rsidRDefault="00D003BD" w:rsidP="00D003BD">
      <w:pPr>
        <w:pStyle w:val="Heading2"/>
      </w:pPr>
      <w:bookmarkStart w:id="1" w:name="_Toc225411196"/>
      <w:bookmarkStart w:id="2" w:name="_Toc225411217"/>
      <w:bookmarkStart w:id="3" w:name="_Toc228187851"/>
      <w:bookmarkStart w:id="4" w:name="_Toc228190103"/>
      <w:r w:rsidRPr="00D109D5">
        <w:t>3.1 Introduction</w:t>
      </w:r>
      <w:r>
        <w:t xml:space="preserve"> with Six Examples (191)</w:t>
      </w:r>
      <w:bookmarkEnd w:id="1"/>
      <w:bookmarkEnd w:id="2"/>
      <w:bookmarkEnd w:id="3"/>
      <w:bookmarkEnd w:id="4"/>
    </w:p>
    <w:p w14:paraId="0001C16C" w14:textId="77777777" w:rsidR="00291390" w:rsidRDefault="00291390"/>
    <w:p w14:paraId="5E65EC87" w14:textId="77777777" w:rsidR="00D003BD" w:rsidRDefault="00D003BD">
      <w:r>
        <w:t>Whereas d/dx is unbounded, many useful integral equation operators are bounded. A subset of such bounded operators are the Hilbert-Schmidt (HS) operators where the double integral of the kernel is finite on the square. Such HS operators are in fact c</w:t>
      </w:r>
      <w:r w:rsidR="00B80142">
        <w:t xml:space="preserve">ompact = completely continuous and map bounded sets into compact sets, though the significance of this fact is not clear at this point. </w:t>
      </w:r>
    </w:p>
    <w:p w14:paraId="072FDBE7" w14:textId="77777777" w:rsidR="00B80142" w:rsidRDefault="00B80142">
      <w:r>
        <w:tab/>
        <w:t>Stakgold first considers a separable kernel having n terms in the sum with L</w:t>
      </w:r>
      <w:r>
        <w:rPr>
          <w:rStyle w:val="subscript"/>
        </w:rPr>
        <w:t>2</w:t>
      </w:r>
      <w:r>
        <w:t xml:space="preserve"> functions. He shows such a kernel is bounded and compact. Taking the limit n→∞ he shows that this compact property is maintained, and he shows that in fact any HS integral operator can be written as such an infinite sum. This then shows that any HS operator is compact. </w:t>
      </w:r>
    </w:p>
    <w:p w14:paraId="5213DAA0" w14:textId="77777777" w:rsidR="00614AAA" w:rsidRDefault="00614AAA">
      <w:r>
        <w:tab/>
        <w:t>He then mentions the basic kinds of Fredholm Equations:   (L-μ)u = 0, homogeneous</w:t>
      </w:r>
      <w:r w:rsidR="00DF33AC">
        <w:t>=</w:t>
      </w:r>
      <w:r>
        <w:t xml:space="preserve">EV, and then the inhomo  (L-μ)u = f . If </w:t>
      </w:r>
      <w:r w:rsidR="00630E98">
        <w:t>μ</w:t>
      </w:r>
      <w:r>
        <w:t xml:space="preserve">=0 this latter is called first kind inhomo, otherwise second kind inhomo.  The Volterra form with x as an upper integration endpoint can be absorbed into the general fixed-endpoints theory by adjusting the kernel. </w:t>
      </w:r>
      <w:r w:rsidR="00E0658A">
        <w:t xml:space="preserve">I directly quote the following note: </w:t>
      </w:r>
    </w:p>
    <w:p w14:paraId="5EB6FE52" w14:textId="77777777" w:rsidR="00E0658A" w:rsidRDefault="00E0658A"/>
    <w:p w14:paraId="2D477398" w14:textId="77777777" w:rsidR="00E0658A" w:rsidRDefault="00E0658A" w:rsidP="00E0658A">
      <w:r w:rsidRPr="002918B0">
        <w:rPr>
          <w:u w:val="single"/>
        </w:rPr>
        <w:t>Note added 4.22.09.</w:t>
      </w:r>
      <w:r>
        <w:t xml:space="preserve"> I have now read Chapter 1. </w:t>
      </w:r>
      <w:r w:rsidR="00A70866">
        <w:t>I</w:t>
      </w:r>
      <w:r>
        <w:t xml:space="preserve">f we have Lu = μu with some BC's, and if Lu=0 has no non-trivial solutions, we know that Lg=δ has a unique solution g that meets the BC's and then Lu=f with the same BC's has the solution u = Gf where G is the integral operator of kernel g. If L is self-adjoint, then g is symmetric. If we take f = μ1, then Lu = μu becomes u = μGu which is then an integral EV equation for u. The solutions u of this equation respect the BC's. This is why one says that the ODE eigenvalue with BC's can be cast as an integral equation eigenvalue problem which "builds in" the same BC's. Since the integral operator is "nicer" (bounded), maybe best to study the EV problem there instead of as an ODE, at least for certain purposes such as obtaining the general nature of the EV's. </w:t>
      </w:r>
    </w:p>
    <w:p w14:paraId="292A65F6" w14:textId="77777777" w:rsidR="00E0658A" w:rsidRDefault="00E0658A" w:rsidP="00E0658A"/>
    <w:p w14:paraId="5A965CBE" w14:textId="77777777" w:rsidR="00E0658A" w:rsidRDefault="00E0658A" w:rsidP="00E0658A">
      <w:r>
        <w:t xml:space="preserve">Stak then gives six examples with simple kernels, and studies the eigenvalue situation in each case. </w:t>
      </w:r>
    </w:p>
    <w:p w14:paraId="5570BEB6" w14:textId="77777777" w:rsidR="00A70866" w:rsidRDefault="00A70866" w:rsidP="00E0658A"/>
    <w:p w14:paraId="61513637" w14:textId="77777777" w:rsidR="00E0658A" w:rsidRDefault="00A70866">
      <w:r>
        <w:t>It is probably mentioned later, but here is an important point. If the kernel k is symmetric, then the E</w:t>
      </w:r>
      <w:r w:rsidR="00BA24ED">
        <w:t>F</w:t>
      </w:r>
      <w:r>
        <w:t xml:space="preserve">'s of the integral EV problem form a complete set! If the kernel k is a Green's Function g of an ODE where L was self-adjoint, then </w:t>
      </w:r>
      <w:r w:rsidR="0040525E">
        <w:t xml:space="preserve">such a kernel is symmetric. Therefore, the </w:t>
      </w:r>
      <w:r w:rsidR="00DF33AC">
        <w:t>EF</w:t>
      </w:r>
      <w:r w:rsidR="0040525E">
        <w:t xml:space="preserve">'s of a self-adjoint L form a complete set! </w:t>
      </w:r>
    </w:p>
    <w:p w14:paraId="0399BD9E" w14:textId="77777777" w:rsidR="00CF529C" w:rsidRDefault="00CF529C" w:rsidP="00CF529C">
      <w:pPr>
        <w:tabs>
          <w:tab w:val="left" w:pos="7200"/>
          <w:tab w:val="left" w:pos="7920"/>
          <w:tab w:val="right" w:pos="9270"/>
        </w:tabs>
      </w:pPr>
      <w:bookmarkStart w:id="5" w:name="_Toc225071297"/>
      <w:bookmarkStart w:id="6" w:name="_Toc225071568"/>
      <w:bookmarkStart w:id="7" w:name="_Toc225071611"/>
      <w:bookmarkStart w:id="8" w:name="_Toc225080082"/>
      <w:bookmarkStart w:id="9" w:name="_Toc225411197"/>
      <w:bookmarkStart w:id="10" w:name="_Toc225411218"/>
      <w:bookmarkStart w:id="11" w:name="_Toc228187852"/>
      <w:r>
        <w:t>____________________________________________________________________________________</w:t>
      </w:r>
    </w:p>
    <w:p w14:paraId="3C0BFD83" w14:textId="77777777" w:rsidR="00CF529C" w:rsidRDefault="00CF529C" w:rsidP="00CF529C">
      <w:pPr>
        <w:tabs>
          <w:tab w:val="left" w:pos="7200"/>
          <w:tab w:val="left" w:pos="7920"/>
          <w:tab w:val="right" w:pos="9270"/>
        </w:tabs>
      </w:pPr>
    </w:p>
    <w:p w14:paraId="33095D63" w14:textId="77777777" w:rsidR="00E0658A" w:rsidRDefault="00E0658A" w:rsidP="00E0658A">
      <w:pPr>
        <w:pStyle w:val="Heading2"/>
      </w:pPr>
      <w:bookmarkStart w:id="12" w:name="_Toc228190104"/>
      <w:r w:rsidRPr="00E735D1">
        <w:t>3.</w:t>
      </w:r>
      <w:r>
        <w:t>2</w:t>
      </w:r>
      <w:r w:rsidRPr="00E735D1">
        <w:t xml:space="preserve"> </w:t>
      </w:r>
      <w:r>
        <w:t>The Neumann Series Method</w:t>
      </w:r>
      <w:bookmarkEnd w:id="5"/>
      <w:bookmarkEnd w:id="6"/>
      <w:bookmarkEnd w:id="7"/>
      <w:bookmarkEnd w:id="8"/>
      <w:r>
        <w:t xml:space="preserve"> (206)</w:t>
      </w:r>
      <w:bookmarkEnd w:id="9"/>
      <w:bookmarkEnd w:id="10"/>
      <w:bookmarkEnd w:id="11"/>
      <w:bookmarkEnd w:id="12"/>
    </w:p>
    <w:p w14:paraId="09506DCB" w14:textId="77777777" w:rsidR="00E0658A" w:rsidRDefault="00E0658A"/>
    <w:p w14:paraId="6D90BB84" w14:textId="77777777" w:rsidR="0011124D" w:rsidRDefault="0011124D" w:rsidP="0011124D">
      <w:r>
        <w:lastRenderedPageBreak/>
        <w:t>We want to solve our inhomo Fred 2 Ku = μu + F. Divide through by μ to get (1/μ)</w:t>
      </w:r>
      <w:r w:rsidRPr="0023507D">
        <w:t xml:space="preserve"> </w:t>
      </w:r>
      <w:r>
        <w:t>Ku = u + F/μ. Redefine the last term to be -f, so have (1/μ)</w:t>
      </w:r>
      <w:r w:rsidRPr="0023507D">
        <w:t xml:space="preserve"> </w:t>
      </w:r>
      <w:r>
        <w:t>Ku = u -f.  Set λ ≡ 1/μ so have  λKu = u-f. This then says that f = u - λKu = (1-λK)u. If (1-λK)</w:t>
      </w:r>
      <w:r>
        <w:rPr>
          <w:rStyle w:val="superscript"/>
        </w:rPr>
        <w:t>-1</w:t>
      </w:r>
      <w:r>
        <w:t xml:space="preserve"> exists, then we can solve to get u = (1-λK)</w:t>
      </w:r>
      <w:r>
        <w:rPr>
          <w:rStyle w:val="superscript"/>
        </w:rPr>
        <w:t>-1</w:t>
      </w:r>
      <w:r>
        <w:t xml:space="preserve">f . This type of solution is often used in scattering and is the basis of all of QED, and really all scattering theory, it is pretty major. </w:t>
      </w:r>
    </w:p>
    <w:p w14:paraId="6476AEB0" w14:textId="77777777" w:rsidR="0011124D" w:rsidRDefault="0011124D" w:rsidP="0011124D">
      <w:r>
        <w:tab/>
        <w:t>We can write a formal solution as</w:t>
      </w:r>
    </w:p>
    <w:p w14:paraId="381879F8" w14:textId="77777777" w:rsidR="0011124D" w:rsidRDefault="0011124D" w:rsidP="0011124D"/>
    <w:p w14:paraId="1E0BE561" w14:textId="77777777" w:rsidR="0011124D" w:rsidRDefault="0011124D" w:rsidP="0011124D">
      <w:r>
        <w:tab/>
        <w:t>u = (1 - λK)</w:t>
      </w:r>
      <w:r>
        <w:rPr>
          <w:rStyle w:val="superscript"/>
        </w:rPr>
        <w:t>-1</w:t>
      </w:r>
      <w:r>
        <w:t>f   = (1 + λK  + λ</w:t>
      </w:r>
      <w:r>
        <w:rPr>
          <w:rStyle w:val="superscript"/>
        </w:rPr>
        <w:t>2</w:t>
      </w:r>
      <w:r>
        <w:t>K</w:t>
      </w:r>
      <w:r>
        <w:rPr>
          <w:rStyle w:val="superscript"/>
        </w:rPr>
        <w:t>2</w:t>
      </w:r>
      <w:r>
        <w:t xml:space="preserve"> + ....) f</w:t>
      </w:r>
      <w:r>
        <w:tab/>
      </w:r>
      <w:r>
        <w:tab/>
        <w:t>3.25</w:t>
      </w:r>
      <w:r>
        <w:tab/>
        <w:t>k</w:t>
      </w:r>
      <w:r>
        <w:rPr>
          <w:rStyle w:val="subscript"/>
        </w:rPr>
        <w:t>2</w:t>
      </w:r>
      <w:r>
        <w:t xml:space="preserve">(x,z) = </w:t>
      </w:r>
      <w:r>
        <w:rPr>
          <w:rFonts w:ascii="Lucida Sans Unicode" w:hAnsi="Lucida Sans Unicode" w:cs="Lucida Sans Unicode"/>
          <w:sz w:val="32"/>
        </w:rPr>
        <w:t>∫</w:t>
      </w:r>
      <w:r w:rsidRPr="0023507D">
        <w:t xml:space="preserve"> </w:t>
      </w:r>
      <w:r>
        <w:t>dz' k(x,z')k(z',z)  etc</w:t>
      </w:r>
    </w:p>
    <w:p w14:paraId="496B7C40" w14:textId="77777777" w:rsidR="0011124D" w:rsidRDefault="0011124D" w:rsidP="0011124D">
      <w:r>
        <w:tab/>
        <w:t>typical term in series:    u(x) = u</w:t>
      </w:r>
      <w:r>
        <w:rPr>
          <w:rStyle w:val="subscript"/>
        </w:rPr>
        <w:t>x</w:t>
      </w:r>
      <w:r>
        <w:t xml:space="preserve"> =  λ</w:t>
      </w:r>
      <w:r>
        <w:rPr>
          <w:rStyle w:val="superscript"/>
        </w:rPr>
        <w:t>2</w:t>
      </w:r>
      <w:r>
        <w:t xml:space="preserve"> [K</w:t>
      </w:r>
      <w:r>
        <w:rPr>
          <w:rStyle w:val="superscript"/>
        </w:rPr>
        <w:t>2</w:t>
      </w:r>
      <w:r>
        <w:t>f]</w:t>
      </w:r>
      <w:r>
        <w:rPr>
          <w:rStyle w:val="subscript"/>
        </w:rPr>
        <w:t>x</w:t>
      </w:r>
      <w:r>
        <w:t xml:space="preserve">   = λ</w:t>
      </w:r>
      <w:r>
        <w:rPr>
          <w:rStyle w:val="superscript"/>
        </w:rPr>
        <w:t>2</w:t>
      </w:r>
      <w:r>
        <w:t xml:space="preserve"> </w:t>
      </w:r>
      <w:r>
        <w:rPr>
          <w:rFonts w:ascii="Lucida Sans Unicode" w:hAnsi="Lucida Sans Unicode" w:cs="Lucida Sans Unicode"/>
          <w:sz w:val="32"/>
        </w:rPr>
        <w:t>∫</w:t>
      </w:r>
      <w:r>
        <w:t>dz [K</w:t>
      </w:r>
      <w:r>
        <w:rPr>
          <w:rStyle w:val="superscript"/>
        </w:rPr>
        <w:t>2</w:t>
      </w:r>
      <w:r>
        <w:t>]</w:t>
      </w:r>
      <w:r>
        <w:rPr>
          <w:rStyle w:val="subscript"/>
        </w:rPr>
        <w:t>xz</w:t>
      </w:r>
      <w:r>
        <w:t>f</w:t>
      </w:r>
      <w:r>
        <w:rPr>
          <w:rStyle w:val="subscript"/>
        </w:rPr>
        <w:t>z</w:t>
      </w:r>
      <w:r>
        <w:t xml:space="preserve">  =</w:t>
      </w:r>
      <w:r w:rsidRPr="0023507D">
        <w:t xml:space="preserve"> </w:t>
      </w:r>
      <w:r>
        <w:t>λ</w:t>
      </w:r>
      <w:r>
        <w:rPr>
          <w:rStyle w:val="superscript"/>
        </w:rPr>
        <w:t>2</w:t>
      </w:r>
      <w:r>
        <w:t xml:space="preserve"> </w:t>
      </w:r>
      <w:r>
        <w:rPr>
          <w:rFonts w:ascii="Lucida Sans Unicode" w:hAnsi="Lucida Sans Unicode" w:cs="Lucida Sans Unicode"/>
          <w:sz w:val="32"/>
        </w:rPr>
        <w:t>∫</w:t>
      </w:r>
      <w:r>
        <w:t>dz k</w:t>
      </w:r>
      <w:r>
        <w:rPr>
          <w:rStyle w:val="subscript"/>
        </w:rPr>
        <w:t>2</w:t>
      </w:r>
      <w:r>
        <w:t>(x,z)f(z)</w:t>
      </w:r>
    </w:p>
    <w:p w14:paraId="3B8A7E10" w14:textId="77777777" w:rsidR="0011124D" w:rsidRDefault="0011124D" w:rsidP="0011124D"/>
    <w:p w14:paraId="4B130B59" w14:textId="77777777" w:rsidR="0011124D" w:rsidRDefault="0011124D" w:rsidP="0011124D">
      <w:r>
        <w:t>So, to get a solution using this series, you first have to compute all the objects [K</w:t>
      </w:r>
      <w:r>
        <w:rPr>
          <w:rStyle w:val="superscript"/>
        </w:rPr>
        <w:t>n</w:t>
      </w:r>
      <w:r>
        <w:t>]</w:t>
      </w:r>
      <w:r>
        <w:rPr>
          <w:rStyle w:val="subscript"/>
        </w:rPr>
        <w:t>xz</w:t>
      </w:r>
      <w:r>
        <w:t xml:space="preserve">  = k</w:t>
      </w:r>
      <w:r>
        <w:rPr>
          <w:rStyle w:val="subscript"/>
        </w:rPr>
        <w:t>n</w:t>
      </w:r>
      <w:r>
        <w:t xml:space="preserve">(x,z) which means doing a bunch of integrals only using the kernel k(x,z), and second you have to integrate each of these iterated kernels against the driving function f(z), then add up all the terms. It is a prescription and it gives a definite and unique solution u. </w:t>
      </w:r>
    </w:p>
    <w:p w14:paraId="34A71F83" w14:textId="77777777" w:rsidR="0011124D" w:rsidRDefault="0011124D" w:rsidP="0011124D">
      <w:r>
        <w:tab/>
        <w:t xml:space="preserve">Notice that if λ is an inverse eigenvalue, then Ku = μu  </w:t>
      </w:r>
      <w:r>
        <w:sym w:font="Symbol" w:char="F0DE"/>
      </w:r>
      <w:r>
        <w:t xml:space="preserve"> λKu = u </w:t>
      </w:r>
      <w:r>
        <w:sym w:font="Symbol" w:char="F0DE"/>
      </w:r>
      <w:r>
        <w:t xml:space="preserve"> (1-λK)u=0, where u is an eigenfunction. Now suppose the series for (1-λK)</w:t>
      </w:r>
      <w:r>
        <w:rPr>
          <w:rStyle w:val="superscript"/>
        </w:rPr>
        <w:t>-1</w:t>
      </w:r>
      <w:r>
        <w:t xml:space="preserve"> shown above converges. Then if λ is an inverse eigenvalue, we get u = (1-λK)</w:t>
      </w:r>
      <w:r>
        <w:rPr>
          <w:rStyle w:val="superscript"/>
        </w:rPr>
        <w:t>-1</w:t>
      </w:r>
      <w:r>
        <w:t xml:space="preserve">0 = 0. But this is a contradiction because u is supposed to be an eigenfunction. Thus, the series must not converge if λ is an inverse eigenvalue, or  λ EV =&gt; not converge. Therefore series converges </w:t>
      </w:r>
      <w:r>
        <w:sym w:font="Symbol" w:char="F0DE"/>
      </w:r>
      <w:r>
        <w:t xml:space="preserve"> λ not EV. </w:t>
      </w:r>
    </w:p>
    <w:p w14:paraId="0A70B7B0" w14:textId="77777777" w:rsidR="0011124D" w:rsidRDefault="0011124D" w:rsidP="0011124D">
      <w:r>
        <w:tab/>
        <w:t xml:space="preserve">The series above </w:t>
      </w:r>
      <w:r w:rsidRPr="003352FE">
        <w:rPr>
          <w:i/>
        </w:rPr>
        <w:t>is</w:t>
      </w:r>
      <w:r>
        <w:t xml:space="preserve"> the Neumann Series and, when it converges, it is the unique solution. In fact, it always converges when  |λ|  &lt; 1/||K||,  a disc in the λ plane (again, K is bounded we assume). According to the last sentence of the last paragraph, there can be no eigenvalues inside this circle! This translates into saying that Ku = μu must have its eigenvalues inside the disc  |μ| ≤ ||K||.  This is consistent with our idea later that EV's are bounded by ||K||.  Neumann downside:  often not easy to compute the K</w:t>
      </w:r>
      <w:r>
        <w:rPr>
          <w:rStyle w:val="superscript"/>
        </w:rPr>
        <w:t>n</w:t>
      </w:r>
      <w:r>
        <w:t xml:space="preserve">. </w:t>
      </w:r>
    </w:p>
    <w:p w14:paraId="21439F46" w14:textId="77777777" w:rsidR="0011124D" w:rsidRPr="007D0E59" w:rsidRDefault="0011124D" w:rsidP="0011124D">
      <w:r>
        <w:tab/>
        <w:t>Note that the formal operator (1 - λK)</w:t>
      </w:r>
      <w:r>
        <w:rPr>
          <w:rStyle w:val="superscript"/>
        </w:rPr>
        <w:t>-1</w:t>
      </w:r>
      <w:r>
        <w:t xml:space="preserve"> is called the </w:t>
      </w:r>
      <w:r w:rsidRPr="007D0E59">
        <w:rPr>
          <w:b/>
        </w:rPr>
        <w:t>resolvent</w:t>
      </w:r>
      <w:r>
        <w:t xml:space="preserve">.  (Stak no mention). </w:t>
      </w:r>
    </w:p>
    <w:p w14:paraId="3A420D15" w14:textId="77777777" w:rsidR="00E0658A" w:rsidRDefault="00E0658A"/>
    <w:p w14:paraId="12FCB181" w14:textId="77777777" w:rsidR="00FD46A1" w:rsidRDefault="00E0658A" w:rsidP="00E0658A">
      <w:r>
        <w:t>Example 1 is a good working</w:t>
      </w:r>
      <w:r w:rsidR="00FD46A1">
        <w:t>man's example</w:t>
      </w:r>
      <w:r>
        <w:t xml:space="preserve">, but Example 2 has a special payoff. If your integral equation has the Volterra form, then the Neumann series converges for |λ| &lt; ∞, whereas a normal Fredholm case has  |λ|  &lt; 1/||K||, so the Volterra Form is very happy with a Neumann series solution. </w:t>
      </w:r>
    </w:p>
    <w:p w14:paraId="0332514C" w14:textId="77777777" w:rsidR="00FD46A1" w:rsidRDefault="00FD46A1" w:rsidP="00E0658A"/>
    <w:p w14:paraId="3C658343" w14:textId="77777777" w:rsidR="00E0658A" w:rsidRDefault="00FD46A1" w:rsidP="00E0658A">
      <w:r>
        <w:t>As an application, Stak considers a general initial-value n=2 EV ODE and converts it to a Volterra form integral equation for u"(x). The Neumann series gives a guaranteed solution for u"(x) since Volterra, regardless of value of the EV. Integrate twice meeting BC's and you have u(x). This then proves that the solution to such an ODE exists</w:t>
      </w:r>
      <w:r w:rsidR="0011124D">
        <w:t xml:space="preserve"> and its unique</w:t>
      </w:r>
      <w:r>
        <w:t xml:space="preserve">. I think this idea could be extended to arbitrary order n, and then this would be a proof of the theorem quoted in Chapter 1 for which we had no proof there. </w:t>
      </w:r>
    </w:p>
    <w:p w14:paraId="1D697317" w14:textId="77777777" w:rsidR="00CF529C" w:rsidRDefault="00CF529C" w:rsidP="00CF529C">
      <w:pPr>
        <w:tabs>
          <w:tab w:val="left" w:pos="7200"/>
          <w:tab w:val="left" w:pos="7920"/>
          <w:tab w:val="right" w:pos="9270"/>
        </w:tabs>
      </w:pPr>
      <w:bookmarkStart w:id="13" w:name="_Toc225071298"/>
      <w:bookmarkStart w:id="14" w:name="_Toc225071570"/>
      <w:bookmarkStart w:id="15" w:name="_Toc225071613"/>
      <w:bookmarkStart w:id="16" w:name="_Toc225080084"/>
      <w:bookmarkStart w:id="17" w:name="_Toc225411198"/>
      <w:bookmarkStart w:id="18" w:name="_Toc225411219"/>
      <w:bookmarkStart w:id="19" w:name="_Toc228187853"/>
      <w:r>
        <w:t>________________________________________________________________________________</w:t>
      </w:r>
    </w:p>
    <w:p w14:paraId="71710A5A" w14:textId="77777777" w:rsidR="00CF529C" w:rsidRDefault="00CF529C" w:rsidP="00CF529C">
      <w:pPr>
        <w:tabs>
          <w:tab w:val="left" w:pos="7200"/>
          <w:tab w:val="left" w:pos="7920"/>
          <w:tab w:val="right" w:pos="9270"/>
        </w:tabs>
      </w:pPr>
    </w:p>
    <w:p w14:paraId="18A70619" w14:textId="77777777" w:rsidR="00D5603D" w:rsidRDefault="00D5603D" w:rsidP="00D5603D">
      <w:pPr>
        <w:pStyle w:val="Heading2"/>
      </w:pPr>
      <w:bookmarkStart w:id="20" w:name="_Toc228190105"/>
      <w:r w:rsidRPr="00E735D1">
        <w:t>3.</w:t>
      </w:r>
      <w:r>
        <w:t>3</w:t>
      </w:r>
      <w:r w:rsidRPr="00E735D1">
        <w:t xml:space="preserve"> </w:t>
      </w:r>
      <w:r>
        <w:t>The Spectrum of a self-adjoint H-S operator.   (p 212)</w:t>
      </w:r>
      <w:bookmarkEnd w:id="13"/>
      <w:bookmarkEnd w:id="14"/>
      <w:bookmarkEnd w:id="15"/>
      <w:bookmarkEnd w:id="16"/>
      <w:bookmarkEnd w:id="17"/>
      <w:bookmarkEnd w:id="18"/>
      <w:bookmarkEnd w:id="19"/>
      <w:bookmarkEnd w:id="20"/>
    </w:p>
    <w:p w14:paraId="5AA1BA08" w14:textId="77777777" w:rsidR="00762303" w:rsidRDefault="00762303" w:rsidP="00762303"/>
    <w:p w14:paraId="096AB3A7" w14:textId="77777777" w:rsidR="00762303" w:rsidRPr="00762303" w:rsidRDefault="00762303" w:rsidP="00762303">
      <w:r w:rsidRPr="00762303">
        <w:rPr>
          <w:u w:val="single"/>
        </w:rPr>
        <w:t xml:space="preserve">Something missing: </w:t>
      </w:r>
      <w:r>
        <w:t xml:space="preserve"> Stak never comments on how a H-S operator fits into the general operator theory of Chapter 2. There the spectrum could have 3 types:  point, continuous, and that extra thing. I think for self-adjoint, the "extra thing" does not exist. Probably when a and b are both finite (the endpoints), there is no continuous spectrum. In any event, Stak procedes along as if there were only a discrete spectrum for integral equation operators of the type he considers in this Chapter 3. </w:t>
      </w:r>
    </w:p>
    <w:p w14:paraId="5D7AD2FA" w14:textId="77777777" w:rsidR="00D5603D" w:rsidRDefault="00D5603D"/>
    <w:p w14:paraId="4BFC9B55" w14:textId="77777777" w:rsidR="00D5603D" w:rsidRDefault="0020541A">
      <w:r>
        <w:t>If the kernel k(x,y) is symmetric, then the operator K is self-adjoint  (as well as symmetric). In this case</w:t>
      </w:r>
    </w:p>
    <w:p w14:paraId="34DFF5E7" w14:textId="77777777" w:rsidR="0020541A" w:rsidRDefault="0020541A">
      <w:r>
        <w:t>the following facts are true:  (but the last two items also require that K be HS. )</w:t>
      </w:r>
    </w:p>
    <w:p w14:paraId="0EE97996" w14:textId="77777777" w:rsidR="0020541A" w:rsidRDefault="0020541A" w:rsidP="0020541A">
      <w:r>
        <w:tab/>
        <w:t>(1) The eigenvalues of K are all real</w:t>
      </w:r>
    </w:p>
    <w:p w14:paraId="2DEA1ABA" w14:textId="77777777" w:rsidR="0020541A" w:rsidRDefault="0020541A" w:rsidP="0020541A">
      <w:r>
        <w:tab/>
        <w:t>(2) the EF's of different EV's are orthogonal</w:t>
      </w:r>
    </w:p>
    <w:p w14:paraId="091023FF" w14:textId="77777777" w:rsidR="0020541A" w:rsidRDefault="0020541A" w:rsidP="0020541A">
      <w:r>
        <w:tab/>
        <w:t xml:space="preserve">(3) the multiplicity of any </w:t>
      </w:r>
      <w:r w:rsidRPr="004C7546">
        <w:rPr>
          <w:i/>
        </w:rPr>
        <w:t>non-zero</w:t>
      </w:r>
      <w:r>
        <w:t xml:space="preserve"> EV μ is finite. </w:t>
      </w:r>
    </w:p>
    <w:p w14:paraId="4B41999F" w14:textId="77777777" w:rsidR="0020541A" w:rsidRDefault="0020541A" w:rsidP="0020541A">
      <w:r>
        <w:tab/>
        <w:t xml:space="preserve">(4) if number of EV's is ∞, then μ=0 is the only possible limit point. </w:t>
      </w:r>
    </w:p>
    <w:p w14:paraId="2EAF3424" w14:textId="77777777" w:rsidR="0020541A" w:rsidRDefault="0020541A" w:rsidP="0020541A"/>
    <w:p w14:paraId="12701895" w14:textId="77777777" w:rsidR="0020541A" w:rsidRDefault="0020541A" w:rsidP="0020541A">
      <w:r>
        <w:t xml:space="preserve">I think that part of the magic of </w:t>
      </w:r>
      <w:r w:rsidR="00882C72">
        <w:t xml:space="preserve">symmetric </w:t>
      </w:r>
      <w:r>
        <w:t>K being HS and therefore compact is this idea that only μ=0 can be a limit point</w:t>
      </w:r>
      <w:r w:rsidR="00882C72">
        <w:t xml:space="preserve"> of eigenvalues</w:t>
      </w:r>
      <w:r>
        <w:t xml:space="preserve"> or, if an eigenvalue, only μ=0 can have an infinite multiplicity. (μ=0 means λ = ∞).</w:t>
      </w:r>
    </w:p>
    <w:p w14:paraId="716BB4E3" w14:textId="77777777" w:rsidR="00882C72" w:rsidRDefault="00882C72" w:rsidP="0020541A"/>
    <w:p w14:paraId="4C076179" w14:textId="77777777" w:rsidR="00882C72" w:rsidRDefault="00882C72" w:rsidP="00882C72">
      <w:r>
        <w:t>At this point we enter a long saga which concerns upper bounds on eigenvalues. It is trivial to show for a bounded K that  |μ</w:t>
      </w:r>
      <w:r>
        <w:rPr>
          <w:rStyle w:val="subscript"/>
        </w:rPr>
        <w:t>i</w:t>
      </w:r>
      <w:r>
        <w:t>| ≤ ||K|| (see raw notes). But since the HS K is compact, we get this extra fact:</w:t>
      </w:r>
    </w:p>
    <w:p w14:paraId="52334648" w14:textId="77777777" w:rsidR="00882C72" w:rsidRDefault="00882C72" w:rsidP="00882C72"/>
    <w:p w14:paraId="141C2481" w14:textId="77777777" w:rsidR="00882C72" w:rsidRDefault="00882C72" w:rsidP="00882C72">
      <w:r>
        <w:rPr>
          <w:b/>
          <w:bCs/>
        </w:rPr>
        <w:t>Theorem 6 of page 190 Chap 2:</w:t>
      </w:r>
      <w:r>
        <w:t xml:space="preserve">  If A is symmetric </w:t>
      </w:r>
      <w:r w:rsidRPr="00F90577">
        <w:rPr>
          <w:i/>
        </w:rPr>
        <w:t>and</w:t>
      </w:r>
      <w:r>
        <w:t xml:space="preserve"> completely continuous (compact), then:</w:t>
      </w:r>
    </w:p>
    <w:p w14:paraId="16B1355E" w14:textId="77777777" w:rsidR="00882C72" w:rsidRDefault="00882C72" w:rsidP="00882C72">
      <w:r>
        <w:t xml:space="preserve">(1) At least one of these numbers </w:t>
      </w:r>
      <w:r w:rsidRPr="00743C27">
        <w:rPr>
          <w:i/>
        </w:rPr>
        <w:t>is</w:t>
      </w:r>
      <w:r>
        <w:t xml:space="preserve"> an eigenvalue:  ||A|| or –||A||. </w:t>
      </w:r>
    </w:p>
    <w:p w14:paraId="27591C16" w14:textId="77777777" w:rsidR="00882C72" w:rsidRDefault="00882C72" w:rsidP="00882C72">
      <w:r>
        <w:t xml:space="preserve">(2) There is no eigenvalue μ for which |μ| &gt; ||A||. </w:t>
      </w:r>
    </w:p>
    <w:p w14:paraId="20972FAB" w14:textId="77777777" w:rsidR="0011124D" w:rsidRDefault="0011124D" w:rsidP="00882C72"/>
    <w:p w14:paraId="630C6506" w14:textId="77777777" w:rsidR="00882C72" w:rsidRDefault="00882C72" w:rsidP="00882C72">
      <w:r>
        <w:t xml:space="preserve">So compactness of K says we actually </w:t>
      </w:r>
      <w:r w:rsidRPr="00E37322">
        <w:rPr>
          <w:i/>
        </w:rPr>
        <w:t>hit</w:t>
      </w:r>
      <w:r>
        <w:t xml:space="preserve"> ||K|| with the largest eigenvalue (in abs value). This then is why we are interested in K being H-S, since H-S implies K is compact. </w:t>
      </w:r>
    </w:p>
    <w:p w14:paraId="6D8C6FF8" w14:textId="77777777" w:rsidR="00882C72" w:rsidRDefault="00882C72" w:rsidP="0020541A"/>
    <w:p w14:paraId="3FB0604D" w14:textId="77777777" w:rsidR="00F97E3E" w:rsidRDefault="00F97E3E" w:rsidP="00F97E3E">
      <w:r>
        <w:t xml:space="preserve">Now, recall that in my notation, </w:t>
      </w:r>
    </w:p>
    <w:p w14:paraId="6C6B3054" w14:textId="77777777" w:rsidR="00F97E3E" w:rsidRDefault="00F97E3E" w:rsidP="00F97E3E"/>
    <w:p w14:paraId="6729F5DB" w14:textId="77777777" w:rsidR="00F97E3E" w:rsidRDefault="00F97E3E" w:rsidP="00F97E3E">
      <w:r>
        <w:tab/>
        <w:t>|| K ||</w:t>
      </w:r>
      <w:r>
        <w:rPr>
          <w:rStyle w:val="superscript"/>
        </w:rPr>
        <w:t>2</w:t>
      </w:r>
      <w:r>
        <w:t xml:space="preserve"> = max</w:t>
      </w:r>
      <w:r>
        <w:rPr>
          <w:rStyle w:val="subscript"/>
        </w:rPr>
        <w:t>u</w:t>
      </w:r>
      <w:r>
        <w:t xml:space="preserve"> &lt;Ku,Ku&gt;/&lt;u,u&gt;   =&gt;</w:t>
      </w:r>
      <w:r>
        <w:tab/>
      </w:r>
      <w:r>
        <w:tab/>
        <w:t>|| K || = max</w:t>
      </w:r>
      <w:r>
        <w:rPr>
          <w:rStyle w:val="subscript"/>
        </w:rPr>
        <w:t>u</w:t>
      </w:r>
      <w:r>
        <w:t xml:space="preserve"> ||Ku|| / ||u||</w:t>
      </w:r>
    </w:p>
    <w:p w14:paraId="4FC9CFC3" w14:textId="77777777" w:rsidR="00F97E3E" w:rsidRDefault="00F97E3E" w:rsidP="00F97E3E"/>
    <w:p w14:paraId="0C3459B0" w14:textId="77777777" w:rsidR="00F97E3E" w:rsidRDefault="00F97E3E" w:rsidP="00F97E3E">
      <w:r>
        <w:tab/>
        <w:t>||| K |||</w:t>
      </w:r>
      <w:r>
        <w:rPr>
          <w:rStyle w:val="superscript"/>
        </w:rPr>
        <w:t>2</w:t>
      </w:r>
      <w:r>
        <w:t xml:space="preserve"> = max</w:t>
      </w:r>
      <w:r>
        <w:rPr>
          <w:rStyle w:val="subscript"/>
        </w:rPr>
        <w:t>u</w:t>
      </w:r>
      <w:r>
        <w:t xml:space="preserve"> &lt;Ku,u&gt;/&lt;u,u&gt;</w:t>
      </w:r>
    </w:p>
    <w:p w14:paraId="4F61735A" w14:textId="77777777" w:rsidR="00F97E3E" w:rsidRDefault="00F97E3E" w:rsidP="00F97E3E"/>
    <w:p w14:paraId="6893294C" w14:textId="77777777" w:rsidR="00F97E3E" w:rsidRDefault="00F97E3E" w:rsidP="00F97E3E">
      <w:r>
        <w:t>When the dust settles in my raw notes, we learn using Theorem 6 that for a symmetric HS operator,</w:t>
      </w:r>
    </w:p>
    <w:p w14:paraId="70A42E22" w14:textId="77777777" w:rsidR="00F97E3E" w:rsidRDefault="00F97E3E" w:rsidP="00F97E3E"/>
    <w:p w14:paraId="658AD346" w14:textId="77777777" w:rsidR="00F97E3E" w:rsidRDefault="00F97E3E" w:rsidP="00F97E3E">
      <w:r>
        <w:tab/>
        <w:t>|| K ||  = ||| K |||  = |μ</w:t>
      </w:r>
      <w:r>
        <w:rPr>
          <w:rStyle w:val="subscript"/>
        </w:rPr>
        <w:t>1</w:t>
      </w:r>
      <w:r>
        <w:t>|</w:t>
      </w:r>
      <w:r>
        <w:tab/>
      </w:r>
      <w:r>
        <w:tab/>
      </w:r>
      <w:r>
        <w:tab/>
        <w:t xml:space="preserve">// this is </w:t>
      </w:r>
      <w:r w:rsidRPr="00E5774A">
        <w:rPr>
          <w:b/>
        </w:rPr>
        <w:t>Theorem 1</w:t>
      </w:r>
      <w:r>
        <w:t xml:space="preserve"> on page 215</w:t>
      </w:r>
    </w:p>
    <w:p w14:paraId="19D80743" w14:textId="77777777" w:rsidR="00F97E3E" w:rsidRDefault="00F97E3E" w:rsidP="00F97E3E"/>
    <w:p w14:paraId="0F9B5F39" w14:textId="77777777" w:rsidR="00F97E3E" w:rsidRPr="00F97E3E" w:rsidRDefault="00F97E3E" w:rsidP="00F97E3E">
      <w:r>
        <w:t xml:space="preserve">The rest of this section talks about variational methods to "find" (at least approximately) the eigenvalues and their eigenfunctions. </w:t>
      </w:r>
    </w:p>
    <w:p w14:paraId="56A0C4EE" w14:textId="77777777" w:rsidR="00F97E3E" w:rsidRDefault="00F97E3E" w:rsidP="00F97E3E"/>
    <w:p w14:paraId="70AFB347" w14:textId="77777777" w:rsidR="00F97E3E" w:rsidRPr="00AF1783" w:rsidRDefault="00F97E3E" w:rsidP="00F97E3E">
      <w:r w:rsidRPr="00F00C3C">
        <w:rPr>
          <w:b/>
        </w:rPr>
        <w:t xml:space="preserve">Theorem 3A:  </w:t>
      </w:r>
      <w:r>
        <w:t xml:space="preserve">   Subject to &lt;u,φ</w:t>
      </w:r>
      <w:r>
        <w:rPr>
          <w:rStyle w:val="subscript"/>
        </w:rPr>
        <w:t>i</w:t>
      </w:r>
      <w:r>
        <w:t>&gt;=0 for i=1..n,  max</w:t>
      </w:r>
      <w:r>
        <w:rPr>
          <w:rStyle w:val="subscript"/>
        </w:rPr>
        <w:t>u</w:t>
      </w:r>
      <w:r>
        <w:t xml:space="preserve"> [ &lt;Ku,u&gt;/&lt;u,u&gt;]   = |μ</w:t>
      </w:r>
      <w:r>
        <w:rPr>
          <w:rStyle w:val="subscript"/>
        </w:rPr>
        <w:t>n+1</w:t>
      </w:r>
      <w:r>
        <w:t>| and gives φ</w:t>
      </w:r>
      <w:r>
        <w:rPr>
          <w:rStyle w:val="subscript"/>
        </w:rPr>
        <w:t>n+1</w:t>
      </w:r>
      <w:r>
        <w:t xml:space="preserve">. </w:t>
      </w:r>
    </w:p>
    <w:p w14:paraId="1F7D9C50" w14:textId="77777777" w:rsidR="00F97E3E" w:rsidRDefault="00F97E3E" w:rsidP="0020541A"/>
    <w:p w14:paraId="30E263BC" w14:textId="77777777" w:rsidR="00F97E3E" w:rsidRDefault="00F97E3E" w:rsidP="00F97E3E">
      <w:r>
        <w:t>This suggests an iterative process using an idealized variation method. You first vary u with no conditions to find |μ</w:t>
      </w:r>
      <w:r>
        <w:rPr>
          <w:rStyle w:val="subscript"/>
        </w:rPr>
        <w:t>1</w:t>
      </w:r>
      <w:r>
        <w:t>| and then, in a perfect world, you know μ</w:t>
      </w:r>
      <w:r>
        <w:rPr>
          <w:rStyle w:val="subscript"/>
        </w:rPr>
        <w:t>1</w:t>
      </w:r>
      <w:r>
        <w:t xml:space="preserve"> and φ</w:t>
      </w:r>
      <w:r>
        <w:rPr>
          <w:rStyle w:val="subscript"/>
        </w:rPr>
        <w:t>1</w:t>
      </w:r>
      <w:r>
        <w:t>. Then you vary u subject to &lt;u,φ</w:t>
      </w:r>
      <w:r>
        <w:rPr>
          <w:rStyle w:val="subscript"/>
        </w:rPr>
        <w:t>1</w:t>
      </w:r>
      <w:r>
        <w:t>&gt; = 0 and this gives you μ</w:t>
      </w:r>
      <w:r>
        <w:rPr>
          <w:rStyle w:val="subscript"/>
        </w:rPr>
        <w:t>2</w:t>
      </w:r>
      <w:r>
        <w:t xml:space="preserve"> and φ</w:t>
      </w:r>
      <w:r>
        <w:rPr>
          <w:rStyle w:val="subscript"/>
        </w:rPr>
        <w:t>2</w:t>
      </w:r>
      <w:r>
        <w:t xml:space="preserve"> , and you just keep going. You need some kind of "perfect varying machine" to make this go, and I suspect the computer now provides such a machine! </w:t>
      </w:r>
    </w:p>
    <w:p w14:paraId="7818DF63" w14:textId="77777777" w:rsidR="00F97E3E" w:rsidRDefault="00F97E3E" w:rsidP="00F97E3E">
      <w:r>
        <w:tab/>
        <w:t>If our varying machine is imperfect, we get some value a</w:t>
      </w:r>
      <w:r>
        <w:rPr>
          <w:rStyle w:val="subscript"/>
        </w:rPr>
        <w:t>k</w:t>
      </w:r>
      <w:r>
        <w:t xml:space="preserve"> ≤ |μ</w:t>
      </w:r>
      <w:r>
        <w:rPr>
          <w:rStyle w:val="subscript"/>
        </w:rPr>
        <w:t>k</w:t>
      </w:r>
      <w:r>
        <w:t>| because we did not reach the perfect limit. In this case, the thing we get a</w:t>
      </w:r>
      <w:r>
        <w:rPr>
          <w:rStyle w:val="subscript"/>
        </w:rPr>
        <w:t>k</w:t>
      </w:r>
      <w:r>
        <w:t xml:space="preserve"> is a </w:t>
      </w:r>
      <w:r w:rsidRPr="002050F4">
        <w:rPr>
          <w:b/>
        </w:rPr>
        <w:t>"lower bound"</w:t>
      </w:r>
      <w:r>
        <w:t xml:space="preserve"> for  |μ</w:t>
      </w:r>
      <w:r>
        <w:rPr>
          <w:rStyle w:val="subscript"/>
        </w:rPr>
        <w:t>k</w:t>
      </w:r>
      <w:r>
        <w:t xml:space="preserve">|, the thing we are seeking. </w:t>
      </w:r>
    </w:p>
    <w:p w14:paraId="6D3ECCBA" w14:textId="77777777" w:rsidR="0020541A" w:rsidRDefault="0020541A"/>
    <w:p w14:paraId="1D40EDD7" w14:textId="77777777" w:rsidR="00F97E3E" w:rsidRDefault="00F97E3E" w:rsidP="00F97E3E">
      <w:r>
        <w:t xml:space="preserve">We now arrive at this strange intermediate theorem (always talking symmetric and HS) </w:t>
      </w:r>
    </w:p>
    <w:p w14:paraId="5EF104BB" w14:textId="77777777" w:rsidR="00F97E3E" w:rsidRDefault="00F97E3E" w:rsidP="00F97E3E">
      <w:r>
        <w:t xml:space="preserve"> </w:t>
      </w:r>
    </w:p>
    <w:p w14:paraId="5F4F598A" w14:textId="77777777" w:rsidR="00F97E3E" w:rsidRDefault="00F97E3E" w:rsidP="00F97E3E">
      <w:r w:rsidRPr="00953E4B">
        <w:rPr>
          <w:b/>
        </w:rPr>
        <w:t xml:space="preserve">Theorem 4: </w:t>
      </w:r>
      <w:r>
        <w:t xml:space="preserve"> If you take the EF's you get from the above procedure but </w:t>
      </w:r>
      <w:r w:rsidRPr="00A84CC0">
        <w:rPr>
          <w:i/>
        </w:rPr>
        <w:t>only include</w:t>
      </w:r>
      <w:r>
        <w:t xml:space="preserve"> the EF's from non-zero EV's μ≠0, the set of EF's you then have is a complete basis for any function g that can be written g = Kf. In other words, this set of EF's spans the range of K [ f of course is L</w:t>
      </w:r>
      <w:r>
        <w:rPr>
          <w:rStyle w:val="subscript"/>
        </w:rPr>
        <w:t>2</w:t>
      </w:r>
      <w:r>
        <w:t xml:space="preserve"> as usual ]. So this explains how you could have a "basis" that might only have a finite number of EF's -- if the range of K is finite dimensional. // This is pretty obvious since the zero-eigenvalue is associated with the nullspace. </w:t>
      </w:r>
    </w:p>
    <w:p w14:paraId="022AFAA6" w14:textId="77777777" w:rsidR="00F97E3E" w:rsidRDefault="00F97E3E" w:rsidP="00F97E3E"/>
    <w:p w14:paraId="45DE5AEA" w14:textId="77777777" w:rsidR="00F97E3E" w:rsidRDefault="00F97E3E" w:rsidP="00F97E3E">
      <w:r>
        <w:t>We then come to the main result:</w:t>
      </w:r>
    </w:p>
    <w:p w14:paraId="7E52AE14" w14:textId="77777777" w:rsidR="00F97E3E" w:rsidRDefault="00F97E3E" w:rsidP="00F97E3E"/>
    <w:p w14:paraId="44ED3BC3" w14:textId="77777777" w:rsidR="00F97E3E" w:rsidRDefault="00F97E3E" w:rsidP="00F97E3E">
      <w:r w:rsidRPr="00A43F27">
        <w:rPr>
          <w:b/>
        </w:rPr>
        <w:t>Theorem 5:</w:t>
      </w:r>
      <w:r>
        <w:t xml:space="preserve">  The full set of EF's of a symmetric HS kernel is complete on L</w:t>
      </w:r>
      <w:r>
        <w:rPr>
          <w:rStyle w:val="subscript"/>
        </w:rPr>
        <w:t>2</w:t>
      </w:r>
      <w:r>
        <w:t xml:space="preserve">.  </w:t>
      </w:r>
    </w:p>
    <w:p w14:paraId="5C1A837A" w14:textId="77777777" w:rsidR="00F97E3E" w:rsidRDefault="00F97E3E" w:rsidP="00F97E3E"/>
    <w:p w14:paraId="0032BEC8" w14:textId="77777777" w:rsidR="00FE5254" w:rsidRDefault="00FE5254" w:rsidP="00FE5254">
      <w:r w:rsidRPr="00A43F27">
        <w:rPr>
          <w:b/>
        </w:rPr>
        <w:t>Theorem 5</w:t>
      </w:r>
      <w:r>
        <w:rPr>
          <w:b/>
        </w:rPr>
        <w:t>A</w:t>
      </w:r>
      <w:r w:rsidRPr="00A43F27">
        <w:rPr>
          <w:b/>
        </w:rPr>
        <w:t>:</w:t>
      </w:r>
      <w:r>
        <w:t xml:space="preserve">  Obviously, if μ = 0 is not an EV, then the Theorem 4 set of EF's is complete on L</w:t>
      </w:r>
      <w:r>
        <w:rPr>
          <w:rStyle w:val="subscript"/>
        </w:rPr>
        <w:t>2</w:t>
      </w:r>
      <w:r>
        <w:t xml:space="preserve">.  </w:t>
      </w:r>
    </w:p>
    <w:p w14:paraId="35CDC1DE" w14:textId="77777777" w:rsidR="00F97E3E" w:rsidRDefault="00F97E3E"/>
    <w:p w14:paraId="319338DE" w14:textId="77777777" w:rsidR="00FE5254" w:rsidRDefault="00FE5254">
      <w:r w:rsidRPr="00FE5254">
        <w:rPr>
          <w:b/>
        </w:rPr>
        <w:t xml:space="preserve">Theorem 6: </w:t>
      </w:r>
      <w:r>
        <w:t xml:space="preserve"> The eigenfunctions of any self-adjoint ODE operator L form a complete basis on L</w:t>
      </w:r>
      <w:r>
        <w:rPr>
          <w:rStyle w:val="subscript"/>
        </w:rPr>
        <w:t>2</w:t>
      </w:r>
      <w:r>
        <w:t xml:space="preserve">. </w:t>
      </w:r>
    </w:p>
    <w:p w14:paraId="77F96EFE" w14:textId="77777777" w:rsidR="00FE5254" w:rsidRDefault="00FE5254"/>
    <w:p w14:paraId="3723F804" w14:textId="77777777" w:rsidR="00520B29" w:rsidRDefault="00FE5254">
      <w:r>
        <w:t xml:space="preserve">This is then the justification for writing things like closure/completeness for, say, Legendre functions. </w:t>
      </w:r>
      <w:r w:rsidR="0011124D">
        <w:t xml:space="preserve">But as noted in the raw and meta notes, Theorem 6 depends on a Green's function kernel being H-S, and Stak has never shown that, and it is not obvious to me. This is a loose bolt never resolved. </w:t>
      </w:r>
    </w:p>
    <w:p w14:paraId="79EE8119" w14:textId="77777777" w:rsidR="0011124D" w:rsidRDefault="0011124D"/>
    <w:p w14:paraId="4DDB9F81" w14:textId="77777777" w:rsidR="0011124D" w:rsidRDefault="0011124D"/>
    <w:p w14:paraId="7D8308C7" w14:textId="77777777" w:rsidR="00CF529C" w:rsidRDefault="00CF529C" w:rsidP="00CF529C">
      <w:pPr>
        <w:tabs>
          <w:tab w:val="left" w:pos="7200"/>
          <w:tab w:val="left" w:pos="7920"/>
          <w:tab w:val="right" w:pos="9270"/>
        </w:tabs>
      </w:pPr>
      <w:bookmarkStart w:id="21" w:name="_Toc225071299"/>
      <w:bookmarkStart w:id="22" w:name="_Toc225071574"/>
      <w:bookmarkStart w:id="23" w:name="_Toc225071617"/>
      <w:bookmarkStart w:id="24" w:name="_Toc225080088"/>
      <w:bookmarkStart w:id="25" w:name="_Toc225411199"/>
      <w:bookmarkStart w:id="26" w:name="_Toc225411220"/>
      <w:bookmarkStart w:id="27" w:name="_Toc228187854"/>
      <w:r>
        <w:t>____________________________________________________________________________________</w:t>
      </w:r>
    </w:p>
    <w:p w14:paraId="26F4B03B" w14:textId="77777777" w:rsidR="00CF529C" w:rsidRDefault="00CF529C" w:rsidP="00CF529C">
      <w:pPr>
        <w:tabs>
          <w:tab w:val="left" w:pos="7200"/>
          <w:tab w:val="left" w:pos="7920"/>
          <w:tab w:val="right" w:pos="9270"/>
        </w:tabs>
      </w:pPr>
    </w:p>
    <w:p w14:paraId="14199DAE" w14:textId="77777777" w:rsidR="00520B29" w:rsidRDefault="00520B29" w:rsidP="00520B29">
      <w:pPr>
        <w:pStyle w:val="Heading2"/>
      </w:pPr>
      <w:bookmarkStart w:id="28" w:name="_Toc228190106"/>
      <w:r w:rsidRPr="00E6262A">
        <w:t>3.4 The solution of</w:t>
      </w:r>
      <w:r w:rsidRPr="00313EBA">
        <w:t xml:space="preserve"> </w:t>
      </w:r>
      <w:r>
        <w:t>Ku = μu + f</w:t>
      </w:r>
      <w:r w:rsidRPr="00E6262A">
        <w:t xml:space="preserve"> </w:t>
      </w:r>
      <w:r>
        <w:t>for</w:t>
      </w:r>
      <w:r w:rsidRPr="00E6262A">
        <w:t xml:space="preserve"> </w:t>
      </w:r>
      <w:r>
        <w:t>K</w:t>
      </w:r>
      <w:r w:rsidRPr="00E6262A">
        <w:t xml:space="preserve"> symmetric and H-S. </w:t>
      </w:r>
      <w:r>
        <w:t xml:space="preserve">  (220)</w:t>
      </w:r>
      <w:bookmarkEnd w:id="21"/>
      <w:bookmarkEnd w:id="22"/>
      <w:bookmarkEnd w:id="23"/>
      <w:bookmarkEnd w:id="24"/>
      <w:bookmarkEnd w:id="25"/>
      <w:bookmarkEnd w:id="26"/>
      <w:bookmarkEnd w:id="27"/>
      <w:bookmarkEnd w:id="28"/>
    </w:p>
    <w:p w14:paraId="35C2D24F" w14:textId="77777777" w:rsidR="00520B29" w:rsidRDefault="00520B29" w:rsidP="00520B29"/>
    <w:p w14:paraId="0E0B0016" w14:textId="77777777" w:rsidR="00520B29" w:rsidRDefault="00520B29">
      <w:r>
        <w:t>Assume that you have found the  EV's μ</w:t>
      </w:r>
      <w:r>
        <w:rPr>
          <w:rStyle w:val="subscript"/>
        </w:rPr>
        <w:t>i</w:t>
      </w:r>
      <w:r>
        <w:t xml:space="preserve"> and EF's φ</w:t>
      </w:r>
      <w:r>
        <w:rPr>
          <w:rStyle w:val="subscript"/>
        </w:rPr>
        <w:t>i</w:t>
      </w:r>
      <w:r>
        <w:t xml:space="preserve"> of K. </w:t>
      </w:r>
      <w:r w:rsidR="0006522C">
        <w:t>You then want to consider the inhomo2 equation (K-μ)u = f. You know the φ</w:t>
      </w:r>
      <w:r w:rsidR="0006522C">
        <w:rPr>
          <w:rStyle w:val="subscript"/>
        </w:rPr>
        <w:t>i</w:t>
      </w:r>
      <w:r w:rsidR="0006522C">
        <w:t xml:space="preserve"> are a complete set, so expand u = Σ</w:t>
      </w:r>
      <w:r w:rsidR="0006522C">
        <w:rPr>
          <w:rStyle w:val="subscript"/>
        </w:rPr>
        <w:t>i</w:t>
      </w:r>
      <w:r w:rsidR="0006522C">
        <w:t>a</w:t>
      </w:r>
      <w:r w:rsidR="0006522C">
        <w:rPr>
          <w:rStyle w:val="subscript"/>
        </w:rPr>
        <w:t>i</w:t>
      </w:r>
      <w:r w:rsidR="0006522C">
        <w:t>φ</w:t>
      </w:r>
      <w:r w:rsidR="0006522C">
        <w:rPr>
          <w:rStyle w:val="subscript"/>
        </w:rPr>
        <w:t>i</w:t>
      </w:r>
      <w:r w:rsidR="0006522C">
        <w:t xml:space="preserve"> so Ku = Σ</w:t>
      </w:r>
      <w:r w:rsidR="0006522C">
        <w:rPr>
          <w:rStyle w:val="subscript"/>
        </w:rPr>
        <w:t>i</w:t>
      </w:r>
      <w:r w:rsidR="0006522C">
        <w:t>a</w:t>
      </w:r>
      <w:r w:rsidR="0006522C">
        <w:rPr>
          <w:rStyle w:val="subscript"/>
        </w:rPr>
        <w:t>i</w:t>
      </w:r>
      <w:r w:rsidR="0006522C">
        <w:t>Kφ</w:t>
      </w:r>
      <w:r w:rsidR="0006522C">
        <w:rPr>
          <w:rStyle w:val="subscript"/>
        </w:rPr>
        <w:t>i</w:t>
      </w:r>
      <w:r w:rsidR="0006522C">
        <w:t xml:space="preserve"> = Σ</w:t>
      </w:r>
      <w:r w:rsidR="0006522C">
        <w:rPr>
          <w:rStyle w:val="subscript"/>
        </w:rPr>
        <w:t>i</w:t>
      </w:r>
      <w:r w:rsidR="0006522C">
        <w:t>a</w:t>
      </w:r>
      <w:r w:rsidR="0006522C">
        <w:rPr>
          <w:rStyle w:val="subscript"/>
        </w:rPr>
        <w:t>i</w:t>
      </w:r>
      <w:r w:rsidR="0006522C">
        <w:t>μ</w:t>
      </w:r>
      <w:r w:rsidR="0006522C">
        <w:rPr>
          <w:rStyle w:val="subscript"/>
        </w:rPr>
        <w:t>i</w:t>
      </w:r>
      <w:r w:rsidR="0006522C">
        <w:t>φ</w:t>
      </w:r>
      <w:r w:rsidR="0006522C">
        <w:rPr>
          <w:rStyle w:val="subscript"/>
        </w:rPr>
        <w:t>i</w:t>
      </w:r>
      <w:r w:rsidR="0006522C">
        <w:t>. Also expand f = Σ</w:t>
      </w:r>
      <w:r w:rsidR="0006522C">
        <w:rPr>
          <w:rStyle w:val="subscript"/>
        </w:rPr>
        <w:t>i</w:t>
      </w:r>
      <w:r w:rsidR="0006522C">
        <w:t>b</w:t>
      </w:r>
      <w:r w:rsidR="0006522C">
        <w:rPr>
          <w:rStyle w:val="subscript"/>
        </w:rPr>
        <w:t>i</w:t>
      </w:r>
      <w:r w:rsidR="0006522C">
        <w:t>φ</w:t>
      </w:r>
      <w:r w:rsidR="0006522C">
        <w:rPr>
          <w:rStyle w:val="subscript"/>
        </w:rPr>
        <w:t>i</w:t>
      </w:r>
      <w:r w:rsidR="0006522C">
        <w:t>.  Then equation becomes a</w:t>
      </w:r>
      <w:r w:rsidR="0006522C">
        <w:rPr>
          <w:rStyle w:val="subscript"/>
        </w:rPr>
        <w:t>i</w:t>
      </w:r>
      <w:r w:rsidR="0006522C">
        <w:t>(μ</w:t>
      </w:r>
      <w:r w:rsidR="0006522C">
        <w:rPr>
          <w:rStyle w:val="subscript"/>
        </w:rPr>
        <w:t>i</w:t>
      </w:r>
      <w:r w:rsidR="0006522C">
        <w:t>- μ) = b</w:t>
      </w:r>
      <w:r w:rsidR="0006522C">
        <w:rPr>
          <w:rStyle w:val="subscript"/>
        </w:rPr>
        <w:t>i</w:t>
      </w:r>
      <w:r w:rsidR="0006522C">
        <w:t>.  Sta</w:t>
      </w:r>
      <w:r w:rsidR="000B1044">
        <w:t>k</w:t>
      </w:r>
      <w:r w:rsidR="0006522C">
        <w:t xml:space="preserve"> then systematically considers the four possible cases :  μ ≠ 0</w:t>
      </w:r>
      <w:r w:rsidR="009C6544">
        <w:t xml:space="preserve"> and μ ≠ EV;  μ ≠ 0 and μ = EV;  μ = 0 and μ ≠ EV;  μ = 0 and μ = EV;  In any case, if μ ≠ EV, you cannot add homo solutions to your particular solution. As usual, the alternative theorem is lurking in all these cases. </w:t>
      </w:r>
      <w:r w:rsidR="000B1044">
        <w:t>So basically we have series solutions on the φ</w:t>
      </w:r>
      <w:r w:rsidR="000B1044">
        <w:rPr>
          <w:rStyle w:val="subscript"/>
        </w:rPr>
        <w:t>i</w:t>
      </w:r>
      <w:r w:rsidR="000B1044">
        <w:t xml:space="preserve"> for our inhomo2 problem in any of these cases. Convergence is discussed in each case. </w:t>
      </w:r>
    </w:p>
    <w:p w14:paraId="570F083C" w14:textId="77777777" w:rsidR="00CF529C" w:rsidRDefault="00CF529C" w:rsidP="00CF529C">
      <w:pPr>
        <w:tabs>
          <w:tab w:val="left" w:pos="7200"/>
          <w:tab w:val="left" w:pos="7920"/>
          <w:tab w:val="right" w:pos="9270"/>
        </w:tabs>
      </w:pPr>
      <w:bookmarkStart w:id="29" w:name="_Toc225071300"/>
      <w:bookmarkStart w:id="30" w:name="_Toc225071575"/>
      <w:bookmarkStart w:id="31" w:name="_Toc225071618"/>
      <w:bookmarkStart w:id="32" w:name="_Toc225080089"/>
      <w:bookmarkStart w:id="33" w:name="_Toc225411200"/>
      <w:bookmarkStart w:id="34" w:name="_Toc225411221"/>
      <w:bookmarkStart w:id="35" w:name="_Toc228187855"/>
      <w:r>
        <w:t>____________________________________________________________________________________</w:t>
      </w:r>
    </w:p>
    <w:p w14:paraId="76BBC122" w14:textId="77777777" w:rsidR="00CF529C" w:rsidRDefault="00CF529C" w:rsidP="00CF529C">
      <w:pPr>
        <w:tabs>
          <w:tab w:val="left" w:pos="7200"/>
          <w:tab w:val="left" w:pos="7920"/>
          <w:tab w:val="right" w:pos="9270"/>
        </w:tabs>
      </w:pPr>
    </w:p>
    <w:p w14:paraId="1BED1F4D" w14:textId="77777777" w:rsidR="000B1044" w:rsidRPr="00EB7B12" w:rsidRDefault="000B1044" w:rsidP="000B1044">
      <w:pPr>
        <w:pStyle w:val="Heading2"/>
      </w:pPr>
      <w:bookmarkStart w:id="36" w:name="_Toc228190107"/>
      <w:r w:rsidRPr="00EB7B12">
        <w:t>3.5 Extremal Principles (223)</w:t>
      </w:r>
      <w:bookmarkEnd w:id="29"/>
      <w:bookmarkEnd w:id="30"/>
      <w:bookmarkEnd w:id="31"/>
      <w:bookmarkEnd w:id="32"/>
      <w:bookmarkEnd w:id="33"/>
      <w:bookmarkEnd w:id="34"/>
      <w:bookmarkEnd w:id="35"/>
      <w:bookmarkEnd w:id="36"/>
    </w:p>
    <w:p w14:paraId="72D6A0D1" w14:textId="77777777" w:rsidR="000B1044" w:rsidRDefault="000B1044"/>
    <w:p w14:paraId="2EE45595" w14:textId="77777777" w:rsidR="00BF27BA" w:rsidRDefault="00BF27BA" w:rsidP="00BF27BA">
      <w:r>
        <w:t xml:space="preserve">Back in Section 3.3 we developed the following two ideas: </w:t>
      </w:r>
    </w:p>
    <w:p w14:paraId="08B3FF16" w14:textId="77777777" w:rsidR="00BF27BA" w:rsidRDefault="00BF27BA" w:rsidP="00BF27BA"/>
    <w:p w14:paraId="7C4DAD2E" w14:textId="77777777" w:rsidR="00BF27BA" w:rsidRDefault="00BF27BA" w:rsidP="00BF27BA">
      <w:r>
        <w:t>|| K ||  = ||| K |||  = |μ</w:t>
      </w:r>
      <w:r>
        <w:rPr>
          <w:rStyle w:val="subscript"/>
        </w:rPr>
        <w:t>1</w:t>
      </w:r>
      <w:r>
        <w:t>|</w:t>
      </w:r>
    </w:p>
    <w:p w14:paraId="4AF9B4C6" w14:textId="77777777" w:rsidR="00BF27BA" w:rsidRDefault="00BF27BA" w:rsidP="00BF27BA"/>
    <w:p w14:paraId="6898DB88" w14:textId="77777777" w:rsidR="00BF27BA" w:rsidRPr="00AF1783" w:rsidRDefault="00BF27BA" w:rsidP="00BF27BA">
      <w:r w:rsidRPr="00F00C3C">
        <w:rPr>
          <w:b/>
        </w:rPr>
        <w:t xml:space="preserve">Theorem 3A:  </w:t>
      </w:r>
      <w:r>
        <w:t xml:space="preserve">   Subject to &lt;u,φ</w:t>
      </w:r>
      <w:r>
        <w:rPr>
          <w:rStyle w:val="subscript"/>
        </w:rPr>
        <w:t>i</w:t>
      </w:r>
      <w:r>
        <w:t>&gt;=0 for i=1..n,  max</w:t>
      </w:r>
      <w:r>
        <w:rPr>
          <w:rStyle w:val="subscript"/>
        </w:rPr>
        <w:t>u</w:t>
      </w:r>
      <w:r>
        <w:t xml:space="preserve"> [ &lt;Ku,u&gt;/&lt;u,u&gt;]   = |μ</w:t>
      </w:r>
      <w:r>
        <w:rPr>
          <w:rStyle w:val="subscript"/>
        </w:rPr>
        <w:t>n+1</w:t>
      </w:r>
      <w:r>
        <w:t>| and gives φ</w:t>
      </w:r>
      <w:r>
        <w:rPr>
          <w:rStyle w:val="subscript"/>
        </w:rPr>
        <w:t>n+1</w:t>
      </w:r>
      <w:r>
        <w:t xml:space="preserve">. </w:t>
      </w:r>
    </w:p>
    <w:p w14:paraId="4B2AD4CF" w14:textId="77777777" w:rsidR="00BF27BA" w:rsidRDefault="00BF27BA" w:rsidP="00BF27BA"/>
    <w:p w14:paraId="4532F253" w14:textId="77777777" w:rsidR="00BF27BA" w:rsidRDefault="00BF27BA" w:rsidP="00BF27BA">
      <w:r>
        <w:t xml:space="preserve">In this section, we are going to see what these things look like if we get rid of the absolute values around the eigenvalues. We start by listing the eigenvalues in increasing order, negatives on the left: </w:t>
      </w:r>
    </w:p>
    <w:p w14:paraId="4E872DEC" w14:textId="77777777" w:rsidR="00BF27BA" w:rsidRDefault="00BF27BA" w:rsidP="00BF27BA"/>
    <w:p w14:paraId="32F9936C" w14:textId="77777777" w:rsidR="00BF27BA" w:rsidRDefault="00BF27BA" w:rsidP="00BF27BA">
      <w:r>
        <w:tab/>
      </w:r>
      <w:r>
        <w:tab/>
      </w:r>
      <w:r>
        <w:tab/>
        <w:t>μ</w:t>
      </w:r>
      <w:r>
        <w:rPr>
          <w:rStyle w:val="subscript"/>
        </w:rPr>
        <w:t>1</w:t>
      </w:r>
      <w:r>
        <w:rPr>
          <w:rStyle w:val="superscript"/>
        </w:rPr>
        <w:t>-</w:t>
      </w:r>
      <w:r>
        <w:t xml:space="preserve">  μ</w:t>
      </w:r>
      <w:r>
        <w:rPr>
          <w:rStyle w:val="subscript"/>
        </w:rPr>
        <w:t>2</w:t>
      </w:r>
      <w:r>
        <w:rPr>
          <w:rStyle w:val="superscript"/>
        </w:rPr>
        <w:t>-</w:t>
      </w:r>
      <w:r>
        <w:t xml:space="preserve">     ........ (0)      ..... μ</w:t>
      </w:r>
      <w:r>
        <w:rPr>
          <w:rStyle w:val="subscript"/>
        </w:rPr>
        <w:t>2</w:t>
      </w:r>
      <w:r>
        <w:rPr>
          <w:rStyle w:val="superscript"/>
        </w:rPr>
        <w:t xml:space="preserve">+ </w:t>
      </w:r>
      <w:r>
        <w:t>μ</w:t>
      </w:r>
      <w:r>
        <w:rPr>
          <w:rStyle w:val="subscript"/>
        </w:rPr>
        <w:t>1</w:t>
      </w:r>
      <w:r>
        <w:rPr>
          <w:rStyle w:val="superscript"/>
        </w:rPr>
        <w:t>+</w:t>
      </w:r>
      <w:r>
        <w:rPr>
          <w:rStyle w:val="superscript"/>
        </w:rPr>
        <w:tab/>
      </w:r>
      <w:r>
        <w:tab/>
      </w:r>
      <w:r>
        <w:tab/>
      </w:r>
    </w:p>
    <w:p w14:paraId="2B996429" w14:textId="77777777" w:rsidR="00BF27BA" w:rsidRDefault="00BF27BA" w:rsidP="00BF27BA"/>
    <w:p w14:paraId="36A44F23" w14:textId="77777777" w:rsidR="00BF27BA" w:rsidRDefault="00BF27BA" w:rsidP="00BF27BA">
      <w:r>
        <w:t xml:space="preserve">The above two ideas then translate into the following: </w:t>
      </w:r>
    </w:p>
    <w:p w14:paraId="587CCE2D" w14:textId="77777777" w:rsidR="00BF27BA" w:rsidRDefault="00BF27BA" w:rsidP="00BF27BA"/>
    <w:p w14:paraId="46FE73BB" w14:textId="77777777" w:rsidR="00BF27BA" w:rsidRPr="00F2267A" w:rsidRDefault="00BF27BA" w:rsidP="00BF27BA">
      <w:r>
        <w:tab/>
        <w:t>||| K |||  = μ</w:t>
      </w:r>
      <w:r>
        <w:rPr>
          <w:rStyle w:val="subscript"/>
        </w:rPr>
        <w:t>1</w:t>
      </w:r>
      <w:r>
        <w:rPr>
          <w:rStyle w:val="superscript"/>
        </w:rPr>
        <w:t>+</w:t>
      </w:r>
      <w:r>
        <w:tab/>
      </w:r>
      <w:r>
        <w:tab/>
      </w:r>
      <w:r>
        <w:tab/>
      </w:r>
      <w:r>
        <w:tab/>
      </w:r>
      <w:r>
        <w:tab/>
      </w:r>
      <w:r>
        <w:tab/>
      </w:r>
      <w:r>
        <w:tab/>
      </w:r>
      <w:r>
        <w:tab/>
      </w:r>
      <w:r>
        <w:tab/>
      </w:r>
      <w:r>
        <w:tab/>
        <w:t>// 3.47</w:t>
      </w:r>
    </w:p>
    <w:p w14:paraId="2AAAAF8A" w14:textId="77777777" w:rsidR="00BF27BA" w:rsidRDefault="00BF27BA" w:rsidP="00BF27BA"/>
    <w:p w14:paraId="711D1C78" w14:textId="77777777" w:rsidR="00BF27BA" w:rsidRPr="00E803F7" w:rsidRDefault="00BF27BA" w:rsidP="00BF27BA">
      <w:r>
        <w:tab/>
        <w:t>Subject to &lt;u,φ</w:t>
      </w:r>
      <w:r>
        <w:rPr>
          <w:rStyle w:val="superscript"/>
        </w:rPr>
        <w:t>+</w:t>
      </w:r>
      <w:r>
        <w:rPr>
          <w:rStyle w:val="subscript"/>
        </w:rPr>
        <w:t>i</w:t>
      </w:r>
      <w:r>
        <w:t>&gt;=0 for i=1..n,  max</w:t>
      </w:r>
      <w:r>
        <w:rPr>
          <w:rStyle w:val="subscript"/>
        </w:rPr>
        <w:t>u</w:t>
      </w:r>
      <w:r>
        <w:t xml:space="preserve"> [ &lt;Ku,u&gt;/&lt;u,u&gt;]   = μ</w:t>
      </w:r>
      <w:r>
        <w:rPr>
          <w:rStyle w:val="subscript"/>
        </w:rPr>
        <w:t>n+1</w:t>
      </w:r>
      <w:r>
        <w:rPr>
          <w:rStyle w:val="superscript"/>
        </w:rPr>
        <w:t>+</w:t>
      </w:r>
      <w:r>
        <w:t xml:space="preserve">  and gives φ</w:t>
      </w:r>
      <w:r>
        <w:rPr>
          <w:rStyle w:val="superscript"/>
        </w:rPr>
        <w:t>+</w:t>
      </w:r>
      <w:r>
        <w:rPr>
          <w:rStyle w:val="subscript"/>
        </w:rPr>
        <w:t>n+1</w:t>
      </w:r>
      <w:r>
        <w:t>.   `</w:t>
      </w:r>
      <w:r>
        <w:tab/>
        <w:t>// 3.48</w:t>
      </w:r>
    </w:p>
    <w:p w14:paraId="04DA118C" w14:textId="77777777" w:rsidR="00BF27BA" w:rsidRDefault="00BF27BA" w:rsidP="00BF27BA"/>
    <w:p w14:paraId="3CDFD557" w14:textId="77777777" w:rsidR="00BF27BA" w:rsidRDefault="00BF27BA" w:rsidP="00BF27BA">
      <w:r>
        <w:tab/>
        <w:t>Subject to &lt;u,φ</w:t>
      </w:r>
      <w:r>
        <w:rPr>
          <w:rStyle w:val="superscript"/>
        </w:rPr>
        <w:t>-</w:t>
      </w:r>
      <w:r>
        <w:rPr>
          <w:rStyle w:val="subscript"/>
        </w:rPr>
        <w:t>i</w:t>
      </w:r>
      <w:r>
        <w:t xml:space="preserve">&gt;=0 for i=1..n,  </w:t>
      </w:r>
      <w:r w:rsidRPr="00BF27BA">
        <w:rPr>
          <w:b/>
        </w:rPr>
        <w:t>min</w:t>
      </w:r>
      <w:r>
        <w:rPr>
          <w:rStyle w:val="subscript"/>
        </w:rPr>
        <w:t>u</w:t>
      </w:r>
      <w:r>
        <w:t xml:space="preserve"> [ &lt;Ku,u&gt;/&lt;u,u&gt;]   = μ</w:t>
      </w:r>
      <w:r>
        <w:rPr>
          <w:rStyle w:val="subscript"/>
        </w:rPr>
        <w:t>n+1</w:t>
      </w:r>
      <w:r>
        <w:rPr>
          <w:rStyle w:val="superscript"/>
        </w:rPr>
        <w:t xml:space="preserve">- </w:t>
      </w:r>
      <w:r>
        <w:t xml:space="preserve"> and gives φ</w:t>
      </w:r>
      <w:r>
        <w:rPr>
          <w:rStyle w:val="superscript"/>
        </w:rPr>
        <w:t>-</w:t>
      </w:r>
      <w:r>
        <w:rPr>
          <w:rStyle w:val="subscript"/>
        </w:rPr>
        <w:t>n+1</w:t>
      </w:r>
      <w:r>
        <w:t>.</w:t>
      </w:r>
      <w:r>
        <w:tab/>
      </w:r>
      <w:r>
        <w:tab/>
        <w:t>// 3.50</w:t>
      </w:r>
    </w:p>
    <w:p w14:paraId="72084E42" w14:textId="77777777" w:rsidR="00BF27BA" w:rsidRDefault="00BF27BA" w:rsidP="00BF27BA"/>
    <w:p w14:paraId="43AF2A25" w14:textId="77777777" w:rsidR="00BF27BA" w:rsidRDefault="00BF27BA" w:rsidP="00BF27BA">
      <w:r>
        <w:t xml:space="preserve">When you work on the negative side, the max turns into min as you see. </w:t>
      </w:r>
    </w:p>
    <w:p w14:paraId="31F0A422" w14:textId="77777777" w:rsidR="00BF27BA" w:rsidRDefault="00BF27BA" w:rsidP="00BF27BA"/>
    <w:p w14:paraId="77D58C42" w14:textId="77777777" w:rsidR="00BF27BA" w:rsidRDefault="00BF27BA" w:rsidP="00BF27BA">
      <w:r w:rsidRPr="00337460">
        <w:rPr>
          <w:b/>
        </w:rPr>
        <w:t>Comment</w:t>
      </w:r>
      <w:r>
        <w:t xml:space="preserve">:  You can see generally how the above works. If you have </w:t>
      </w:r>
      <w:r w:rsidR="00513CF5">
        <w:t xml:space="preserve">a </w:t>
      </w:r>
      <w:r>
        <w:t>computer scan through the entire L</w:t>
      </w:r>
      <w:r>
        <w:rPr>
          <w:rStyle w:val="subscript"/>
        </w:rPr>
        <w:t>2</w:t>
      </w:r>
      <w:r>
        <w:t xml:space="preserve"> function space, your &lt;Ku,u&gt; will eventually hit the max value μ</w:t>
      </w:r>
      <w:r>
        <w:rPr>
          <w:rStyle w:val="subscript"/>
        </w:rPr>
        <w:t>1</w:t>
      </w:r>
      <w:r>
        <w:rPr>
          <w:rStyle w:val="superscript"/>
        </w:rPr>
        <w:t>+</w:t>
      </w:r>
      <w:r>
        <w:t xml:space="preserve"> when it finds φ</w:t>
      </w:r>
      <w:r>
        <w:rPr>
          <w:rStyle w:val="subscript"/>
        </w:rPr>
        <w:t>1</w:t>
      </w:r>
      <w:r>
        <w:rPr>
          <w:rStyle w:val="superscript"/>
        </w:rPr>
        <w:t>+</w:t>
      </w:r>
      <w:r>
        <w:t>.  And if you then scan orthogonal to this, the max in that case will be φ</w:t>
      </w:r>
      <w:r>
        <w:rPr>
          <w:rStyle w:val="subscript"/>
        </w:rPr>
        <w:t>2</w:t>
      </w:r>
      <w:r>
        <w:rPr>
          <w:rStyle w:val="superscript"/>
        </w:rPr>
        <w:t>+</w:t>
      </w:r>
      <w:r>
        <w:t xml:space="preserve"> which will hit μ</w:t>
      </w:r>
      <w:r>
        <w:rPr>
          <w:rStyle w:val="subscript"/>
        </w:rPr>
        <w:t>2</w:t>
      </w:r>
      <w:r>
        <w:rPr>
          <w:rStyle w:val="superscript"/>
        </w:rPr>
        <w:t>+</w:t>
      </w:r>
      <w:r>
        <w:t xml:space="preserve"> , and so on. On the negative side, a scan with no conditions looking to minimize &lt;Ku,u&gt; will hit μ</w:t>
      </w:r>
      <w:r>
        <w:rPr>
          <w:rStyle w:val="subscript"/>
        </w:rPr>
        <w:t>1</w:t>
      </w:r>
      <w:r>
        <w:rPr>
          <w:rStyle w:val="superscript"/>
        </w:rPr>
        <w:t xml:space="preserve">– </w:t>
      </w:r>
      <w:r>
        <w:t>when it finds φ</w:t>
      </w:r>
      <w:r>
        <w:rPr>
          <w:rStyle w:val="subscript"/>
        </w:rPr>
        <w:t>1</w:t>
      </w:r>
      <w:r>
        <w:rPr>
          <w:rStyle w:val="superscript"/>
        </w:rPr>
        <w:t>-</w:t>
      </w:r>
      <w:r>
        <w:t xml:space="preserve"> , and so on. It really is quite simple and reasonable, and of course suggests a search method for finding eigenvalues and eigenfunctions. The trick is to select a smart trial function parameterization. </w:t>
      </w:r>
    </w:p>
    <w:p w14:paraId="5672ACFF" w14:textId="77777777" w:rsidR="00BF27BA" w:rsidRDefault="00BF27BA" w:rsidP="00BF27BA"/>
    <w:p w14:paraId="08639792" w14:textId="77777777" w:rsidR="00BF27BA" w:rsidRPr="00337460" w:rsidRDefault="00BF27BA" w:rsidP="00BF27BA">
      <w:r>
        <w:t xml:space="preserve">We then have some definitions for </w:t>
      </w:r>
      <w:r w:rsidRPr="00F2267A">
        <w:rPr>
          <w:b/>
        </w:rPr>
        <w:t>qualities of K</w:t>
      </w:r>
      <w:r>
        <w:t>:    +, non-, -, non+, indefinite, real</w:t>
      </w:r>
    </w:p>
    <w:p w14:paraId="6FBA62D9" w14:textId="77777777" w:rsidR="00BF27BA" w:rsidRDefault="00BF27BA" w:rsidP="00BF27BA"/>
    <w:p w14:paraId="5C6F227B" w14:textId="77777777" w:rsidR="00BF27BA" w:rsidRPr="00E600D7" w:rsidRDefault="00BF27BA" w:rsidP="00BF27BA">
      <w:pPr>
        <w:rPr>
          <w:b/>
        </w:rPr>
      </w:pPr>
      <w:r>
        <w:rPr>
          <w:b/>
        </w:rPr>
        <w:t>Def</w:t>
      </w:r>
      <w:r>
        <w:t xml:space="preserve">:  if all eigenvalues are non-negative, then &lt;Ku,u&gt; ≥ 0 and K is said to be </w:t>
      </w:r>
      <w:r>
        <w:rPr>
          <w:b/>
        </w:rPr>
        <w:t xml:space="preserve">non-negative. </w:t>
      </w:r>
    </w:p>
    <w:p w14:paraId="2E8AA812" w14:textId="77777777" w:rsidR="00BF27BA" w:rsidRPr="00F57DFF" w:rsidRDefault="00BF27BA" w:rsidP="00BF27BA">
      <w:r>
        <w:rPr>
          <w:b/>
        </w:rPr>
        <w:t>Def</w:t>
      </w:r>
      <w:r>
        <w:t xml:space="preserve">:  if all eigenvalues are positive, then &lt;Ku,u&gt; &gt; 0 and K is said to be </w:t>
      </w:r>
      <w:r w:rsidRPr="00E600D7">
        <w:rPr>
          <w:b/>
        </w:rPr>
        <w:t>positive</w:t>
      </w:r>
      <w:r>
        <w:t xml:space="preserve">. </w:t>
      </w:r>
    </w:p>
    <w:p w14:paraId="185E76C9" w14:textId="77777777" w:rsidR="00BF27BA" w:rsidRPr="00C07C45" w:rsidRDefault="00BF27BA" w:rsidP="00BF27BA">
      <w:r>
        <w:rPr>
          <w:b/>
        </w:rPr>
        <w:t>Def</w:t>
      </w:r>
      <w:r>
        <w:t xml:space="preserve">:  if all eigenvalues are non-positive, then &lt;Ku,u&gt; ≤ 0 and K is said to be </w:t>
      </w:r>
      <w:r>
        <w:rPr>
          <w:b/>
        </w:rPr>
        <w:t>non-positive</w:t>
      </w:r>
      <w:r>
        <w:t xml:space="preserve">. </w:t>
      </w:r>
    </w:p>
    <w:p w14:paraId="7AFFB1FE" w14:textId="77777777" w:rsidR="00BF27BA" w:rsidRDefault="00BF27BA" w:rsidP="00BF27BA">
      <w:r>
        <w:rPr>
          <w:b/>
        </w:rPr>
        <w:t>Def</w:t>
      </w:r>
      <w:r>
        <w:t xml:space="preserve">:  if all eigenvalues are negative, then &lt;Ku,u&gt; &gt; 0 and K is said to be </w:t>
      </w:r>
      <w:r>
        <w:rPr>
          <w:b/>
        </w:rPr>
        <w:t>negative</w:t>
      </w:r>
      <w:r>
        <w:t xml:space="preserve">. </w:t>
      </w:r>
    </w:p>
    <w:p w14:paraId="3E5C4739" w14:textId="77777777" w:rsidR="00BF27BA" w:rsidRDefault="00BF27BA" w:rsidP="00BF27BA">
      <w:r>
        <w:rPr>
          <w:b/>
        </w:rPr>
        <w:t>Def</w:t>
      </w:r>
      <w:r>
        <w:t xml:space="preserve">:  Otherwise, the operator K is said to be </w:t>
      </w:r>
      <w:r w:rsidRPr="00E600D7">
        <w:rPr>
          <w:b/>
        </w:rPr>
        <w:t>indefinite</w:t>
      </w:r>
      <w:r>
        <w:t xml:space="preserve">. </w:t>
      </w:r>
    </w:p>
    <w:p w14:paraId="7525298D" w14:textId="77777777" w:rsidR="00BF27BA" w:rsidRDefault="00BF27BA" w:rsidP="00BF27BA">
      <w:r>
        <w:rPr>
          <w:b/>
        </w:rPr>
        <w:t>Def</w:t>
      </w:r>
      <w:r>
        <w:t xml:space="preserve">:  Given u = real, if Ku = real, then K is said to be </w:t>
      </w:r>
      <w:r w:rsidRPr="007C5845">
        <w:rPr>
          <w:b/>
        </w:rPr>
        <w:t>real</w:t>
      </w:r>
      <w:r>
        <w:t xml:space="preserve">. </w:t>
      </w:r>
    </w:p>
    <w:p w14:paraId="2DB7E9E1" w14:textId="77777777" w:rsidR="00BF27BA" w:rsidRPr="007C5845" w:rsidRDefault="00BF27BA" w:rsidP="00BF27BA">
      <w:r>
        <w:rPr>
          <w:b/>
        </w:rPr>
        <w:t>Fact</w:t>
      </w:r>
      <w:r>
        <w:t xml:space="preserve">:  For integral operator, K is real iff k is real. </w:t>
      </w:r>
    </w:p>
    <w:p w14:paraId="039426B2" w14:textId="77777777" w:rsidR="00BF27BA" w:rsidRDefault="00BF27BA" w:rsidP="00BF27BA"/>
    <w:p w14:paraId="659D38DA" w14:textId="77777777" w:rsidR="00BF27BA" w:rsidRDefault="00BF27BA" w:rsidP="00BF27BA">
      <w:bookmarkStart w:id="37" w:name="_Toc225071576"/>
      <w:bookmarkStart w:id="38" w:name="_Toc225071619"/>
      <w:bookmarkStart w:id="39" w:name="_Toc225080090"/>
      <w:bookmarkStart w:id="40" w:name="_Toc225411201"/>
      <w:bookmarkStart w:id="41" w:name="_Toc225411222"/>
      <w:bookmarkStart w:id="42" w:name="_Toc228187856"/>
      <w:bookmarkStart w:id="43" w:name="_Toc228190108"/>
      <w:r w:rsidRPr="00EB7B12">
        <w:rPr>
          <w:rStyle w:val="Heading3Char"/>
        </w:rPr>
        <w:t>Courant minimax principle</w:t>
      </w:r>
      <w:bookmarkEnd w:id="37"/>
      <w:bookmarkEnd w:id="38"/>
      <w:bookmarkEnd w:id="39"/>
      <w:r>
        <w:rPr>
          <w:rStyle w:val="Heading3Char"/>
        </w:rPr>
        <w:t>:</w:t>
      </w:r>
      <w:bookmarkEnd w:id="40"/>
      <w:bookmarkEnd w:id="41"/>
      <w:bookmarkEnd w:id="42"/>
      <w:bookmarkEnd w:id="43"/>
      <w:r>
        <w:t xml:space="preserve">  Since I don't see the significance of this thing, I won't requote it here, see the meta notes. </w:t>
      </w:r>
    </w:p>
    <w:p w14:paraId="5B9AFA41" w14:textId="77777777" w:rsidR="00CF529C" w:rsidRDefault="00CF529C" w:rsidP="00CF529C">
      <w:pPr>
        <w:tabs>
          <w:tab w:val="left" w:pos="7200"/>
          <w:tab w:val="left" w:pos="7920"/>
          <w:tab w:val="right" w:pos="9270"/>
        </w:tabs>
      </w:pPr>
      <w:bookmarkStart w:id="44" w:name="_Toc225071301"/>
      <w:bookmarkStart w:id="45" w:name="_Toc225071577"/>
      <w:bookmarkStart w:id="46" w:name="_Toc225071620"/>
      <w:bookmarkStart w:id="47" w:name="_Toc225080091"/>
      <w:bookmarkStart w:id="48" w:name="_Toc225411202"/>
      <w:bookmarkStart w:id="49" w:name="_Toc225411223"/>
      <w:bookmarkStart w:id="50" w:name="_Toc228187857"/>
      <w:r>
        <w:t>____________________________________________________________________________________</w:t>
      </w:r>
    </w:p>
    <w:p w14:paraId="637F8181" w14:textId="77777777" w:rsidR="00CF529C" w:rsidRDefault="00CF529C" w:rsidP="00CF529C">
      <w:pPr>
        <w:tabs>
          <w:tab w:val="left" w:pos="7200"/>
          <w:tab w:val="left" w:pos="7920"/>
          <w:tab w:val="right" w:pos="9270"/>
        </w:tabs>
      </w:pPr>
    </w:p>
    <w:p w14:paraId="2D980F4D" w14:textId="77777777" w:rsidR="00BF27BA" w:rsidRDefault="00BF27BA" w:rsidP="00BF27BA">
      <w:pPr>
        <w:pStyle w:val="Heading2"/>
      </w:pPr>
      <w:bookmarkStart w:id="51" w:name="_Toc228190109"/>
      <w:r>
        <w:t>3.6 Approximation Methods Based on Extremal Principles (226)</w:t>
      </w:r>
      <w:bookmarkEnd w:id="44"/>
      <w:bookmarkEnd w:id="45"/>
      <w:bookmarkEnd w:id="46"/>
      <w:bookmarkEnd w:id="47"/>
      <w:bookmarkEnd w:id="48"/>
      <w:bookmarkEnd w:id="49"/>
      <w:bookmarkEnd w:id="50"/>
      <w:bookmarkEnd w:id="51"/>
    </w:p>
    <w:p w14:paraId="3D8FC3DB" w14:textId="77777777" w:rsidR="00BF27BA" w:rsidRDefault="00BF27BA" w:rsidP="00BF27BA"/>
    <w:p w14:paraId="4F597BF4" w14:textId="77777777" w:rsidR="001527AC" w:rsidRDefault="001527AC" w:rsidP="001527AC">
      <w:pPr>
        <w:pStyle w:val="Heading3"/>
      </w:pPr>
      <w:bookmarkStart w:id="52" w:name="_Toc225411203"/>
      <w:bookmarkStart w:id="53" w:name="_Toc225411224"/>
      <w:bookmarkStart w:id="54" w:name="_Toc228187858"/>
      <w:bookmarkStart w:id="55" w:name="_Toc228190110"/>
      <w:r>
        <w:t>The Rayleigh-Ritz Procedure (228)</w:t>
      </w:r>
      <w:bookmarkEnd w:id="52"/>
      <w:bookmarkEnd w:id="53"/>
      <w:bookmarkEnd w:id="54"/>
      <w:bookmarkEnd w:id="55"/>
    </w:p>
    <w:p w14:paraId="36F51FD9" w14:textId="77777777" w:rsidR="001527AC" w:rsidRDefault="001527AC" w:rsidP="001527AC"/>
    <w:p w14:paraId="74D3AA5C" w14:textId="77777777" w:rsidR="001527AC" w:rsidRDefault="001527AC" w:rsidP="001527AC">
      <w:r>
        <w:t>The goal is to try to solve the EV problem Kφ</w:t>
      </w:r>
      <w:r>
        <w:rPr>
          <w:rStyle w:val="subscript"/>
        </w:rPr>
        <w:t>i</w:t>
      </w:r>
      <w:r>
        <w:t xml:space="preserve"> = μ</w:t>
      </w:r>
      <w:r>
        <w:rPr>
          <w:rStyle w:val="subscript"/>
        </w:rPr>
        <w:t>i</w:t>
      </w:r>
      <w:r>
        <w:t>φ</w:t>
      </w:r>
      <w:r>
        <w:rPr>
          <w:rStyle w:val="subscript"/>
        </w:rPr>
        <w:t>i</w:t>
      </w:r>
      <w:r>
        <w:t>. We don't even know how many eigenvalues there are.  But we pick n arbitrary but independent functions and call them v</w:t>
      </w:r>
      <w:r>
        <w:rPr>
          <w:rStyle w:val="subscript"/>
        </w:rPr>
        <w:t>i</w:t>
      </w:r>
      <w:r>
        <w:t xml:space="preserve"> and we make trial eigensolutions u = Σc</w:t>
      </w:r>
      <w:r>
        <w:rPr>
          <w:rStyle w:val="subscript"/>
        </w:rPr>
        <w:t>i</w:t>
      </w:r>
      <w:r>
        <w:t>v</w:t>
      </w:r>
      <w:r>
        <w:rPr>
          <w:rStyle w:val="subscript"/>
        </w:rPr>
        <w:t>i</w:t>
      </w:r>
      <w:r>
        <w:t xml:space="preserve"> with some real coefficients </w:t>
      </w:r>
      <w:r w:rsidRPr="00C45400">
        <w:rPr>
          <w:b/>
        </w:rPr>
        <w:t>c</w:t>
      </w:r>
      <w:r>
        <w:t>. R(u) is called R*. We then vary the c</w:t>
      </w:r>
      <w:r>
        <w:rPr>
          <w:rStyle w:val="subscript"/>
        </w:rPr>
        <w:t>i</w:t>
      </w:r>
      <w:r>
        <w:t xml:space="preserve"> so as to make stationary R(u) which we know should get us close to μ</w:t>
      </w:r>
      <w:r>
        <w:rPr>
          <w:rStyle w:val="subscript"/>
        </w:rPr>
        <w:t>1</w:t>
      </w:r>
      <w:r>
        <w:t>. The procedure yields a little nxn matrix equation A</w:t>
      </w:r>
      <w:r w:rsidRPr="00C45400">
        <w:rPr>
          <w:b/>
        </w:rPr>
        <w:t>c</w:t>
      </w:r>
      <w:r>
        <w:t xml:space="preserve"> = 0 where </w:t>
      </w:r>
      <w:r w:rsidRPr="00E30EBA">
        <w:rPr>
          <w:b/>
        </w:rPr>
        <w:t>c</w:t>
      </w:r>
      <w:r>
        <w:t xml:space="preserve"> are our coefficients. There can be a solution if detA = 0, and this is a polynomial of degree n in R*. We then use the largest root R*</w:t>
      </w:r>
      <w:r>
        <w:rPr>
          <w:rStyle w:val="subscript"/>
        </w:rPr>
        <w:t>1</w:t>
      </w:r>
      <w:r>
        <w:t xml:space="preserve"> as our resulting estimate (or lower bound) for μ</w:t>
      </w:r>
      <w:r>
        <w:rPr>
          <w:rStyle w:val="subscript"/>
        </w:rPr>
        <w:t>1</w:t>
      </w:r>
      <w:r>
        <w:t>, knowing R*</w:t>
      </w:r>
      <w:r>
        <w:rPr>
          <w:rStyle w:val="subscript"/>
        </w:rPr>
        <w:t>1</w:t>
      </w:r>
      <w:r>
        <w:t xml:space="preserve"> ≤ μ</w:t>
      </w:r>
      <w:r>
        <w:rPr>
          <w:rStyle w:val="subscript"/>
        </w:rPr>
        <w:t>1</w:t>
      </w:r>
      <w:r>
        <w:t xml:space="preserve">, and the resulting </w:t>
      </w:r>
      <w:r w:rsidRPr="00C45400">
        <w:rPr>
          <w:b/>
        </w:rPr>
        <w:t>c</w:t>
      </w:r>
      <w:r>
        <w:t xml:space="preserve"> as our estimate for φ</w:t>
      </w:r>
      <w:r>
        <w:rPr>
          <w:rStyle w:val="subscript"/>
        </w:rPr>
        <w:t>1</w:t>
      </w:r>
      <w:r>
        <w:t xml:space="preserve"> = Σc</w:t>
      </w:r>
      <w:r>
        <w:rPr>
          <w:rStyle w:val="subscript"/>
        </w:rPr>
        <w:t>i</w:t>
      </w:r>
      <w:r>
        <w:t>v</w:t>
      </w:r>
      <w:r>
        <w:rPr>
          <w:rStyle w:val="subscript"/>
        </w:rPr>
        <w:t>i</w:t>
      </w:r>
      <w:r>
        <w:t>.  It is also claimed that R*</w:t>
      </w:r>
      <w:r>
        <w:rPr>
          <w:rStyle w:val="subscript"/>
        </w:rPr>
        <w:t>2</w:t>
      </w:r>
      <w:r>
        <w:t xml:space="preserve"> ≤ μ</w:t>
      </w:r>
      <w:r>
        <w:rPr>
          <w:rStyle w:val="subscript"/>
        </w:rPr>
        <w:t>2</w:t>
      </w:r>
      <w:r>
        <w:t xml:space="preserve"> and so on, but these lower solutions are far less accurate. Stak then has several remarks:  (1) accuracy of μ</w:t>
      </w:r>
      <w:r>
        <w:rPr>
          <w:rStyle w:val="subscript"/>
        </w:rPr>
        <w:t>1</w:t>
      </w:r>
      <w:r>
        <w:t xml:space="preserve"> will be much better than accuracy of φ</w:t>
      </w:r>
      <w:r>
        <w:rPr>
          <w:rStyle w:val="subscript"/>
        </w:rPr>
        <w:t>1</w:t>
      </w:r>
      <w:r>
        <w:t>, due to the stationary idea. (2) accuracy goes down rapidly for lower solutions like μ</w:t>
      </w:r>
      <w:r>
        <w:rPr>
          <w:rStyle w:val="subscript"/>
        </w:rPr>
        <w:t>2</w:t>
      </w:r>
      <w:r>
        <w:t>, μ</w:t>
      </w:r>
      <w:r>
        <w:rPr>
          <w:rStyle w:val="subscript"/>
        </w:rPr>
        <w:t>3</w:t>
      </w:r>
      <w:r>
        <w:t xml:space="preserve"> ...; (3) larger n gives more accuracy; (4) good to select v</w:t>
      </w:r>
      <w:r>
        <w:rPr>
          <w:rStyle w:val="subscript"/>
        </w:rPr>
        <w:t>i</w:t>
      </w:r>
      <w:r>
        <w:t xml:space="preserve"> based on symmetry. (5) Things are simpler if you use orthonormal v</w:t>
      </w:r>
      <w:r>
        <w:rPr>
          <w:rStyle w:val="subscript"/>
        </w:rPr>
        <w:t>i</w:t>
      </w:r>
      <w:r>
        <w:t>, but you don't have to. (6) if you could use n = ∞, you would get exact results since your v</w:t>
      </w:r>
      <w:r>
        <w:rPr>
          <w:rStyle w:val="subscript"/>
        </w:rPr>
        <w:t>i</w:t>
      </w:r>
      <w:r>
        <w:t xml:space="preserve"> would be a complete basis, but of course this is not practical. </w:t>
      </w:r>
    </w:p>
    <w:p w14:paraId="773B8627" w14:textId="77777777" w:rsidR="001527AC" w:rsidRDefault="001527AC" w:rsidP="001527AC">
      <w:r>
        <w:tab/>
        <w:t xml:space="preserve">Stak then gives a single good example of using the R-R procedure on page 231. </w:t>
      </w:r>
    </w:p>
    <w:p w14:paraId="41967463" w14:textId="77777777" w:rsidR="001527AC" w:rsidRDefault="001527AC" w:rsidP="001527AC">
      <w:r>
        <w:tab/>
        <w:t>In the nuts and bolts of R-R,  you first "precompute" the integrals K</w:t>
      </w:r>
      <w:r>
        <w:rPr>
          <w:rStyle w:val="subscript"/>
        </w:rPr>
        <w:t>ik</w:t>
      </w:r>
      <w:r>
        <w:t xml:space="preserve"> = &lt;Kv</w:t>
      </w:r>
      <w:r>
        <w:rPr>
          <w:rStyle w:val="subscript"/>
        </w:rPr>
        <w:t>i</w:t>
      </w:r>
      <w:r>
        <w:t>, v</w:t>
      </w:r>
      <w:r>
        <w:rPr>
          <w:rStyle w:val="subscript"/>
        </w:rPr>
        <w:t>k</w:t>
      </w:r>
      <w:r>
        <w:t xml:space="preserve">&gt; and </w:t>
      </w:r>
    </w:p>
    <w:p w14:paraId="43FBDB4C" w14:textId="77777777" w:rsidR="001527AC" w:rsidRDefault="001527AC" w:rsidP="001527AC">
      <w:r>
        <w:t>α</w:t>
      </w:r>
      <w:r>
        <w:rPr>
          <w:rStyle w:val="subscript"/>
        </w:rPr>
        <w:t>ik</w:t>
      </w:r>
      <w:r>
        <w:t>= &lt;v</w:t>
      </w:r>
      <w:r>
        <w:rPr>
          <w:rStyle w:val="subscript"/>
        </w:rPr>
        <w:t>i</w:t>
      </w:r>
      <w:r>
        <w:t>, v</w:t>
      </w:r>
      <w:r>
        <w:rPr>
          <w:rStyle w:val="subscript"/>
        </w:rPr>
        <w:t>k</w:t>
      </w:r>
      <w:r>
        <w:t>&gt;. For some complicated K, this can only mean numerical integration, so we are talking computer work here, not analytic stuff. Then you compute the n x n determinant shown in 3.55, and then you have to find the roots of your polynomial. If you pick orthonormals, then α</w:t>
      </w:r>
      <w:r>
        <w:rPr>
          <w:rStyle w:val="subscript"/>
        </w:rPr>
        <w:t>ik</w:t>
      </w:r>
      <w:r>
        <w:t xml:space="preserve"> = δ</w:t>
      </w:r>
      <w:r>
        <w:rPr>
          <w:rStyle w:val="subscript"/>
        </w:rPr>
        <w:t>ik</w:t>
      </w:r>
      <w:r>
        <w:t xml:space="preserve"> and the determinant is the much simpler one shown in 3.57. Matrix K will be symmetric. </w:t>
      </w:r>
    </w:p>
    <w:p w14:paraId="3018CA94" w14:textId="77777777" w:rsidR="001527AC" w:rsidRDefault="001527AC" w:rsidP="001527AC">
      <w:r>
        <w:tab/>
        <w:t xml:space="preserve">Basically, we are making an n x n matrix approximation to our ∞ x ∞ matrix problem. </w:t>
      </w:r>
    </w:p>
    <w:p w14:paraId="42204CAF" w14:textId="77777777" w:rsidR="001527AC" w:rsidRDefault="001527AC" w:rsidP="00BF27BA"/>
    <w:p w14:paraId="6C2AA2E6" w14:textId="77777777" w:rsidR="001527AC" w:rsidRDefault="001527AC" w:rsidP="001527AC">
      <w:bookmarkStart w:id="56" w:name="_Toc225071580"/>
      <w:bookmarkStart w:id="57" w:name="_Toc225071623"/>
      <w:bookmarkStart w:id="58" w:name="_Toc225080094"/>
      <w:bookmarkStart w:id="59" w:name="_Toc225411204"/>
      <w:bookmarkStart w:id="60" w:name="_Toc225411225"/>
      <w:bookmarkStart w:id="61" w:name="_Toc228187859"/>
      <w:bookmarkStart w:id="62" w:name="_Toc228190111"/>
      <w:r w:rsidRPr="001527AC">
        <w:rPr>
          <w:rStyle w:val="Heading3Char"/>
        </w:rPr>
        <w:t>The Schwarz Iteration Procedure  (p 231)</w:t>
      </w:r>
      <w:bookmarkEnd w:id="56"/>
      <w:bookmarkEnd w:id="57"/>
      <w:bookmarkEnd w:id="58"/>
      <w:bookmarkEnd w:id="59"/>
      <w:bookmarkEnd w:id="60"/>
      <w:bookmarkEnd w:id="61"/>
      <w:bookmarkEnd w:id="62"/>
      <w:r w:rsidRPr="001527AC">
        <w:rPr>
          <w:rStyle w:val="Heading3Char"/>
        </w:rPr>
        <w:t xml:space="preserve"> </w:t>
      </w:r>
      <w:r>
        <w:tab/>
      </w:r>
      <w:r>
        <w:tab/>
        <w:t>// abbreviated quote from meta notes</w:t>
      </w:r>
    </w:p>
    <w:p w14:paraId="3AB83CC7" w14:textId="77777777" w:rsidR="001527AC" w:rsidRDefault="001527AC" w:rsidP="001527AC"/>
    <w:p w14:paraId="4900756F" w14:textId="77777777" w:rsidR="001527AC" w:rsidRDefault="001527AC" w:rsidP="001527AC">
      <w:r>
        <w:t>Again, the goal is to solve the EV problem Kφ</w:t>
      </w:r>
      <w:r>
        <w:rPr>
          <w:rStyle w:val="subscript"/>
        </w:rPr>
        <w:t>i</w:t>
      </w:r>
      <w:r>
        <w:t xml:space="preserve"> = μ</w:t>
      </w:r>
      <w:r>
        <w:rPr>
          <w:rStyle w:val="subscript"/>
        </w:rPr>
        <w:t>i</w:t>
      </w:r>
      <w:r>
        <w:t>φ</w:t>
      </w:r>
      <w:r>
        <w:rPr>
          <w:rStyle w:val="subscript"/>
        </w:rPr>
        <w:t>i</w:t>
      </w:r>
      <w:r>
        <w:t>. Recall that we used iterated kernels K</w:t>
      </w:r>
      <w:r>
        <w:rPr>
          <w:rStyle w:val="superscript"/>
        </w:rPr>
        <w:t>n</w:t>
      </w:r>
      <w:r>
        <w:t xml:space="preserve"> in the Neumann series method for solving</w:t>
      </w:r>
      <w:r w:rsidRPr="00105451">
        <w:t xml:space="preserve"> </w:t>
      </w:r>
      <w:r>
        <w:t>the inhomo equation written as u = f + λKu and we found that the series was u = (1 - λK)</w:t>
      </w:r>
      <w:r>
        <w:rPr>
          <w:rStyle w:val="superscript"/>
        </w:rPr>
        <w:t>-1</w:t>
      </w:r>
      <w:r>
        <w:t>f   = (1 + λK  + λ</w:t>
      </w:r>
      <w:r>
        <w:rPr>
          <w:rStyle w:val="superscript"/>
        </w:rPr>
        <w:t>2</w:t>
      </w:r>
      <w:r>
        <w:t>K</w:t>
      </w:r>
      <w:r>
        <w:rPr>
          <w:rStyle w:val="superscript"/>
        </w:rPr>
        <w:t>2</w:t>
      </w:r>
      <w:r>
        <w:t xml:space="preserve"> + ....) f.  In the Schwarz method, we again make use of these iterated kernels K</w:t>
      </w:r>
      <w:r>
        <w:rPr>
          <w:rStyle w:val="superscript"/>
        </w:rPr>
        <w:t>n</w:t>
      </w:r>
      <w:r>
        <w:t>,  but they are used differently and of course for the homo equation. The idea is to start off with some seed function f</w:t>
      </w:r>
      <w:r>
        <w:rPr>
          <w:rStyle w:val="subscript"/>
        </w:rPr>
        <w:t>0</w:t>
      </w:r>
      <w:r>
        <w:t xml:space="preserve"> and then compute f</w:t>
      </w:r>
      <w:r>
        <w:rPr>
          <w:rStyle w:val="subscript"/>
        </w:rPr>
        <w:t>n</w:t>
      </w:r>
      <w:r>
        <w:t xml:space="preserve"> = K</w:t>
      </w:r>
      <w:r>
        <w:rPr>
          <w:rStyle w:val="superscript"/>
        </w:rPr>
        <w:t>n</w:t>
      </w:r>
      <w:r>
        <w:t>f</w:t>
      </w:r>
      <w:r w:rsidR="001D0F7F">
        <w:rPr>
          <w:rStyle w:val="subscript"/>
        </w:rPr>
        <w:t>0</w:t>
      </w:r>
      <w:r>
        <w:t>. If you are lucky, this sequence will become stable after a while and you get f</w:t>
      </w:r>
      <w:r>
        <w:rPr>
          <w:rStyle w:val="subscript"/>
        </w:rPr>
        <w:t>n+1</w:t>
      </w:r>
      <w:r>
        <w:t xml:space="preserve"> ≈ α f</w:t>
      </w:r>
      <w:r>
        <w:rPr>
          <w:rStyle w:val="subscript"/>
        </w:rPr>
        <w:t>n</w:t>
      </w:r>
      <w:r>
        <w:t xml:space="preserve"> which says f</w:t>
      </w:r>
      <w:r>
        <w:rPr>
          <w:rStyle w:val="subscript"/>
        </w:rPr>
        <w:t>n+1</w:t>
      </w:r>
      <w:r>
        <w:t xml:space="preserve"> = Kf</w:t>
      </w:r>
      <w:r>
        <w:rPr>
          <w:rStyle w:val="subscript"/>
        </w:rPr>
        <w:t>n</w:t>
      </w:r>
      <w:r>
        <w:t xml:space="preserve"> ≈ αf</w:t>
      </w:r>
      <w:r>
        <w:rPr>
          <w:rStyle w:val="subscript"/>
        </w:rPr>
        <w:t>n</w:t>
      </w:r>
      <w:r>
        <w:t xml:space="preserve"> and thus this stabilized limiting function f</w:t>
      </w:r>
      <w:r>
        <w:rPr>
          <w:rStyle w:val="subscript"/>
        </w:rPr>
        <w:t>n</w:t>
      </w:r>
      <w:r>
        <w:t xml:space="preserve"> is </w:t>
      </w:r>
      <w:r w:rsidRPr="00F2148E">
        <w:rPr>
          <w:i/>
        </w:rPr>
        <w:t>an</w:t>
      </w:r>
      <w:r>
        <w:t xml:space="preserve"> eigenfunction (or an approximation for one), eigenvalue α. That is the first idea. </w:t>
      </w:r>
    </w:p>
    <w:p w14:paraId="31A606AE" w14:textId="77777777" w:rsidR="001527AC" w:rsidRDefault="001527AC" w:rsidP="001527AC">
      <w:r>
        <w:tab/>
        <w:t>The second part of Schwarz is that you define a</w:t>
      </w:r>
      <w:r>
        <w:rPr>
          <w:rStyle w:val="subscript"/>
        </w:rPr>
        <w:t>n</w:t>
      </w:r>
      <w:r>
        <w:t xml:space="preserve"> ≡ &lt;f</w:t>
      </w:r>
      <w:r>
        <w:rPr>
          <w:rStyle w:val="subscript"/>
        </w:rPr>
        <w:t>o</w:t>
      </w:r>
      <w:r>
        <w:t>,K</w:t>
      </w:r>
      <w:r>
        <w:rPr>
          <w:rStyle w:val="superscript"/>
        </w:rPr>
        <w:t>n</w:t>
      </w:r>
      <w:r>
        <w:t>f</w:t>
      </w:r>
      <w:r>
        <w:rPr>
          <w:rStyle w:val="subscript"/>
        </w:rPr>
        <w:t>0</w:t>
      </w:r>
      <w:r>
        <w:t>&gt; and consider the sequence for large n. You define the ratio θ</w:t>
      </w:r>
      <w:r>
        <w:rPr>
          <w:rStyle w:val="subscript"/>
        </w:rPr>
        <w:t>n</w:t>
      </w:r>
      <w:r>
        <w:t xml:space="preserve"> = a</w:t>
      </w:r>
      <w:r>
        <w:rPr>
          <w:rStyle w:val="subscript"/>
        </w:rPr>
        <w:t>n+1</w:t>
      </w:r>
      <w:r>
        <w:t>/a</w:t>
      </w:r>
      <w:r>
        <w:rPr>
          <w:rStyle w:val="subscript"/>
        </w:rPr>
        <w:t>n</w:t>
      </w:r>
      <w:r>
        <w:t xml:space="preserve"> (Schwarz quotient) . Basically the claim is that lim θ</w:t>
      </w:r>
      <w:r>
        <w:rPr>
          <w:rStyle w:val="subscript"/>
        </w:rPr>
        <w:t>n</w:t>
      </w:r>
      <w:r>
        <w:t xml:space="preserve">  ≤ μ</w:t>
      </w:r>
      <w:r>
        <w:rPr>
          <w:rStyle w:val="subscript"/>
        </w:rPr>
        <w:t>1</w:t>
      </w:r>
      <w:r>
        <w:t xml:space="preserve">. </w:t>
      </w:r>
    </w:p>
    <w:p w14:paraId="495B1581" w14:textId="77777777" w:rsidR="001527AC" w:rsidRDefault="001527AC" w:rsidP="00BF27BA"/>
    <w:p w14:paraId="4654DCF7" w14:textId="77777777" w:rsidR="00106604" w:rsidRPr="00AE35FD" w:rsidRDefault="00106604" w:rsidP="00106604">
      <w:pPr>
        <w:pStyle w:val="Heading3"/>
      </w:pPr>
      <w:bookmarkStart w:id="63" w:name="_Toc225071581"/>
      <w:bookmarkStart w:id="64" w:name="_Toc225071624"/>
      <w:bookmarkStart w:id="65" w:name="_Toc225080095"/>
      <w:bookmarkStart w:id="66" w:name="_Toc225411205"/>
      <w:bookmarkStart w:id="67" w:name="_Toc225411226"/>
      <w:bookmarkStart w:id="68" w:name="_Toc228187860"/>
      <w:bookmarkStart w:id="69" w:name="_Toc228190112"/>
      <w:r w:rsidRPr="00AE35FD">
        <w:rPr>
          <w:i/>
        </w:rPr>
        <w:t>Upper</w:t>
      </w:r>
      <w:r w:rsidRPr="00AE35FD">
        <w:t xml:space="preserve"> Bounds to Eigenvalues</w:t>
      </w:r>
      <w:bookmarkEnd w:id="63"/>
      <w:bookmarkEnd w:id="64"/>
      <w:bookmarkEnd w:id="65"/>
      <w:bookmarkEnd w:id="66"/>
      <w:bookmarkEnd w:id="67"/>
      <w:bookmarkEnd w:id="68"/>
      <w:bookmarkEnd w:id="69"/>
    </w:p>
    <w:p w14:paraId="40ADC72C" w14:textId="77777777" w:rsidR="00106604" w:rsidRDefault="00106604" w:rsidP="00106604"/>
    <w:p w14:paraId="65BEBBD9" w14:textId="77777777" w:rsidR="00106604" w:rsidRDefault="00106604" w:rsidP="00106604">
      <w:r>
        <w:t xml:space="preserve">Our usual variation methods like R(u) = &lt;Ku,u&gt;/&lt;u,u&gt; always give lower bounds for eigenvalues, it would be nice to have some </w:t>
      </w:r>
      <w:r w:rsidRPr="007C7729">
        <w:rPr>
          <w:i/>
        </w:rPr>
        <w:t>upper</w:t>
      </w:r>
      <w:r>
        <w:t xml:space="preserve"> bounds so you could bracket (enclose) the eigenvalue to know how accurate you might be.  The ideas here are based on the notion that if you define </w:t>
      </w:r>
    </w:p>
    <w:p w14:paraId="61395E01" w14:textId="77777777" w:rsidR="00106604" w:rsidRDefault="00106604" w:rsidP="00106604"/>
    <w:p w14:paraId="70D834F6" w14:textId="77777777" w:rsidR="00106604" w:rsidRDefault="00106604" w:rsidP="00106604">
      <w:r>
        <w:tab/>
        <w:t>σ ≡ &lt;Kv,v &gt;</w:t>
      </w:r>
    </w:p>
    <w:p w14:paraId="3174B116" w14:textId="77777777" w:rsidR="00106604" w:rsidRDefault="00106604" w:rsidP="00106604"/>
    <w:p w14:paraId="64BA6C3C" w14:textId="77777777" w:rsidR="00106604" w:rsidRDefault="00106604" w:rsidP="00106604">
      <w:r>
        <w:tab/>
        <w:t>α</w:t>
      </w:r>
      <w:r>
        <w:rPr>
          <w:rStyle w:val="superscript"/>
        </w:rPr>
        <w:t>2</w:t>
      </w:r>
      <w:r>
        <w:t xml:space="preserve"> ≡ || Kv - σv ||</w:t>
      </w:r>
      <w:r>
        <w:rPr>
          <w:rStyle w:val="superscript"/>
        </w:rPr>
        <w:t>2</w:t>
      </w:r>
      <w:r>
        <w:t xml:space="preserve"> =  ||Kv||</w:t>
      </w:r>
      <w:r>
        <w:rPr>
          <w:rStyle w:val="superscript"/>
        </w:rPr>
        <w:t>2</w:t>
      </w:r>
      <w:r>
        <w:t>- σ</w:t>
      </w:r>
      <w:r>
        <w:rPr>
          <w:rStyle w:val="superscript"/>
        </w:rPr>
        <w:t>2</w:t>
      </w:r>
      <w:r>
        <w:t xml:space="preserve">  </w:t>
      </w:r>
    </w:p>
    <w:p w14:paraId="5ED7326E" w14:textId="77777777" w:rsidR="00106604" w:rsidRPr="005411E7" w:rsidRDefault="00106604" w:rsidP="00106604"/>
    <w:p w14:paraId="00B690BD" w14:textId="77777777" w:rsidR="00106604" w:rsidRDefault="00106604" w:rsidP="00106604">
      <w:r>
        <w:t xml:space="preserve">if v is an exact normalized eigenfunction, then α = 0 and σ = μ. If v is only an approximate normalized eigenvalue, then you find by the WBFS Theorem (four names, no web hits so no date) that your eigenvalue is bracketed in this way, reminding me of a mean and standard deviation idea, </w:t>
      </w:r>
    </w:p>
    <w:p w14:paraId="76DB4FEA" w14:textId="77777777" w:rsidR="00106604" w:rsidRDefault="00106604" w:rsidP="00106604"/>
    <w:p w14:paraId="5695B91F" w14:textId="77777777" w:rsidR="00106604" w:rsidRDefault="00106604" w:rsidP="00106604">
      <w:r>
        <w:tab/>
        <w:t>σ - α  ≤ μ  ≤ σ + α</w:t>
      </w:r>
    </w:p>
    <w:p w14:paraId="48EBBC0B" w14:textId="77777777" w:rsidR="00CF529C" w:rsidRDefault="00CF529C" w:rsidP="00CF529C">
      <w:pPr>
        <w:tabs>
          <w:tab w:val="left" w:pos="7200"/>
          <w:tab w:val="left" w:pos="7920"/>
          <w:tab w:val="right" w:pos="9270"/>
        </w:tabs>
      </w:pPr>
      <w:bookmarkStart w:id="70" w:name="_Toc225071302"/>
      <w:bookmarkStart w:id="71" w:name="_Toc225071583"/>
      <w:bookmarkStart w:id="72" w:name="_Toc225071626"/>
      <w:bookmarkStart w:id="73" w:name="_Toc225080097"/>
      <w:bookmarkStart w:id="74" w:name="_Toc225411206"/>
      <w:bookmarkStart w:id="75" w:name="_Toc225411227"/>
      <w:bookmarkStart w:id="76" w:name="_Toc228187861"/>
      <w:r>
        <w:t>___________________________________________________________________________________</w:t>
      </w:r>
    </w:p>
    <w:p w14:paraId="1699CD69" w14:textId="77777777" w:rsidR="00CF529C" w:rsidRDefault="00CF529C" w:rsidP="00CF529C">
      <w:pPr>
        <w:tabs>
          <w:tab w:val="left" w:pos="7200"/>
          <w:tab w:val="left" w:pos="7920"/>
          <w:tab w:val="right" w:pos="9270"/>
        </w:tabs>
      </w:pPr>
    </w:p>
    <w:p w14:paraId="2569FFB3" w14:textId="77777777" w:rsidR="00106604" w:rsidRDefault="00106604" w:rsidP="00106604">
      <w:pPr>
        <w:pStyle w:val="Heading2"/>
      </w:pPr>
      <w:bookmarkStart w:id="77" w:name="_Toc228190113"/>
      <w:r>
        <w:t>3.7 Continuity and Uniform Convergence:  bilinear series and iterated kernels</w:t>
      </w:r>
      <w:bookmarkEnd w:id="70"/>
      <w:bookmarkEnd w:id="71"/>
      <w:bookmarkEnd w:id="72"/>
      <w:bookmarkEnd w:id="73"/>
      <w:bookmarkEnd w:id="74"/>
      <w:bookmarkEnd w:id="75"/>
      <w:bookmarkEnd w:id="76"/>
      <w:bookmarkEnd w:id="77"/>
    </w:p>
    <w:p w14:paraId="6E834599" w14:textId="77777777" w:rsidR="00106604" w:rsidRDefault="00106604" w:rsidP="00BF27BA"/>
    <w:p w14:paraId="3D11FB0A" w14:textId="77777777" w:rsidR="00106604" w:rsidRDefault="00BF6CAB" w:rsidP="00BF27BA">
      <w:r>
        <w:t xml:space="preserve">Uniform convergence is more demanding </w:t>
      </w:r>
      <w:r w:rsidR="00FF2CE7">
        <w:t xml:space="preserve">that convergence in the mean, and this section shows that certain partial sums of functions of </w:t>
      </w:r>
      <w:r w:rsidR="00AA2D97">
        <w:t>x and ξ</w:t>
      </w:r>
      <w:r w:rsidR="00FF2CE7">
        <w:t xml:space="preserve"> converge uniformly</w:t>
      </w:r>
      <w:r w:rsidR="00AA2D97">
        <w:t xml:space="preserve"> "on the square"</w:t>
      </w:r>
      <w:r w:rsidR="00FF2CE7">
        <w:t xml:space="preserve"> to the infinite sum limits. </w:t>
      </w:r>
    </w:p>
    <w:p w14:paraId="75D87D3B" w14:textId="77777777" w:rsidR="00A20A99" w:rsidRDefault="00FE0C2A" w:rsidP="00BF27BA">
      <w:r>
        <w:tab/>
        <w:t xml:space="preserve">Preamble:  Consider </w:t>
      </w:r>
      <w:r w:rsidR="00C6348E">
        <w:t xml:space="preserve">self-adjoint </w:t>
      </w:r>
      <w:r>
        <w:t>ODE Lu=f with no nullspace, so solution is u = Gf. Note that u is "in the range of integral operator G" and therefore by a theorem above we know we can expand u on the complete set φ</w:t>
      </w:r>
      <w:r>
        <w:rPr>
          <w:rStyle w:val="subscript"/>
        </w:rPr>
        <w:t>i</w:t>
      </w:r>
      <w:r>
        <w:t>(x)</w:t>
      </w:r>
      <w:r w:rsidR="00C6348E">
        <w:t>, since G is symmetric</w:t>
      </w:r>
      <w:r>
        <w:t xml:space="preserve">. </w:t>
      </w:r>
      <w:r w:rsidR="00A20A99">
        <w:t>So can write u(x) = Σ</w:t>
      </w:r>
      <w:r w:rsidR="00A20A99">
        <w:rPr>
          <w:rStyle w:val="subscript"/>
        </w:rPr>
        <w:t>i</w:t>
      </w:r>
      <w:r w:rsidR="00A20A99">
        <w:t>a</w:t>
      </w:r>
      <w:r w:rsidR="00A20A99">
        <w:rPr>
          <w:rStyle w:val="subscript"/>
        </w:rPr>
        <w:t>i</w:t>
      </w:r>
      <w:r w:rsidR="00A20A99">
        <w:t>φ</w:t>
      </w:r>
      <w:r w:rsidR="00A20A99">
        <w:rPr>
          <w:rStyle w:val="subscript"/>
        </w:rPr>
        <w:t>i</w:t>
      </w:r>
      <w:r w:rsidR="00A20A99">
        <w:t>(x).  Similarly, can write f(x,ξ) = Σ</w:t>
      </w:r>
      <w:r w:rsidR="00A20A99">
        <w:rPr>
          <w:rStyle w:val="subscript"/>
        </w:rPr>
        <w:t>i</w:t>
      </w:r>
      <w:r w:rsidR="00A20A99" w:rsidRPr="008111F6">
        <w:t xml:space="preserve"> </w:t>
      </w:r>
      <w:r w:rsidR="00A20A99">
        <w:t>C</w:t>
      </w:r>
      <w:r w:rsidR="00A20A99">
        <w:rPr>
          <w:rStyle w:val="subscript"/>
        </w:rPr>
        <w:t>i</w:t>
      </w:r>
      <w:r w:rsidR="00A20A99">
        <w:t>φ</w:t>
      </w:r>
      <w:r w:rsidR="00A20A99">
        <w:rPr>
          <w:rStyle w:val="subscript"/>
        </w:rPr>
        <w:t>i</w:t>
      </w:r>
      <w:r w:rsidR="00A20A99">
        <w:t>(x)</w:t>
      </w:r>
      <w:r w:rsidR="00A20A99">
        <w:fldChar w:fldCharType="begin"/>
      </w:r>
      <w:r w:rsidR="00A20A99">
        <w:instrText xml:space="preserve"> EQ \O(φ,\S\up0(¯))</w:instrText>
      </w:r>
      <w:r w:rsidR="00A20A99">
        <w:fldChar w:fldCharType="end"/>
      </w:r>
      <w:r w:rsidR="00A20A99">
        <w:rPr>
          <w:rStyle w:val="subscript"/>
        </w:rPr>
        <w:t>i</w:t>
      </w:r>
      <w:r w:rsidR="00A20A99">
        <w:t xml:space="preserve">(ξ) which is called a bilinear expansion of a function of two variables. </w:t>
      </w:r>
      <w:r w:rsidR="004F3FD9">
        <w:t>Stak then shows:</w:t>
      </w:r>
    </w:p>
    <w:p w14:paraId="0D492F08" w14:textId="77777777" w:rsidR="004F3FD9" w:rsidRDefault="004F3FD9" w:rsidP="00BF27BA"/>
    <w:p w14:paraId="4B9DFD47" w14:textId="77777777" w:rsidR="00A20A99" w:rsidRDefault="00A20A99" w:rsidP="00A20A99">
      <w:r w:rsidRPr="009E361D">
        <w:rPr>
          <w:b/>
        </w:rPr>
        <w:t xml:space="preserve">Theorem 4:  </w:t>
      </w:r>
      <w:r>
        <w:t xml:space="preserve"> k</w:t>
      </w:r>
      <w:r>
        <w:rPr>
          <w:rStyle w:val="subscript"/>
        </w:rPr>
        <w:t>n</w:t>
      </w:r>
      <w:r>
        <w:t>(x,ξ) = Σ</w:t>
      </w:r>
      <w:r>
        <w:rPr>
          <w:rStyle w:val="subscript"/>
        </w:rPr>
        <w:t>i</w:t>
      </w:r>
      <w:r>
        <w:t>μ</w:t>
      </w:r>
      <w:r>
        <w:rPr>
          <w:rStyle w:val="subscript"/>
        </w:rPr>
        <w:t>i</w:t>
      </w:r>
      <w:r>
        <w:rPr>
          <w:rStyle w:val="superscript"/>
        </w:rPr>
        <w:t>n</w:t>
      </w:r>
      <w:r w:rsidRPr="009E361D">
        <w:t xml:space="preserve"> </w:t>
      </w:r>
      <w:r>
        <w:t>φ</w:t>
      </w:r>
      <w:r>
        <w:rPr>
          <w:rStyle w:val="subscript"/>
        </w:rPr>
        <w:t>i</w:t>
      </w:r>
      <w:r>
        <w:t>(x)</w:t>
      </w:r>
      <w:r w:rsidRPr="008111F6">
        <w:t xml:space="preserve"> </w:t>
      </w:r>
      <w:r>
        <w:fldChar w:fldCharType="begin"/>
      </w:r>
      <w:r>
        <w:instrText xml:space="preserve"> EQ \O(φ,\S\up0(¯))</w:instrText>
      </w:r>
      <w:r>
        <w:fldChar w:fldCharType="end"/>
      </w:r>
      <w:r>
        <w:rPr>
          <w:rStyle w:val="subscript"/>
        </w:rPr>
        <w:t>i</w:t>
      </w:r>
      <w:r>
        <w:t>(ξ), and this converges uniformly on the square, n ≥ 2.</w:t>
      </w:r>
    </w:p>
    <w:p w14:paraId="070A6F8D" w14:textId="77777777" w:rsidR="00A20A99" w:rsidRDefault="00A20A99" w:rsidP="00BF27BA"/>
    <w:p w14:paraId="36663722" w14:textId="77777777" w:rsidR="00A20A99" w:rsidRDefault="00A20A99" w:rsidP="00A20A99">
      <w:r w:rsidRPr="00C81064">
        <w:rPr>
          <w:b/>
        </w:rPr>
        <w:t xml:space="preserve">Mercer's Theorem: </w:t>
      </w:r>
      <w:r>
        <w:t xml:space="preserve"> For suitable extra conditions on K, the above </w:t>
      </w:r>
      <w:r w:rsidR="004F3FD9">
        <w:t>is</w:t>
      </w:r>
      <w:r>
        <w:t xml:space="preserve"> also true for n = 1. </w:t>
      </w:r>
    </w:p>
    <w:p w14:paraId="0A5DF510" w14:textId="77777777" w:rsidR="00A20A99" w:rsidRDefault="00A20A99" w:rsidP="00A20A99"/>
    <w:p w14:paraId="518F14E5" w14:textId="77777777" w:rsidR="00A20A99" w:rsidRDefault="00A20A99" w:rsidP="00A20A99">
      <w:r>
        <w:t xml:space="preserve">If we assume these "extra conditions", then we obtain this somewhat impressive result: </w:t>
      </w:r>
    </w:p>
    <w:p w14:paraId="792163DD" w14:textId="77777777" w:rsidR="00A20A99" w:rsidRDefault="00A20A99" w:rsidP="00A20A99"/>
    <w:p w14:paraId="11010ADA" w14:textId="77777777" w:rsidR="00C82912" w:rsidRDefault="00A20A99" w:rsidP="00A20A99">
      <w:r>
        <w:tab/>
        <w:t>g(x,ξ) = Σ</w:t>
      </w:r>
      <w:r>
        <w:rPr>
          <w:rStyle w:val="subscript"/>
        </w:rPr>
        <w:t>i</w:t>
      </w:r>
      <w:r>
        <w:rPr>
          <w:rStyle w:val="superscript"/>
          <w:rFonts w:ascii="Times New Roman" w:hAnsi="Times New Roman"/>
        </w:rPr>
        <w:t>∞</w:t>
      </w:r>
      <w:r>
        <w:t>μ</w:t>
      </w:r>
      <w:r>
        <w:rPr>
          <w:rStyle w:val="subscript"/>
        </w:rPr>
        <w:t>i</w:t>
      </w:r>
      <w:r>
        <w:t>φ</w:t>
      </w:r>
      <w:r>
        <w:rPr>
          <w:rStyle w:val="subscript"/>
        </w:rPr>
        <w:t>i</w:t>
      </w:r>
      <w:r>
        <w:t>(x)</w:t>
      </w:r>
      <w:r>
        <w:fldChar w:fldCharType="begin"/>
      </w:r>
      <w:r>
        <w:instrText xml:space="preserve"> EQ \O(φ,\S\up0(¯))</w:instrText>
      </w:r>
      <w:r>
        <w:fldChar w:fldCharType="end"/>
      </w:r>
      <w:r>
        <w:rPr>
          <w:rStyle w:val="subscript"/>
        </w:rPr>
        <w:t>i</w:t>
      </w:r>
      <w:r>
        <w:t>(ξ)</w:t>
      </w:r>
      <w:r w:rsidR="00C82912">
        <w:tab/>
      </w:r>
      <w:r w:rsidR="00C82912">
        <w:tab/>
      </w:r>
      <w:r w:rsidR="00C82912">
        <w:tab/>
        <w:t>or</w:t>
      </w:r>
    </w:p>
    <w:p w14:paraId="700A0085" w14:textId="77777777" w:rsidR="00C82912" w:rsidRDefault="00C82912" w:rsidP="00A20A99"/>
    <w:p w14:paraId="4AC2D86A" w14:textId="77777777" w:rsidR="00A20A99" w:rsidRDefault="00C82912" w:rsidP="00A20A99">
      <w:r>
        <w:t>RHS  = Σ</w:t>
      </w:r>
      <w:r>
        <w:rPr>
          <w:rStyle w:val="subscript"/>
        </w:rPr>
        <w:t>i</w:t>
      </w:r>
      <w:r>
        <w:rPr>
          <w:rStyle w:val="superscript"/>
          <w:rFonts w:ascii="Times New Roman" w:hAnsi="Times New Roman"/>
        </w:rPr>
        <w:t>∞</w:t>
      </w:r>
      <w:r>
        <w:t xml:space="preserve"> &lt;x|i&gt;μ</w:t>
      </w:r>
      <w:r>
        <w:rPr>
          <w:rStyle w:val="subscript"/>
        </w:rPr>
        <w:t>i</w:t>
      </w:r>
      <w:r>
        <w:t xml:space="preserve">&lt;i|ξ&gt;  = </w:t>
      </w:r>
      <w:r>
        <w:tab/>
        <w:t>Σ</w:t>
      </w:r>
      <w:r>
        <w:rPr>
          <w:rStyle w:val="subscript"/>
        </w:rPr>
        <w:t>i</w:t>
      </w:r>
      <w:r>
        <w:rPr>
          <w:rStyle w:val="superscript"/>
          <w:rFonts w:ascii="Times New Roman" w:hAnsi="Times New Roman"/>
        </w:rPr>
        <w:t>∞</w:t>
      </w:r>
      <w:r>
        <w:t xml:space="preserve"> &lt;x|</w:t>
      </w:r>
      <w:r w:rsidRPr="00C82912">
        <w:t xml:space="preserve"> </w:t>
      </w:r>
      <w:r>
        <w:t>μ</w:t>
      </w:r>
      <w:r>
        <w:rPr>
          <w:rStyle w:val="subscript"/>
        </w:rPr>
        <w:t>i</w:t>
      </w:r>
      <w:r w:rsidR="002108D4">
        <w:t>|</w:t>
      </w:r>
      <w:r>
        <w:t xml:space="preserve"> i&gt; &lt;i|ξ&gt;  = Σ</w:t>
      </w:r>
      <w:r>
        <w:rPr>
          <w:rStyle w:val="subscript"/>
        </w:rPr>
        <w:t>i</w:t>
      </w:r>
      <w:r>
        <w:rPr>
          <w:rStyle w:val="superscript"/>
          <w:rFonts w:ascii="Times New Roman" w:hAnsi="Times New Roman"/>
        </w:rPr>
        <w:t>∞</w:t>
      </w:r>
      <w:r>
        <w:t xml:space="preserve"> &lt;x|</w:t>
      </w:r>
      <w:r w:rsidRPr="00C82912">
        <w:t xml:space="preserve"> </w:t>
      </w:r>
      <w:r>
        <w:t>G</w:t>
      </w:r>
      <w:r w:rsidR="002108D4">
        <w:t xml:space="preserve"> |</w:t>
      </w:r>
      <w:r>
        <w:t xml:space="preserve"> i&gt; &lt;i|ξ&gt; = &lt;x|G|ξ&gt; = g(x,ξ)</w:t>
      </w:r>
    </w:p>
    <w:p w14:paraId="2FF53C24" w14:textId="77777777" w:rsidR="00C6348E" w:rsidRDefault="00C6348E" w:rsidP="00A20A99"/>
    <w:p w14:paraId="6E10FE8D" w14:textId="77777777" w:rsidR="00830B35" w:rsidRDefault="00C6348E" w:rsidP="00A20A99">
      <w:r>
        <w:t>which gives the Green's function of Lg=δ in terms of the φ</w:t>
      </w:r>
      <w:r>
        <w:rPr>
          <w:rStyle w:val="subscript"/>
        </w:rPr>
        <w:t>i</w:t>
      </w:r>
      <w:r>
        <w:t xml:space="preserve"> of  Gφ</w:t>
      </w:r>
      <w:r>
        <w:rPr>
          <w:rStyle w:val="subscript"/>
        </w:rPr>
        <w:t>i</w:t>
      </w:r>
      <w:r>
        <w:t xml:space="preserve"> = μ</w:t>
      </w:r>
      <w:r>
        <w:rPr>
          <w:rStyle w:val="subscript"/>
        </w:rPr>
        <w:t>i</w:t>
      </w:r>
      <w:r>
        <w:t>φ</w:t>
      </w:r>
      <w:r>
        <w:rPr>
          <w:rStyle w:val="subscript"/>
        </w:rPr>
        <w:t>i</w:t>
      </w:r>
      <w:r>
        <w:t xml:space="preserve">. </w:t>
      </w:r>
      <w:r w:rsidR="00F2048E">
        <w:t>This result did not appear anywhere in Chapter 1 on "Green's Functions". Page 72 (1.77) looks a little like it, but not really because there are no eigenfunctions involved in (1.77).</w:t>
      </w:r>
    </w:p>
    <w:p w14:paraId="1D026062" w14:textId="77777777" w:rsidR="002108D4" w:rsidRDefault="002108D4" w:rsidP="00A20A99">
      <w:r>
        <w:tab/>
        <w:t xml:space="preserve">Theorem 4 (or Mercer's) says that the sum shown equals the LHS, and the </w:t>
      </w:r>
      <w:r w:rsidRPr="002108D4">
        <w:rPr>
          <w:i/>
        </w:rPr>
        <w:t>partial</w:t>
      </w:r>
      <w:r>
        <w:t xml:space="preserve"> sum to some N converges as N→∞ to the LHS </w:t>
      </w:r>
      <w:r w:rsidRPr="002108D4">
        <w:rPr>
          <w:i/>
        </w:rPr>
        <w:t>uniformly</w:t>
      </w:r>
      <w:r>
        <w:t xml:space="preserve"> on the square. </w:t>
      </w:r>
    </w:p>
    <w:p w14:paraId="7F385E7F" w14:textId="77777777" w:rsidR="00582609" w:rsidRDefault="00582609" w:rsidP="00A20A99">
      <w:r>
        <w:tab/>
        <w:t xml:space="preserve">If you use </w:t>
      </w:r>
      <w:r w:rsidR="004F3FD9">
        <w:t>"</w:t>
      </w:r>
      <w:r>
        <w:t>in the mean</w:t>
      </w:r>
      <w:r w:rsidR="004F3FD9">
        <w:t>"</w:t>
      </w:r>
      <w:r>
        <w:t xml:space="preserve"> convergence, Theorem 4 applies for n ≥ 1. </w:t>
      </w:r>
    </w:p>
    <w:p w14:paraId="308E389B" w14:textId="77777777" w:rsidR="00A20A99" w:rsidRDefault="004F3FD9" w:rsidP="00BF27BA">
      <w:r>
        <w:tab/>
      </w:r>
      <w:r w:rsidR="00F73183">
        <w:t>Just integrate Theorem 4 over x and use orthog of φ</w:t>
      </w:r>
      <w:r w:rsidR="00F73183">
        <w:rPr>
          <w:rStyle w:val="subscript"/>
        </w:rPr>
        <w:t>i</w:t>
      </w:r>
      <w:r w:rsidR="00F73183">
        <w:t xml:space="preserve"> to get</w:t>
      </w:r>
    </w:p>
    <w:p w14:paraId="5B1E5F8F" w14:textId="77777777" w:rsidR="004F3FD9" w:rsidRDefault="004F3FD9" w:rsidP="00BF27BA"/>
    <w:p w14:paraId="3744D534" w14:textId="77777777" w:rsidR="00582609" w:rsidRDefault="00582609" w:rsidP="00582609">
      <w:r w:rsidRPr="00B70B82">
        <w:rPr>
          <w:b/>
        </w:rPr>
        <w:t>Theorem 4A:</w:t>
      </w:r>
      <w:r>
        <w:t xml:space="preserve">  </w:t>
      </w:r>
      <w:r>
        <w:rPr>
          <w:rFonts w:ascii="Lucida Sans Unicode" w:hAnsi="Lucida Sans Unicode" w:cs="Lucida Sans Unicode"/>
          <w:sz w:val="32"/>
        </w:rPr>
        <w:t>∫</w:t>
      </w:r>
      <w:r>
        <w:t>dx k</w:t>
      </w:r>
      <w:r>
        <w:rPr>
          <w:rStyle w:val="subscript"/>
        </w:rPr>
        <w:t>n</w:t>
      </w:r>
      <w:r>
        <w:t>(x,x)  = Σ</w:t>
      </w:r>
      <w:r>
        <w:rPr>
          <w:rStyle w:val="subscript"/>
        </w:rPr>
        <w:t>i</w:t>
      </w:r>
      <w:r>
        <w:t>μ</w:t>
      </w:r>
      <w:r>
        <w:rPr>
          <w:rStyle w:val="subscript"/>
        </w:rPr>
        <w:t>i</w:t>
      </w:r>
      <w:r>
        <w:rPr>
          <w:rStyle w:val="superscript"/>
        </w:rPr>
        <w:t>n</w:t>
      </w:r>
      <w:r>
        <w:t xml:space="preserve"> </w:t>
      </w:r>
      <w:r>
        <w:tab/>
      </w:r>
      <w:r w:rsidR="004F3FD9">
        <w:tab/>
      </w:r>
      <w:r>
        <w:t xml:space="preserve">// an interesting Parseval like sum rule   n ≥ 2. </w:t>
      </w:r>
    </w:p>
    <w:p w14:paraId="66B40714" w14:textId="77777777" w:rsidR="00AA2D97" w:rsidRDefault="00AA2D97" w:rsidP="00582609"/>
    <w:p w14:paraId="23806648" w14:textId="77777777" w:rsidR="00582609" w:rsidRPr="00AA2D97" w:rsidRDefault="00AA2D97" w:rsidP="00582609">
      <w:r>
        <w:t>which follows from Theorem 4 since k</w:t>
      </w:r>
      <w:r>
        <w:rPr>
          <w:rStyle w:val="subscript"/>
        </w:rPr>
        <w:t>n</w:t>
      </w:r>
      <w:r>
        <w:t>(x,x) = Σ</w:t>
      </w:r>
      <w:r>
        <w:rPr>
          <w:rStyle w:val="subscript"/>
        </w:rPr>
        <w:t>i</w:t>
      </w:r>
      <w:r>
        <w:t>μ</w:t>
      </w:r>
      <w:r>
        <w:rPr>
          <w:rStyle w:val="subscript"/>
        </w:rPr>
        <w:t>i</w:t>
      </w:r>
      <w:r>
        <w:rPr>
          <w:rStyle w:val="superscript"/>
        </w:rPr>
        <w:t>n</w:t>
      </w:r>
      <w:r w:rsidRPr="009E361D">
        <w:t xml:space="preserve"> </w:t>
      </w:r>
      <w:r>
        <w:t>φ</w:t>
      </w:r>
      <w:r>
        <w:rPr>
          <w:rStyle w:val="subscript"/>
        </w:rPr>
        <w:t>i</w:t>
      </w:r>
      <w:r>
        <w:t>(x)</w:t>
      </w:r>
      <w:r w:rsidRPr="008111F6">
        <w:t xml:space="preserve"> </w:t>
      </w:r>
      <w:r>
        <w:fldChar w:fldCharType="begin"/>
      </w:r>
      <w:r>
        <w:instrText xml:space="preserve"> EQ \O(φ,\S\up0(¯))</w:instrText>
      </w:r>
      <w:r>
        <w:fldChar w:fldCharType="end"/>
      </w:r>
      <w:r>
        <w:rPr>
          <w:rStyle w:val="subscript"/>
        </w:rPr>
        <w:t>i</w:t>
      </w:r>
      <w:r>
        <w:t>(x)  and the φ</w:t>
      </w:r>
      <w:r>
        <w:rPr>
          <w:rStyle w:val="subscript"/>
        </w:rPr>
        <w:t>i</w:t>
      </w:r>
      <w:r>
        <w:t xml:space="preserve"> are normalized. </w:t>
      </w:r>
      <w:r w:rsidR="00582609">
        <w:t>In our QM notation we can write this as</w:t>
      </w:r>
      <w:r>
        <w:t xml:space="preserve"> </w:t>
      </w:r>
    </w:p>
    <w:p w14:paraId="0FE08DBC" w14:textId="77777777" w:rsidR="00582609" w:rsidRDefault="00582609" w:rsidP="00582609"/>
    <w:p w14:paraId="34AA13E7" w14:textId="77777777" w:rsidR="00582609" w:rsidRDefault="00582609" w:rsidP="00582609">
      <w:r>
        <w:tab/>
        <w:t>RHS  = Σ</w:t>
      </w:r>
      <w:r>
        <w:rPr>
          <w:rStyle w:val="subscript"/>
        </w:rPr>
        <w:t>i</w:t>
      </w:r>
      <w:r>
        <w:rPr>
          <w:rStyle w:val="superscript"/>
          <w:rFonts w:ascii="Times New Roman" w:hAnsi="Times New Roman"/>
        </w:rPr>
        <w:t>∞</w:t>
      </w:r>
      <w:r>
        <w:t xml:space="preserve"> &lt;i |μ</w:t>
      </w:r>
      <w:r>
        <w:rPr>
          <w:rStyle w:val="subscript"/>
        </w:rPr>
        <w:t>i</w:t>
      </w:r>
      <w:r w:rsidR="000F1070">
        <w:rPr>
          <w:rStyle w:val="superscript"/>
        </w:rPr>
        <w:t>n</w:t>
      </w:r>
      <w:r w:rsidR="000F1070">
        <w:t>|i&gt;  = Σ</w:t>
      </w:r>
      <w:r w:rsidR="000F1070">
        <w:rPr>
          <w:rStyle w:val="subscript"/>
        </w:rPr>
        <w:t>i</w:t>
      </w:r>
      <w:r w:rsidR="000F1070">
        <w:rPr>
          <w:rStyle w:val="superscript"/>
          <w:rFonts w:ascii="Times New Roman" w:hAnsi="Times New Roman"/>
        </w:rPr>
        <w:t>∞</w:t>
      </w:r>
      <w:r w:rsidR="000F1070">
        <w:t xml:space="preserve"> &lt;i |K</w:t>
      </w:r>
      <w:r w:rsidR="000F1070">
        <w:rPr>
          <w:rStyle w:val="superscript"/>
        </w:rPr>
        <w:t>n</w:t>
      </w:r>
      <w:r w:rsidR="000F1070">
        <w:t>|i&gt; = trace(K</w:t>
      </w:r>
      <w:r w:rsidR="000F1070">
        <w:rPr>
          <w:rStyle w:val="superscript"/>
        </w:rPr>
        <w:t>n</w:t>
      </w:r>
      <w:r w:rsidR="000F1070">
        <w:t xml:space="preserve">)  = </w:t>
      </w:r>
      <w:r w:rsidR="000F1070">
        <w:rPr>
          <w:rFonts w:ascii="Lucida Sans Unicode" w:hAnsi="Lucida Sans Unicode" w:cs="Lucida Sans Unicode"/>
          <w:sz w:val="32"/>
        </w:rPr>
        <w:t>∫</w:t>
      </w:r>
      <w:r w:rsidR="000F1070">
        <w:t>dx &lt;x|K</w:t>
      </w:r>
      <w:r w:rsidR="000F1070">
        <w:rPr>
          <w:rStyle w:val="superscript"/>
        </w:rPr>
        <w:t>n</w:t>
      </w:r>
      <w:r w:rsidR="000F1070">
        <w:t>|x&gt;</w:t>
      </w:r>
    </w:p>
    <w:p w14:paraId="7BCA5E01" w14:textId="77777777" w:rsidR="000F1070" w:rsidRDefault="000F1070" w:rsidP="00582609"/>
    <w:p w14:paraId="1D854B72" w14:textId="77777777" w:rsidR="000F1070" w:rsidRDefault="000F1070" w:rsidP="00582609">
      <w:r>
        <w:t xml:space="preserve">with the idea that trace is independent of basis. </w:t>
      </w:r>
    </w:p>
    <w:p w14:paraId="1DAC0A4A" w14:textId="77777777" w:rsidR="000F1070" w:rsidRDefault="000F1070" w:rsidP="00582609"/>
    <w:p w14:paraId="6C13835C" w14:textId="77777777" w:rsidR="000F1070" w:rsidRPr="000F1070" w:rsidRDefault="000F1070" w:rsidP="00582609">
      <w:r w:rsidRPr="00B70B82">
        <w:rPr>
          <w:b/>
        </w:rPr>
        <w:t xml:space="preserve">Theorem 4B: </w:t>
      </w:r>
      <w:r>
        <w:t xml:space="preserve">  [</w:t>
      </w:r>
      <w:r>
        <w:rPr>
          <w:rFonts w:ascii="Lucida Sans Unicode" w:hAnsi="Lucida Sans Unicode" w:cs="Lucida Sans Unicode"/>
          <w:sz w:val="32"/>
        </w:rPr>
        <w:t>∫</w:t>
      </w:r>
      <w:r>
        <w:t>dx k</w:t>
      </w:r>
      <w:r>
        <w:rPr>
          <w:rStyle w:val="subscript"/>
        </w:rPr>
        <w:t>n</w:t>
      </w:r>
      <w:r>
        <w:t>(x,x)]</w:t>
      </w:r>
      <w:r>
        <w:rPr>
          <w:rStyle w:val="superscript"/>
        </w:rPr>
        <w:t>1/n</w:t>
      </w:r>
      <w:r>
        <w:t xml:space="preserve">  ≥  μ</w:t>
      </w:r>
      <w:r>
        <w:rPr>
          <w:rStyle w:val="subscript"/>
        </w:rPr>
        <w:t>1</w:t>
      </w:r>
      <w:r>
        <w:t xml:space="preserve">  if K is non-negative, an </w:t>
      </w:r>
      <w:r w:rsidRPr="00C81064">
        <w:rPr>
          <w:i/>
        </w:rPr>
        <w:t>upper</w:t>
      </w:r>
      <w:r>
        <w:t xml:space="preserve"> bound for μ</w:t>
      </w:r>
      <w:r>
        <w:rPr>
          <w:rStyle w:val="subscript"/>
        </w:rPr>
        <w:t>1</w:t>
      </w:r>
      <w:r>
        <w:t xml:space="preserve">   n ≥ 2</w:t>
      </w:r>
    </w:p>
    <w:p w14:paraId="43A34F64" w14:textId="77777777" w:rsidR="00B812A6" w:rsidRDefault="00F73183" w:rsidP="00BF27BA">
      <w:r>
        <w:t xml:space="preserve">But </w:t>
      </w:r>
      <w:r w:rsidR="00AA2D97">
        <w:t>is</w:t>
      </w:r>
      <w:r>
        <w:t xml:space="preserve"> obvious from 4A since 4A says:  </w:t>
      </w:r>
      <w:r>
        <w:rPr>
          <w:rFonts w:ascii="Lucida Sans Unicode" w:hAnsi="Lucida Sans Unicode" w:cs="Lucida Sans Unicode"/>
          <w:sz w:val="32"/>
        </w:rPr>
        <w:t>∫</w:t>
      </w:r>
      <w:r>
        <w:t>dx k</w:t>
      </w:r>
      <w:r>
        <w:rPr>
          <w:rStyle w:val="subscript"/>
        </w:rPr>
        <w:t>n</w:t>
      </w:r>
      <w:r>
        <w:t>(x,x) = μ</w:t>
      </w:r>
      <w:r>
        <w:rPr>
          <w:rStyle w:val="subscript"/>
        </w:rPr>
        <w:t>1</w:t>
      </w:r>
      <w:r>
        <w:rPr>
          <w:rStyle w:val="superscript"/>
        </w:rPr>
        <w:t>n</w:t>
      </w:r>
      <w:r>
        <w:t xml:space="preserve"> + Σ</w:t>
      </w:r>
      <w:r>
        <w:rPr>
          <w:rStyle w:val="subscript"/>
        </w:rPr>
        <w:t>i</w:t>
      </w:r>
      <w:r>
        <w:rPr>
          <w:rStyle w:val="subscript"/>
          <w:rFonts w:ascii="Times New Roman" w:hAnsi="Times New Roman"/>
        </w:rPr>
        <w:t>≠</w:t>
      </w:r>
      <w:r>
        <w:rPr>
          <w:rStyle w:val="subscript"/>
        </w:rPr>
        <w:t>1</w:t>
      </w:r>
      <w:r>
        <w:t>μ</w:t>
      </w:r>
      <w:r>
        <w:rPr>
          <w:rStyle w:val="subscript"/>
        </w:rPr>
        <w:t>i</w:t>
      </w:r>
      <w:r>
        <w:rPr>
          <w:rStyle w:val="superscript"/>
        </w:rPr>
        <w:t>n</w:t>
      </w:r>
      <w:r>
        <w:t xml:space="preserve">  ≥ μ</w:t>
      </w:r>
      <w:r>
        <w:rPr>
          <w:rStyle w:val="subscript"/>
        </w:rPr>
        <w:t>1</w:t>
      </w:r>
      <w:r>
        <w:rPr>
          <w:rStyle w:val="superscript"/>
        </w:rPr>
        <w:t>n</w:t>
      </w:r>
      <w:r>
        <w:t xml:space="preserve">. </w:t>
      </w:r>
    </w:p>
    <w:p w14:paraId="6B29899D" w14:textId="77777777" w:rsidR="00830B35" w:rsidRDefault="00830B35" w:rsidP="00BF27BA"/>
    <w:p w14:paraId="33914785" w14:textId="77777777" w:rsidR="00830B35" w:rsidRPr="00410E14" w:rsidRDefault="00830B35" w:rsidP="00830B35">
      <w:r w:rsidRPr="00AA1A40">
        <w:rPr>
          <w:b/>
          <w:u w:val="single"/>
        </w:rPr>
        <w:t>Note</w:t>
      </w:r>
      <w:r>
        <w:t xml:space="preserve">:  Lg=δ goes with Lu=f which goes with u = Gf which we usually write as Gu = f as in 3.4 p 195, and this is the inhomo1 problem where parameter μ = 0. We can write </w:t>
      </w:r>
      <w:r w:rsidR="00AA1A40">
        <w:t>our n=1 case above as:</w:t>
      </w:r>
      <w:r w:rsidR="00961100">
        <w:t xml:space="preserve"> </w:t>
      </w:r>
      <w:r w:rsidR="00410E14">
        <w:t xml:space="preserve"> (μ</w:t>
      </w:r>
      <w:r w:rsidR="00410E14">
        <w:rPr>
          <w:rStyle w:val="subscript"/>
        </w:rPr>
        <w:t>i</w:t>
      </w:r>
      <w:r w:rsidR="00410E14">
        <w:t xml:space="preserve"> = 1/λ</w:t>
      </w:r>
      <w:r w:rsidR="00410E14">
        <w:rPr>
          <w:rStyle w:val="subscript"/>
        </w:rPr>
        <w:t>i</w:t>
      </w:r>
      <w:r w:rsidR="00410E14">
        <w:t>)</w:t>
      </w:r>
    </w:p>
    <w:p w14:paraId="677179FA" w14:textId="77777777" w:rsidR="00830B35" w:rsidRDefault="00830B35" w:rsidP="00830B35"/>
    <w:p w14:paraId="076162A9" w14:textId="77777777" w:rsidR="00830B35" w:rsidRDefault="00830B35" w:rsidP="00830B35">
      <w:r>
        <w:tab/>
      </w:r>
      <w:r>
        <w:tab/>
        <w:t xml:space="preserve">g(x,ξ) = </w:t>
      </w:r>
      <w:r w:rsidR="00961100">
        <w:t xml:space="preserve"> </w:t>
      </w:r>
      <w:r>
        <w:t>Σ</w:t>
      </w:r>
      <w:r>
        <w:rPr>
          <w:rStyle w:val="subscript"/>
        </w:rPr>
        <w:t>i</w:t>
      </w:r>
      <w:r>
        <w:rPr>
          <w:rStyle w:val="superscript"/>
          <w:rFonts w:ascii="Times New Roman" w:hAnsi="Times New Roman"/>
        </w:rPr>
        <w:t>∞</w:t>
      </w:r>
      <w:r w:rsidR="00AA1A40">
        <w:t xml:space="preserve"> </w:t>
      </w:r>
      <w:r>
        <w:t>φ</w:t>
      </w:r>
      <w:r>
        <w:rPr>
          <w:rStyle w:val="subscript"/>
        </w:rPr>
        <w:t>i</w:t>
      </w:r>
      <w:r>
        <w:t>(x)</w:t>
      </w:r>
      <w:r>
        <w:fldChar w:fldCharType="begin"/>
      </w:r>
      <w:r>
        <w:instrText xml:space="preserve"> EQ \O(φ,\S\up0(¯))</w:instrText>
      </w:r>
      <w:r>
        <w:fldChar w:fldCharType="end"/>
      </w:r>
      <w:r>
        <w:rPr>
          <w:rStyle w:val="subscript"/>
        </w:rPr>
        <w:t>i</w:t>
      </w:r>
      <w:r>
        <w:t>(ξ)</w:t>
      </w:r>
      <w:r w:rsidR="00AA1A40">
        <w:t>/λ</w:t>
      </w:r>
      <w:r w:rsidR="00AA1A40">
        <w:rPr>
          <w:rStyle w:val="subscript"/>
        </w:rPr>
        <w:t>i</w:t>
      </w:r>
    </w:p>
    <w:p w14:paraId="3E12A405" w14:textId="77777777" w:rsidR="00AA1A40" w:rsidRDefault="00AA1A40" w:rsidP="00830B35"/>
    <w:p w14:paraId="6C2B1740" w14:textId="77777777" w:rsidR="00830B35" w:rsidRDefault="00AA1A40" w:rsidP="00830B35">
      <w:r>
        <w:t>and this Green's</w:t>
      </w:r>
      <w:r w:rsidR="00961100">
        <w:t xml:space="preserve"> Function is associated with the parameter μ=0 (λ=∞) situation. </w:t>
      </w:r>
      <w:r w:rsidR="00830B35">
        <w:t xml:space="preserve">Later in Chap 4 we shall learn the more general result for the inhomo2 problem </w:t>
      </w:r>
      <w:r>
        <w:t xml:space="preserve">with </w:t>
      </w:r>
      <w:r w:rsidR="00961100">
        <w:t xml:space="preserve">parameter </w:t>
      </w:r>
      <w:r>
        <w:t xml:space="preserve">μ = 1/λ </w:t>
      </w:r>
      <w:r w:rsidR="00830B35">
        <w:t xml:space="preserve">which is this: </w:t>
      </w:r>
    </w:p>
    <w:p w14:paraId="4C27DE5F" w14:textId="77777777" w:rsidR="00830B35" w:rsidRDefault="00830B35" w:rsidP="00830B35"/>
    <w:p w14:paraId="308AC08C" w14:textId="77777777" w:rsidR="00830B35" w:rsidRDefault="00830B35" w:rsidP="00830B35">
      <w:r>
        <w:tab/>
      </w:r>
      <w:r w:rsidR="00961100">
        <w:tab/>
      </w:r>
      <w:r>
        <w:t>g(x,ξ</w:t>
      </w:r>
      <w:r w:rsidR="007156E7">
        <w:t>;λ)</w:t>
      </w:r>
      <w:r>
        <w:t xml:space="preserve">  = Σ</w:t>
      </w:r>
      <w:r>
        <w:rPr>
          <w:rStyle w:val="subscript"/>
        </w:rPr>
        <w:t>i</w:t>
      </w:r>
      <w:r>
        <w:rPr>
          <w:rStyle w:val="superscript"/>
          <w:rFonts w:ascii="Times New Roman" w:hAnsi="Times New Roman"/>
        </w:rPr>
        <w:t>∞</w:t>
      </w:r>
      <w:r>
        <w:t>φ</w:t>
      </w:r>
      <w:r>
        <w:rPr>
          <w:rStyle w:val="subscript"/>
        </w:rPr>
        <w:t>i</w:t>
      </w:r>
      <w:r>
        <w:t>(x)</w:t>
      </w:r>
      <w:r>
        <w:fldChar w:fldCharType="begin"/>
      </w:r>
      <w:r>
        <w:instrText xml:space="preserve"> EQ \O(φ,\S\up0(¯))</w:instrText>
      </w:r>
      <w:r>
        <w:fldChar w:fldCharType="end"/>
      </w:r>
      <w:r>
        <w:rPr>
          <w:rStyle w:val="subscript"/>
        </w:rPr>
        <w:t>i</w:t>
      </w:r>
      <w:r>
        <w:t>(ξ)</w:t>
      </w:r>
      <w:r w:rsidR="00AA1A40">
        <w:t>/(λ</w:t>
      </w:r>
      <w:r w:rsidR="00AA1A40">
        <w:rPr>
          <w:rStyle w:val="subscript"/>
        </w:rPr>
        <w:t>i</w:t>
      </w:r>
      <w:r w:rsidR="00AA1A40">
        <w:t>-λ)</w:t>
      </w:r>
      <w:r w:rsidR="00AA1A40">
        <w:tab/>
      </w:r>
      <w:r w:rsidR="00AA1A40">
        <w:tab/>
        <w:t>// p 273 (4.42)</w:t>
      </w:r>
    </w:p>
    <w:p w14:paraId="56099320" w14:textId="77777777" w:rsidR="00410E14" w:rsidRDefault="00410E14" w:rsidP="00830B35"/>
    <w:p w14:paraId="485E0B6A" w14:textId="77777777" w:rsidR="00410E14" w:rsidRPr="00AA1A40" w:rsidRDefault="00410E14" w:rsidP="00830B35">
      <w:r>
        <w:t xml:space="preserve">where </w:t>
      </w:r>
      <w:r w:rsidRPr="00410E14">
        <w:rPr>
          <w:i/>
        </w:rPr>
        <w:t>this</w:t>
      </w:r>
      <w:r>
        <w:t xml:space="preserve"> g is defined by (L - λ)g = δ as in 4.1 page 259. </w:t>
      </w:r>
    </w:p>
    <w:p w14:paraId="5AE8C4B6" w14:textId="77777777" w:rsidR="00CF529C" w:rsidRDefault="00CF529C" w:rsidP="00CF529C">
      <w:pPr>
        <w:tabs>
          <w:tab w:val="left" w:pos="7200"/>
          <w:tab w:val="left" w:pos="7920"/>
          <w:tab w:val="right" w:pos="9270"/>
        </w:tabs>
      </w:pPr>
      <w:bookmarkStart w:id="78" w:name="_Toc225411207"/>
      <w:bookmarkStart w:id="79" w:name="_Toc225411228"/>
      <w:bookmarkStart w:id="80" w:name="_Toc228187862"/>
      <w:r>
        <w:t>____________________________________________________________________________________</w:t>
      </w:r>
    </w:p>
    <w:p w14:paraId="2ECF66D7" w14:textId="77777777" w:rsidR="00CF529C" w:rsidRDefault="00CF529C" w:rsidP="00CF529C">
      <w:pPr>
        <w:tabs>
          <w:tab w:val="left" w:pos="7200"/>
          <w:tab w:val="left" w:pos="7920"/>
          <w:tab w:val="right" w:pos="9270"/>
        </w:tabs>
      </w:pPr>
    </w:p>
    <w:p w14:paraId="65A90F15" w14:textId="77777777" w:rsidR="004F3FD9" w:rsidRDefault="004F3FD9" w:rsidP="004F3FD9">
      <w:pPr>
        <w:pStyle w:val="Heading2"/>
      </w:pPr>
      <w:bookmarkStart w:id="81" w:name="_Toc228190114"/>
      <w:r>
        <w:t>3.8 Approximation Methods for Solving Integral Equations</w:t>
      </w:r>
      <w:bookmarkEnd w:id="78"/>
      <w:bookmarkEnd w:id="79"/>
      <w:bookmarkEnd w:id="80"/>
      <w:bookmarkEnd w:id="81"/>
    </w:p>
    <w:p w14:paraId="21B495B0" w14:textId="77777777" w:rsidR="004F3FD9" w:rsidRDefault="004F3FD9" w:rsidP="00BF27BA"/>
    <w:p w14:paraId="27DF3A7C" w14:textId="77777777" w:rsidR="00986EE2" w:rsidRDefault="00986EE2" w:rsidP="00986EE2">
      <w:r>
        <w:t xml:space="preserve">For gory details see </w:t>
      </w:r>
      <w:r w:rsidRPr="007C6EA5">
        <w:rPr>
          <w:b/>
        </w:rPr>
        <w:t>Kantorovich and Krylov</w:t>
      </w:r>
      <w:r>
        <w:t xml:space="preserve"> 1958 English translation. In this section we discuss 5 different plans for finding approximate solutions to our inhomo2 integral equation.</w:t>
      </w:r>
    </w:p>
    <w:p w14:paraId="39D36DB4" w14:textId="77777777" w:rsidR="00986EE2" w:rsidRDefault="00986EE2" w:rsidP="00986EE2"/>
    <w:p w14:paraId="7F24773E" w14:textId="77777777" w:rsidR="00986EE2" w:rsidRDefault="00986EE2" w:rsidP="00986EE2">
      <w:r>
        <w:tab/>
        <w:t xml:space="preserve">1. Approximate area as little strips, then do lattice integral (Trap and Simpson versions allowed). </w:t>
      </w:r>
    </w:p>
    <w:p w14:paraId="34FF7218" w14:textId="77777777" w:rsidR="00986EE2" w:rsidRDefault="00986EE2" w:rsidP="00986EE2">
      <w:r>
        <w:tab/>
        <w:t xml:space="preserve">2. Approximate the kernel k as a finite separable sum of independent functions. </w:t>
      </w:r>
    </w:p>
    <w:p w14:paraId="46C8E433" w14:textId="77777777" w:rsidR="00986EE2" w:rsidRDefault="00986EE2" w:rsidP="00986EE2">
      <w:r>
        <w:tab/>
        <w:t>3. For some {v</w:t>
      </w:r>
      <w:r>
        <w:rPr>
          <w:rStyle w:val="subscript"/>
        </w:rPr>
        <w:t>i</w:t>
      </w:r>
      <w:r>
        <w:t>} approx the solution u(x) = Σ</w:t>
      </w:r>
      <w:r>
        <w:rPr>
          <w:rStyle w:val="subscript"/>
        </w:rPr>
        <w:t>i</w:t>
      </w:r>
      <w:r>
        <w:t>c</w:t>
      </w:r>
      <w:r>
        <w:rPr>
          <w:rStyle w:val="subscript"/>
        </w:rPr>
        <w:t>i</w:t>
      </w:r>
      <w:r>
        <w:t>v</w:t>
      </w:r>
      <w:r>
        <w:rPr>
          <w:rStyle w:val="subscript"/>
        </w:rPr>
        <w:t>i</w:t>
      </w:r>
      <w:r>
        <w:t xml:space="preserve">(x), install in the IE, then do one of two things: </w:t>
      </w:r>
    </w:p>
    <w:p w14:paraId="23E75E6F" w14:textId="77777777" w:rsidR="00986EE2" w:rsidRDefault="00986EE2" w:rsidP="00986EE2">
      <w:r>
        <w:tab/>
        <w:t xml:space="preserve"> (a) minimize the L</w:t>
      </w:r>
      <w:r>
        <w:rPr>
          <w:rStyle w:val="subscript"/>
        </w:rPr>
        <w:t>2</w:t>
      </w:r>
      <w:r>
        <w:t xml:space="preserve"> error of the two sides of the IE (Best in the Mean);  </w:t>
      </w:r>
    </w:p>
    <w:p w14:paraId="7E1E7CFF" w14:textId="77777777" w:rsidR="00986EE2" w:rsidRDefault="00986EE2" w:rsidP="00986EE2">
      <w:r>
        <w:tab/>
        <w:t xml:space="preserve"> (b) require that both sides have the same projection on some finite subspace spanned by some w</w:t>
      </w:r>
      <w:r>
        <w:rPr>
          <w:rStyle w:val="subscript"/>
        </w:rPr>
        <w:t>i</w:t>
      </w:r>
      <w:r>
        <w:t xml:space="preserve"> </w:t>
      </w:r>
      <w:r>
        <w:tab/>
        <w:t xml:space="preserve">   </w:t>
      </w:r>
      <w:r>
        <w:tab/>
        <w:t xml:space="preserve">      (Galerkin's Method). </w:t>
      </w:r>
      <w:r>
        <w:tab/>
      </w:r>
    </w:p>
    <w:p w14:paraId="72AE3713" w14:textId="77777777" w:rsidR="00986EE2" w:rsidRDefault="00986EE2" w:rsidP="00986EE2">
      <w:r>
        <w:tab/>
        <w:t xml:space="preserve">4. Two variational methods are presented, theory only:  maximize either I(u) or J(u). </w:t>
      </w:r>
    </w:p>
    <w:p w14:paraId="2083B83C" w14:textId="77777777" w:rsidR="00986EE2" w:rsidRDefault="00986EE2" w:rsidP="00986EE2">
      <w:r>
        <w:tab/>
        <w:t xml:space="preserve">5. Carry out the maximize I(u) plan, get the Rayleigh-Ritz Equations, same as a Galerkin case. </w:t>
      </w:r>
    </w:p>
    <w:p w14:paraId="783F91A9" w14:textId="77777777" w:rsidR="00FA0377" w:rsidRDefault="00FA0377" w:rsidP="00986EE2"/>
    <w:p w14:paraId="39C4059E" w14:textId="77777777" w:rsidR="00FA0377" w:rsidRDefault="00FA0377" w:rsidP="00986EE2">
      <w:r>
        <w:t xml:space="preserve">All of these methods reduce the problem of solving Ku=f to an nxn linear algebra problem. See meta notes for a little summary of each of the above items. </w:t>
      </w:r>
    </w:p>
    <w:p w14:paraId="301856BD" w14:textId="77777777" w:rsidR="00FA0377" w:rsidRDefault="00FA0377" w:rsidP="00986EE2"/>
    <w:p w14:paraId="30C4706B" w14:textId="77777777" w:rsidR="00FA0377" w:rsidRDefault="00FA0377" w:rsidP="00FA0377">
      <w:r w:rsidRPr="001D2524">
        <w:rPr>
          <w:b/>
        </w:rPr>
        <w:t>Exercise 3.23</w:t>
      </w:r>
      <w:r>
        <w:t xml:space="preserve">.  Discusses the </w:t>
      </w:r>
      <w:r w:rsidRPr="001D2524">
        <w:rPr>
          <w:b/>
        </w:rPr>
        <w:t>extended (generalized) eigenvalue problem</w:t>
      </w:r>
      <w:r>
        <w:t xml:space="preserve"> Nu = λMu. </w:t>
      </w:r>
    </w:p>
    <w:p w14:paraId="7B1997F4" w14:textId="77777777" w:rsidR="00CF529C" w:rsidRDefault="00CF529C" w:rsidP="00CF529C">
      <w:pPr>
        <w:tabs>
          <w:tab w:val="left" w:pos="7200"/>
          <w:tab w:val="left" w:pos="7920"/>
          <w:tab w:val="right" w:pos="9270"/>
        </w:tabs>
      </w:pPr>
      <w:bookmarkStart w:id="82" w:name="_Toc225411208"/>
      <w:bookmarkStart w:id="83" w:name="_Toc225411229"/>
      <w:bookmarkStart w:id="84" w:name="_Toc228187863"/>
      <w:r>
        <w:t>__________________________________________________________________________________</w:t>
      </w:r>
    </w:p>
    <w:p w14:paraId="1FE758BD" w14:textId="77777777" w:rsidR="00CF529C" w:rsidRDefault="00CF529C" w:rsidP="00CF529C">
      <w:pPr>
        <w:tabs>
          <w:tab w:val="left" w:pos="7200"/>
          <w:tab w:val="left" w:pos="7920"/>
          <w:tab w:val="right" w:pos="9270"/>
        </w:tabs>
      </w:pPr>
    </w:p>
    <w:p w14:paraId="0944101F" w14:textId="77777777" w:rsidR="0053710D" w:rsidRDefault="0053710D" w:rsidP="0053710D">
      <w:pPr>
        <w:pStyle w:val="Heading2"/>
      </w:pPr>
      <w:bookmarkStart w:id="85" w:name="_Toc228190115"/>
      <w:r>
        <w:t>3.9 Non-symmetric HS operators (250)</w:t>
      </w:r>
      <w:bookmarkEnd w:id="82"/>
      <w:bookmarkEnd w:id="83"/>
      <w:bookmarkEnd w:id="84"/>
      <w:bookmarkEnd w:id="85"/>
    </w:p>
    <w:p w14:paraId="132B375A" w14:textId="77777777" w:rsidR="00986EE2" w:rsidRDefault="00986EE2" w:rsidP="00BF27BA"/>
    <w:p w14:paraId="7BF7331C" w14:textId="77777777" w:rsidR="00F23DD3" w:rsidRDefault="00F23DD3" w:rsidP="00F23DD3">
      <w:r>
        <w:t>For non-symmetric K, it turns out that you can still do pretty much in terms of solving an integral equation of the form Ky = h, but you cannot make use of the φ</w:t>
      </w:r>
      <w:r>
        <w:rPr>
          <w:rStyle w:val="subscript"/>
        </w:rPr>
        <w:t>i</w:t>
      </w:r>
      <w:r>
        <w:t xml:space="preserve"> EF's of K because these are not in general a complete set, as a very simple example shows. </w:t>
      </w:r>
      <w:r w:rsidRPr="006D14AD">
        <w:rPr>
          <w:i/>
        </w:rPr>
        <w:t>However</w:t>
      </w:r>
      <w:r>
        <w:t>, the EF's v</w:t>
      </w:r>
      <w:r>
        <w:rPr>
          <w:rStyle w:val="subscript"/>
        </w:rPr>
        <w:t>n</w:t>
      </w:r>
      <w:r>
        <w:t xml:space="preserve"> and u</w:t>
      </w:r>
      <w:r>
        <w:rPr>
          <w:rStyle w:val="subscript"/>
        </w:rPr>
        <w:t>n</w:t>
      </w:r>
      <w:r>
        <w:t xml:space="preserve"> of the left and right </w:t>
      </w:r>
      <w:r w:rsidRPr="00AC5087">
        <w:rPr>
          <w:i/>
        </w:rPr>
        <w:t>iterated</w:t>
      </w:r>
      <w:r>
        <w:t xml:space="preserve"> kernels K</w:t>
      </w:r>
      <w:r>
        <w:rPr>
          <w:rStyle w:val="subscript"/>
        </w:rPr>
        <w:t>L</w:t>
      </w:r>
      <w:r>
        <w:t xml:space="preserve"> = KK* and K</w:t>
      </w:r>
      <w:r>
        <w:rPr>
          <w:rStyle w:val="subscript"/>
        </w:rPr>
        <w:t>R</w:t>
      </w:r>
      <w:r>
        <w:t>= K*K can be used instead! Operators K</w:t>
      </w:r>
      <w:r>
        <w:rPr>
          <w:rStyle w:val="subscript"/>
        </w:rPr>
        <w:t>L,R</w:t>
      </w:r>
      <w:r>
        <w:t xml:space="preserve"> are both HS (if K is), are symmetric, have the same eigenvalues, and are non-negative, so they have all the properties we like! For example, either set u</w:t>
      </w:r>
      <w:r>
        <w:rPr>
          <w:rStyle w:val="subscript"/>
        </w:rPr>
        <w:t>n</w:t>
      </w:r>
      <w:r>
        <w:t xml:space="preserve"> or v</w:t>
      </w:r>
      <w:r>
        <w:rPr>
          <w:rStyle w:val="subscript"/>
        </w:rPr>
        <w:t>n</w:t>
      </w:r>
      <w:r>
        <w:t xml:space="preserve"> is complete. The upshot is that you can solve Ky = h as long as h meets a few restrictions. </w:t>
      </w:r>
    </w:p>
    <w:p w14:paraId="5570BAF2" w14:textId="77777777" w:rsidR="00F23DD3" w:rsidRDefault="00F23DD3" w:rsidP="00F23DD3">
      <w:r>
        <w:tab/>
        <w:t>Along the way, we learn that the v</w:t>
      </w:r>
      <w:r>
        <w:rPr>
          <w:rStyle w:val="subscript"/>
        </w:rPr>
        <w:t>n</w:t>
      </w:r>
      <w:r>
        <w:t xml:space="preserve"> span the perp space of K, while the u</w:t>
      </w:r>
      <w:r>
        <w:rPr>
          <w:rStyle w:val="subscript"/>
        </w:rPr>
        <w:t>n</w:t>
      </w:r>
      <w:r>
        <w:t xml:space="preserve"> the perp space of K*. These facts lead to a final solution in the usual form we expect such as y = y</w:t>
      </w:r>
      <w:r>
        <w:rPr>
          <w:rStyle w:val="subscript"/>
        </w:rPr>
        <w:t>0</w:t>
      </w:r>
      <w:r>
        <w:t xml:space="preserve">  + Σ</w:t>
      </w:r>
      <w:r>
        <w:rPr>
          <w:rStyle w:val="subscript"/>
        </w:rPr>
        <w:t>i</w:t>
      </w:r>
      <w:r>
        <w:t xml:space="preserve"> [(h.u</w:t>
      </w:r>
      <w:r>
        <w:rPr>
          <w:rStyle w:val="subscript"/>
        </w:rPr>
        <w:t>i</w:t>
      </w:r>
      <w:r>
        <w:t>)/μ</w:t>
      </w:r>
      <w:r>
        <w:rPr>
          <w:rStyle w:val="subscript"/>
        </w:rPr>
        <w:t>i</w:t>
      </w:r>
      <w:r>
        <w:t>] v</w:t>
      </w:r>
      <w:r>
        <w:rPr>
          <w:rStyle w:val="subscript"/>
        </w:rPr>
        <w:t>i</w:t>
      </w:r>
      <w:r>
        <w:tab/>
        <w:t>. Notice that both the u</w:t>
      </w:r>
      <w:r>
        <w:rPr>
          <w:rStyle w:val="subscript"/>
        </w:rPr>
        <w:t>i</w:t>
      </w:r>
      <w:r>
        <w:t xml:space="preserve"> and v</w:t>
      </w:r>
      <w:r>
        <w:rPr>
          <w:rStyle w:val="subscript"/>
        </w:rPr>
        <w:t>i</w:t>
      </w:r>
      <w:r>
        <w:t xml:space="preserve"> functions are involved in this formula which solves Ky=h. </w:t>
      </w:r>
    </w:p>
    <w:p w14:paraId="60C0C6D4" w14:textId="77777777" w:rsidR="00F23DD3" w:rsidRDefault="00F23DD3" w:rsidP="00F23DD3">
      <w:r>
        <w:tab/>
        <w:t xml:space="preserve">Everything studied in this section is illustrated in the simple Example which ends the section. </w:t>
      </w:r>
    </w:p>
    <w:p w14:paraId="5E98A8F4" w14:textId="77777777" w:rsidR="00F23DD3" w:rsidRDefault="00F23DD3" w:rsidP="00F23DD3"/>
    <w:p w14:paraId="21966EBC" w14:textId="77777777" w:rsidR="00E814E0" w:rsidRPr="00F73183" w:rsidRDefault="00E814E0" w:rsidP="00BF27BA"/>
    <w:sectPr w:rsidR="00E814E0" w:rsidRPr="00F73183">
      <w:footerReference w:type="default" r:id="rId24"/>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5AD637" w14:textId="77777777" w:rsidR="00FE4A4C" w:rsidRDefault="00FE4A4C">
      <w:r>
        <w:separator/>
      </w:r>
    </w:p>
  </w:endnote>
  <w:endnote w:type="continuationSeparator" w:id="0">
    <w:p w14:paraId="2DC0DFC9" w14:textId="77777777" w:rsidR="00FE4A4C" w:rsidRDefault="00FE4A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BB8E3" w14:textId="77777777" w:rsidR="007156E7" w:rsidRDefault="007156E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762303">
      <w:rPr>
        <w:rStyle w:val="PageNumber"/>
        <w:noProof/>
      </w:rPr>
      <w:t>4</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B8DC13" w14:textId="77777777" w:rsidR="00FE4A4C" w:rsidRDefault="00FE4A4C">
      <w:r>
        <w:separator/>
      </w:r>
    </w:p>
  </w:footnote>
  <w:footnote w:type="continuationSeparator" w:id="0">
    <w:p w14:paraId="11958D5A" w14:textId="77777777" w:rsidR="00FE4A4C" w:rsidRDefault="00FE4A4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003BD"/>
    <w:rsid w:val="0001344C"/>
    <w:rsid w:val="00032790"/>
    <w:rsid w:val="00054B07"/>
    <w:rsid w:val="0006522C"/>
    <w:rsid w:val="00073E56"/>
    <w:rsid w:val="00084F13"/>
    <w:rsid w:val="000A162F"/>
    <w:rsid w:val="000B1044"/>
    <w:rsid w:val="000C38A4"/>
    <w:rsid w:val="000D2080"/>
    <w:rsid w:val="000D52D2"/>
    <w:rsid w:val="000F1070"/>
    <w:rsid w:val="00106604"/>
    <w:rsid w:val="0011124D"/>
    <w:rsid w:val="001527AC"/>
    <w:rsid w:val="001677E9"/>
    <w:rsid w:val="00186EA4"/>
    <w:rsid w:val="00190B89"/>
    <w:rsid w:val="001C5112"/>
    <w:rsid w:val="001D0F7F"/>
    <w:rsid w:val="0020541A"/>
    <w:rsid w:val="0020790D"/>
    <w:rsid w:val="002108D4"/>
    <w:rsid w:val="00227FEA"/>
    <w:rsid w:val="00252488"/>
    <w:rsid w:val="002818CA"/>
    <w:rsid w:val="00283691"/>
    <w:rsid w:val="00291390"/>
    <w:rsid w:val="002A48AF"/>
    <w:rsid w:val="002D4894"/>
    <w:rsid w:val="002F02A0"/>
    <w:rsid w:val="002F271F"/>
    <w:rsid w:val="0030350C"/>
    <w:rsid w:val="00330E53"/>
    <w:rsid w:val="00351EE4"/>
    <w:rsid w:val="00354B37"/>
    <w:rsid w:val="00356CD1"/>
    <w:rsid w:val="003910AB"/>
    <w:rsid w:val="003A49F1"/>
    <w:rsid w:val="003B7107"/>
    <w:rsid w:val="003F22E3"/>
    <w:rsid w:val="0040525E"/>
    <w:rsid w:val="00410E14"/>
    <w:rsid w:val="0044622A"/>
    <w:rsid w:val="0046473F"/>
    <w:rsid w:val="004D2102"/>
    <w:rsid w:val="004D7E42"/>
    <w:rsid w:val="004F3FD9"/>
    <w:rsid w:val="00511127"/>
    <w:rsid w:val="00513CF5"/>
    <w:rsid w:val="00520B29"/>
    <w:rsid w:val="00521B69"/>
    <w:rsid w:val="005276A3"/>
    <w:rsid w:val="005326B0"/>
    <w:rsid w:val="0053710D"/>
    <w:rsid w:val="005437BE"/>
    <w:rsid w:val="00560E0A"/>
    <w:rsid w:val="00582609"/>
    <w:rsid w:val="005C0914"/>
    <w:rsid w:val="00614AAA"/>
    <w:rsid w:val="00630E98"/>
    <w:rsid w:val="00643A57"/>
    <w:rsid w:val="00674188"/>
    <w:rsid w:val="006823E5"/>
    <w:rsid w:val="006B7AA1"/>
    <w:rsid w:val="006D2437"/>
    <w:rsid w:val="007156E7"/>
    <w:rsid w:val="00762303"/>
    <w:rsid w:val="00780987"/>
    <w:rsid w:val="007A23A3"/>
    <w:rsid w:val="007B2201"/>
    <w:rsid w:val="007E26A4"/>
    <w:rsid w:val="0082785B"/>
    <w:rsid w:val="00830B35"/>
    <w:rsid w:val="0083105B"/>
    <w:rsid w:val="0085248A"/>
    <w:rsid w:val="00855BAC"/>
    <w:rsid w:val="00882C72"/>
    <w:rsid w:val="008C653B"/>
    <w:rsid w:val="008D336F"/>
    <w:rsid w:val="008F3D30"/>
    <w:rsid w:val="00906D26"/>
    <w:rsid w:val="00912403"/>
    <w:rsid w:val="009313DC"/>
    <w:rsid w:val="00961100"/>
    <w:rsid w:val="009766E3"/>
    <w:rsid w:val="00986EE2"/>
    <w:rsid w:val="009C6544"/>
    <w:rsid w:val="00A20A99"/>
    <w:rsid w:val="00A2578F"/>
    <w:rsid w:val="00A37B8D"/>
    <w:rsid w:val="00A64971"/>
    <w:rsid w:val="00A70866"/>
    <w:rsid w:val="00A711B1"/>
    <w:rsid w:val="00A95FA2"/>
    <w:rsid w:val="00AA1A40"/>
    <w:rsid w:val="00AA2D97"/>
    <w:rsid w:val="00AE788B"/>
    <w:rsid w:val="00B44541"/>
    <w:rsid w:val="00B7015B"/>
    <w:rsid w:val="00B737D6"/>
    <w:rsid w:val="00B80142"/>
    <w:rsid w:val="00B812A6"/>
    <w:rsid w:val="00B848B8"/>
    <w:rsid w:val="00BA1A39"/>
    <w:rsid w:val="00BA24ED"/>
    <w:rsid w:val="00BC0261"/>
    <w:rsid w:val="00BD74B8"/>
    <w:rsid w:val="00BF27BA"/>
    <w:rsid w:val="00BF6CAB"/>
    <w:rsid w:val="00C00A8C"/>
    <w:rsid w:val="00C40F10"/>
    <w:rsid w:val="00C41294"/>
    <w:rsid w:val="00C6348E"/>
    <w:rsid w:val="00C75B9C"/>
    <w:rsid w:val="00C821F8"/>
    <w:rsid w:val="00C82912"/>
    <w:rsid w:val="00C85D48"/>
    <w:rsid w:val="00C9126C"/>
    <w:rsid w:val="00C97452"/>
    <w:rsid w:val="00CB2582"/>
    <w:rsid w:val="00CC680B"/>
    <w:rsid w:val="00CC7D09"/>
    <w:rsid w:val="00CF529C"/>
    <w:rsid w:val="00D003BD"/>
    <w:rsid w:val="00D5603D"/>
    <w:rsid w:val="00D86832"/>
    <w:rsid w:val="00DA068D"/>
    <w:rsid w:val="00DD737D"/>
    <w:rsid w:val="00DF33AC"/>
    <w:rsid w:val="00E032B2"/>
    <w:rsid w:val="00E0658A"/>
    <w:rsid w:val="00E222C3"/>
    <w:rsid w:val="00E62CA9"/>
    <w:rsid w:val="00E6691C"/>
    <w:rsid w:val="00E6781A"/>
    <w:rsid w:val="00E814E0"/>
    <w:rsid w:val="00EA5ADB"/>
    <w:rsid w:val="00EC0C35"/>
    <w:rsid w:val="00ED4E92"/>
    <w:rsid w:val="00F01EDE"/>
    <w:rsid w:val="00F04E67"/>
    <w:rsid w:val="00F2048E"/>
    <w:rsid w:val="00F23DD3"/>
    <w:rsid w:val="00F73183"/>
    <w:rsid w:val="00F97E3E"/>
    <w:rsid w:val="00FA0377"/>
    <w:rsid w:val="00FA223C"/>
    <w:rsid w:val="00FB71C5"/>
    <w:rsid w:val="00FD46A1"/>
    <w:rsid w:val="00FE0C2A"/>
    <w:rsid w:val="00FE4914"/>
    <w:rsid w:val="00FE4A4C"/>
    <w:rsid w:val="00FE5254"/>
    <w:rsid w:val="00FF2C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19468D"/>
  <w15:chartTrackingRefBased/>
  <w15:docId w15:val="{18C187A7-F86B-4BC0-BB3D-70D26676D4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30B35"/>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customStyle="1" w:styleId="Heading2Char">
    <w:name w:val="Heading 2 Char"/>
    <w:basedOn w:val="DefaultParagraphFont"/>
    <w:link w:val="Heading2"/>
    <w:rsid w:val="00D003BD"/>
    <w:rPr>
      <w:rFonts w:cs="Arial"/>
      <w:b/>
      <w:bCs/>
      <w:iCs/>
      <w:sz w:val="22"/>
      <w:szCs w:val="28"/>
      <w:lang w:val="en-US" w:eastAsia="en-US" w:bidi="ar-SA"/>
    </w:rPr>
  </w:style>
  <w:style w:type="character" w:customStyle="1" w:styleId="Heading3Char">
    <w:name w:val="Heading 3 Char"/>
    <w:basedOn w:val="DefaultParagraphFont"/>
    <w:link w:val="Heading3"/>
    <w:rsid w:val="00BF27BA"/>
    <w:rPr>
      <w:rFonts w:cs="Arial"/>
      <w:b/>
      <w:bCs/>
      <w:sz w:val="22"/>
      <w:szCs w:val="26"/>
      <w:lang w:val="en-US" w:eastAsia="en-US" w:bidi="ar-SA"/>
    </w:rPr>
  </w:style>
  <w:style w:type="paragraph" w:styleId="TOC3">
    <w:name w:val="toc 3"/>
    <w:basedOn w:val="Normal"/>
    <w:next w:val="Normal"/>
    <w:autoRedefine/>
    <w:semiHidden/>
    <w:rsid w:val="00521B69"/>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character" w:styleId="Hyperlink">
    <w:name w:val="Hyperlink"/>
    <w:basedOn w:val="DefaultParagraphFont"/>
    <w:rsid w:val="00521B69"/>
    <w:rPr>
      <w:color w:val="0000FF"/>
      <w:u w:val="single"/>
    </w:rPr>
  </w:style>
  <w:style w:type="paragraph" w:styleId="TOC4">
    <w:name w:val="toc 4"/>
    <w:basedOn w:val="Normal"/>
    <w:next w:val="Normal"/>
    <w:autoRedefine/>
    <w:semiHidden/>
    <w:rsid w:val="00BC0261"/>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BC0261"/>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BC0261"/>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BC0261"/>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BC0261"/>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BC0261"/>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oleObject" Target="embeddings/oleObject4.bin"/><Relationship Id="rId18" Type="http://schemas.openxmlformats.org/officeDocument/2006/relationships/image" Target="media/image7.wmf"/><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oleObject" Target="embeddings/oleObject8.bin"/><Relationship Id="rId7" Type="http://schemas.openxmlformats.org/officeDocument/2006/relationships/oleObject" Target="embeddings/oleObject1.bin"/><Relationship Id="rId12" Type="http://schemas.openxmlformats.org/officeDocument/2006/relationships/image" Target="media/image4.wmf"/><Relationship Id="rId17" Type="http://schemas.openxmlformats.org/officeDocument/2006/relationships/oleObject" Target="embeddings/oleObject6.bin"/><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6.wmf"/><Relationship Id="rId20" Type="http://schemas.openxmlformats.org/officeDocument/2006/relationships/image" Target="media/image8.wmf"/><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oleObject" Target="embeddings/oleObject3.bin"/><Relationship Id="rId24"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oleObject" Target="embeddings/oleObject5.bin"/><Relationship Id="rId23" Type="http://schemas.openxmlformats.org/officeDocument/2006/relationships/oleObject" Target="embeddings/oleObject9.bin"/><Relationship Id="rId10" Type="http://schemas.openxmlformats.org/officeDocument/2006/relationships/image" Target="media/image3.wmf"/><Relationship Id="rId19" Type="http://schemas.openxmlformats.org/officeDocument/2006/relationships/oleObject" Target="embeddings/oleObject7.bin"/><Relationship Id="rId4" Type="http://schemas.openxmlformats.org/officeDocument/2006/relationships/footnotes" Target="footnotes.xml"/><Relationship Id="rId9" Type="http://schemas.openxmlformats.org/officeDocument/2006/relationships/oleObject" Target="embeddings/oleObject2.bin"/><Relationship Id="rId14" Type="http://schemas.openxmlformats.org/officeDocument/2006/relationships/image" Target="media/image5.wmf"/><Relationship Id="rId22" Type="http://schemas.openxmlformats.org/officeDocument/2006/relationships/image" Target="media/image9.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4915</Words>
  <Characters>21677</Characters>
  <Application>Microsoft Office Word</Application>
  <DocSecurity>4</DocSecurity>
  <Lines>451</Lines>
  <Paragraphs>227</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26365</CharactersWithSpaces>
  <SharedDoc>false</SharedDoc>
  <HLinks>
    <vt:vector size="60" baseType="variant">
      <vt:variant>
        <vt:i4>1376306</vt:i4>
      </vt:variant>
      <vt:variant>
        <vt:i4>56</vt:i4>
      </vt:variant>
      <vt:variant>
        <vt:i4>0</vt:i4>
      </vt:variant>
      <vt:variant>
        <vt:i4>5</vt:i4>
      </vt:variant>
      <vt:variant>
        <vt:lpwstr/>
      </vt:variant>
      <vt:variant>
        <vt:lpwstr>_Toc228190115</vt:lpwstr>
      </vt:variant>
      <vt:variant>
        <vt:i4>1376306</vt:i4>
      </vt:variant>
      <vt:variant>
        <vt:i4>50</vt:i4>
      </vt:variant>
      <vt:variant>
        <vt:i4>0</vt:i4>
      </vt:variant>
      <vt:variant>
        <vt:i4>5</vt:i4>
      </vt:variant>
      <vt:variant>
        <vt:lpwstr/>
      </vt:variant>
      <vt:variant>
        <vt:lpwstr>_Toc228190114</vt:lpwstr>
      </vt:variant>
      <vt:variant>
        <vt:i4>1376306</vt:i4>
      </vt:variant>
      <vt:variant>
        <vt:i4>44</vt:i4>
      </vt:variant>
      <vt:variant>
        <vt:i4>0</vt:i4>
      </vt:variant>
      <vt:variant>
        <vt:i4>5</vt:i4>
      </vt:variant>
      <vt:variant>
        <vt:lpwstr/>
      </vt:variant>
      <vt:variant>
        <vt:lpwstr>_Toc228190113</vt:lpwstr>
      </vt:variant>
      <vt:variant>
        <vt:i4>1310770</vt:i4>
      </vt:variant>
      <vt:variant>
        <vt:i4>38</vt:i4>
      </vt:variant>
      <vt:variant>
        <vt:i4>0</vt:i4>
      </vt:variant>
      <vt:variant>
        <vt:i4>5</vt:i4>
      </vt:variant>
      <vt:variant>
        <vt:lpwstr/>
      </vt:variant>
      <vt:variant>
        <vt:lpwstr>_Toc228190109</vt:lpwstr>
      </vt:variant>
      <vt:variant>
        <vt:i4>1310770</vt:i4>
      </vt:variant>
      <vt:variant>
        <vt:i4>32</vt:i4>
      </vt:variant>
      <vt:variant>
        <vt:i4>0</vt:i4>
      </vt:variant>
      <vt:variant>
        <vt:i4>5</vt:i4>
      </vt:variant>
      <vt:variant>
        <vt:lpwstr/>
      </vt:variant>
      <vt:variant>
        <vt:lpwstr>_Toc228190107</vt:lpwstr>
      </vt:variant>
      <vt:variant>
        <vt:i4>1310770</vt:i4>
      </vt:variant>
      <vt:variant>
        <vt:i4>26</vt:i4>
      </vt:variant>
      <vt:variant>
        <vt:i4>0</vt:i4>
      </vt:variant>
      <vt:variant>
        <vt:i4>5</vt:i4>
      </vt:variant>
      <vt:variant>
        <vt:lpwstr/>
      </vt:variant>
      <vt:variant>
        <vt:lpwstr>_Toc228190106</vt:lpwstr>
      </vt:variant>
      <vt:variant>
        <vt:i4>1310770</vt:i4>
      </vt:variant>
      <vt:variant>
        <vt:i4>20</vt:i4>
      </vt:variant>
      <vt:variant>
        <vt:i4>0</vt:i4>
      </vt:variant>
      <vt:variant>
        <vt:i4>5</vt:i4>
      </vt:variant>
      <vt:variant>
        <vt:lpwstr/>
      </vt:variant>
      <vt:variant>
        <vt:lpwstr>_Toc228190105</vt:lpwstr>
      </vt:variant>
      <vt:variant>
        <vt:i4>1310770</vt:i4>
      </vt:variant>
      <vt:variant>
        <vt:i4>14</vt:i4>
      </vt:variant>
      <vt:variant>
        <vt:i4>0</vt:i4>
      </vt:variant>
      <vt:variant>
        <vt:i4>5</vt:i4>
      </vt:variant>
      <vt:variant>
        <vt:lpwstr/>
      </vt:variant>
      <vt:variant>
        <vt:lpwstr>_Toc228190104</vt:lpwstr>
      </vt:variant>
      <vt:variant>
        <vt:i4>1310770</vt:i4>
      </vt:variant>
      <vt:variant>
        <vt:i4>8</vt:i4>
      </vt:variant>
      <vt:variant>
        <vt:i4>0</vt:i4>
      </vt:variant>
      <vt:variant>
        <vt:i4>5</vt:i4>
      </vt:variant>
      <vt:variant>
        <vt:lpwstr/>
      </vt:variant>
      <vt:variant>
        <vt:lpwstr>_Toc228190103</vt:lpwstr>
      </vt:variant>
      <vt:variant>
        <vt:i4>1310770</vt:i4>
      </vt:variant>
      <vt:variant>
        <vt:i4>2</vt:i4>
      </vt:variant>
      <vt:variant>
        <vt:i4>0</vt:i4>
      </vt:variant>
      <vt:variant>
        <vt:i4>5</vt:i4>
      </vt:variant>
      <vt:variant>
        <vt:lpwstr/>
      </vt:variant>
      <vt:variant>
        <vt:lpwstr>_Toc228190102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2026-09-06T20:52:00Z</dcterms:created>
  <dcterms:modified xsi:type="dcterms:W3CDTF">2026-09-06T20:52:00Z</dcterms:modified>
</cp:coreProperties>
</file>