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3688F" w14:textId="77777777" w:rsidR="00BC42B9" w:rsidRPr="0063128C" w:rsidRDefault="0063128C" w:rsidP="0095634C">
      <w:pPr>
        <w:pStyle w:val="Heading2"/>
        <w:rPr>
          <w:b w:val="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3128C">
        <w:rPr>
          <w:b w:val="0"/>
        </w:rPr>
        <w:t>creation date 11.4.15</w:t>
      </w:r>
    </w:p>
    <w:p w14:paraId="196F1EB4" w14:textId="77777777" w:rsidR="0063128C" w:rsidRDefault="0063128C" w:rsidP="0063128C"/>
    <w:p w14:paraId="56F99078" w14:textId="77777777" w:rsidR="00C57F2C" w:rsidRDefault="00C57F2C" w:rsidP="0063128C"/>
    <w:p w14:paraId="3F282476" w14:textId="77777777" w:rsidR="00C57F2C" w:rsidRPr="00C57F2C" w:rsidRDefault="00C57F2C" w:rsidP="0063128C">
      <w:pPr>
        <w:rPr>
          <w:color w:val="FF0000"/>
        </w:rPr>
      </w:pPr>
      <w:r w:rsidRPr="00C57F2C">
        <w:rPr>
          <w:color w:val="FF0000"/>
          <w:u w:val="single"/>
        </w:rPr>
        <w:t>Warning</w:t>
      </w:r>
      <w:r w:rsidRPr="00C57F2C">
        <w:rPr>
          <w:color w:val="FF0000"/>
        </w:rPr>
        <w:t xml:space="preserve">:  This old Appendix A contains items that don't appear anywhere else! In particular, A.3 and </w:t>
      </w:r>
      <w:r>
        <w:rPr>
          <w:color w:val="FF0000"/>
        </w:rPr>
        <w:t xml:space="preserve">the first </w:t>
      </w:r>
      <w:r w:rsidRPr="00C57F2C">
        <w:rPr>
          <w:color w:val="FF0000"/>
        </w:rPr>
        <w:t xml:space="preserve">A.6 and A.7. Do not throw this doc out!!! </w:t>
      </w:r>
      <w:r>
        <w:rPr>
          <w:color w:val="FF0000"/>
        </w:rPr>
        <w:t xml:space="preserve">    1.14.16  It used to be crucial stuff. </w:t>
      </w:r>
    </w:p>
    <w:p w14:paraId="020B86AE" w14:textId="77777777" w:rsidR="00C57F2C" w:rsidRPr="0063128C" w:rsidRDefault="00C57F2C" w:rsidP="0063128C"/>
    <w:p w14:paraId="0F3A8373" w14:textId="77777777" w:rsidR="00BC42B9" w:rsidRDefault="00BC42B9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"1-5" \h \z \u </w:instrText>
      </w:r>
      <w:r>
        <w:rPr>
          <w:rStyle w:val="Hyperlink"/>
          <w:b w:val="0"/>
          <w:noProof/>
        </w:rPr>
        <w:fldChar w:fldCharType="separate"/>
      </w:r>
      <w:hyperlink w:anchor="_Toc434502683" w:history="1">
        <w:r w:rsidRPr="00924779">
          <w:rPr>
            <w:rStyle w:val="Hyperlink"/>
            <w:noProof/>
          </w:rPr>
          <w:t>Appendix A:  Supporting Theorems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_Toc434502683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2D19C22" w14:textId="77777777" w:rsidR="00BC42B9" w:rsidRDefault="00BC42B9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4502684" w:history="1">
        <w:r w:rsidRPr="00924779">
          <w:rPr>
            <w:rStyle w:val="Hyperlink"/>
            <w:noProof/>
          </w:rPr>
          <w:t>A.1 Antisymmetric Tensor Theorem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_Toc434502684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E5FAE86" w14:textId="77777777" w:rsidR="00BC42B9" w:rsidRDefault="00BC42B9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4502685" w:history="1">
        <w:r w:rsidRPr="00924779">
          <w:rPr>
            <w:rStyle w:val="Hyperlink"/>
            <w:noProof/>
          </w:rPr>
          <w:t>A.2 Antisymmetric Function Theorem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_Toc434502685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7B73348" w14:textId="77777777" w:rsidR="00BC42B9" w:rsidRDefault="00BC42B9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4502686" w:history="1">
        <w:r w:rsidRPr="00924779">
          <w:rPr>
            <w:rStyle w:val="Hyperlink"/>
            <w:noProof/>
          </w:rPr>
          <w:t>A.3 Ordered Sum Theorem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_Toc434502686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A371A83" w14:textId="77777777" w:rsidR="00BC42B9" w:rsidRDefault="00BC42B9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4502687" w:history="1">
        <w:r w:rsidRPr="00924779">
          <w:rPr>
            <w:rStyle w:val="Hyperlink"/>
            <w:noProof/>
          </w:rPr>
          <w:t>A.4  Sum of permutation signs vanishes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_Toc434502687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F00E6C3" w14:textId="77777777" w:rsidR="00BC42B9" w:rsidRDefault="00BC42B9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4502688" w:history="1">
        <w:r w:rsidRPr="00924779">
          <w:rPr>
            <w:rStyle w:val="Hyperlink"/>
            <w:noProof/>
          </w:rPr>
          <w:t>A.5 Orthogonality of the Alt and Sym Projection Operators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_Toc434502688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0A19225" w14:textId="77777777" w:rsidR="00BC42B9" w:rsidRDefault="00BC42B9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4502689" w:history="1">
        <w:r w:rsidRPr="00924779">
          <w:rPr>
            <w:rStyle w:val="Hyperlink"/>
            <w:noProof/>
          </w:rPr>
          <w:t>A.6 Theorem involving Kronecker deltas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_Toc434502689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1705DF9" w14:textId="77777777" w:rsidR="00BC42B9" w:rsidRDefault="00BC42B9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4502690" w:history="1">
        <w:r w:rsidRPr="00924779">
          <w:rPr>
            <w:rStyle w:val="Hyperlink"/>
            <w:noProof/>
          </w:rPr>
          <w:t>A.6 Some Facts about Determinants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_Toc434502690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ED1ECB5" w14:textId="77777777" w:rsidR="00BC42B9" w:rsidRDefault="00BC42B9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4502691" w:history="1">
        <w:r w:rsidRPr="00924779">
          <w:rPr>
            <w:rStyle w:val="Hyperlink"/>
            <w:noProof/>
          </w:rPr>
          <w:t>A.7 Theorem on raising and lowering 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_Toc434502691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67287AA" w14:textId="77777777" w:rsidR="00BC42B9" w:rsidRDefault="00BC42B9" w:rsidP="0095634C">
      <w:pPr>
        <w:pStyle w:val="Heading2"/>
      </w:pPr>
      <w:r>
        <w:rPr>
          <w:rStyle w:val="Hyperlink"/>
          <w:rFonts w:cs="Times New Roman"/>
          <w:b w:val="0"/>
          <w:noProof/>
          <w:szCs w:val="20"/>
        </w:rPr>
        <w:fldChar w:fldCharType="end"/>
      </w:r>
    </w:p>
    <w:p w14:paraId="12CB492C" w14:textId="77777777" w:rsidR="00BC42B9" w:rsidRDefault="00BC42B9" w:rsidP="0095634C">
      <w:pPr>
        <w:pStyle w:val="Heading2"/>
      </w:pPr>
    </w:p>
    <w:p w14:paraId="1BC2CA3E" w14:textId="77777777" w:rsidR="0095634C" w:rsidRDefault="0095634C" w:rsidP="0095634C">
      <w:pPr>
        <w:pStyle w:val="Heading2"/>
      </w:pPr>
      <w:bookmarkStart w:id="0" w:name="_Toc434502628"/>
      <w:bookmarkStart w:id="1" w:name="_Toc434502683"/>
      <w:r w:rsidRPr="0095634C">
        <w:t xml:space="preserve">Appendix A:  </w:t>
      </w:r>
      <w:r w:rsidR="00666452">
        <w:t>Supporting Theorems</w:t>
      </w:r>
      <w:bookmarkEnd w:id="0"/>
      <w:bookmarkEnd w:id="1"/>
    </w:p>
    <w:p w14:paraId="1AD57B47" w14:textId="77777777" w:rsidR="0095634C" w:rsidRDefault="0095634C" w:rsidP="0095634C"/>
    <w:p w14:paraId="0AE7029A" w14:textId="77777777" w:rsidR="00C57F2C" w:rsidRPr="00C57F2C" w:rsidRDefault="00C57F2C" w:rsidP="0095634C">
      <w:pPr>
        <w:rPr>
          <w:color w:val="FF0000"/>
        </w:rPr>
      </w:pPr>
      <w:r w:rsidRPr="00C57F2C">
        <w:rPr>
          <w:color w:val="FF0000"/>
        </w:rPr>
        <w:t>The following theorem appears in definition (A.2.1) of Alt and (A.2.11).</w:t>
      </w:r>
    </w:p>
    <w:p w14:paraId="5B5B7D13" w14:textId="77777777" w:rsidR="00C57F2C" w:rsidRDefault="00C57F2C" w:rsidP="0095634C"/>
    <w:p w14:paraId="5FDA2568" w14:textId="77777777" w:rsidR="0095634C" w:rsidRDefault="0095634C" w:rsidP="00BC42B9">
      <w:pPr>
        <w:pStyle w:val="Heading3"/>
      </w:pPr>
      <w:bookmarkStart w:id="2" w:name="_Toc434502684"/>
      <w:r w:rsidRPr="0095634C">
        <w:t>A.1</w:t>
      </w:r>
      <w:r>
        <w:t xml:space="preserve"> Antisymmetric Tensor Theorem</w:t>
      </w:r>
      <w:bookmarkEnd w:id="2"/>
      <w:r>
        <w:t xml:space="preserve"> </w:t>
      </w:r>
    </w:p>
    <w:p w14:paraId="4ED9E903" w14:textId="77777777" w:rsidR="0095634C" w:rsidRDefault="0095634C" w:rsidP="0095634C">
      <w:pPr>
        <w:rPr>
          <w:b/>
        </w:rPr>
      </w:pPr>
    </w:p>
    <w:p w14:paraId="18CCF6F4" w14:textId="77777777" w:rsidR="0095634C" w:rsidRDefault="0095634C" w:rsidP="0095634C">
      <w:r>
        <w:rPr>
          <w:b/>
        </w:rPr>
        <w:tab/>
        <w:t xml:space="preserve"> </w:t>
      </w:r>
      <w:r w:rsidR="00FD696F">
        <w:t>The tensor</w:t>
      </w:r>
      <w:r>
        <w:t xml:space="preserve">  Y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="005036FD">
        <w:t xml:space="preserve">≡ </w:t>
      </w:r>
      <w:r>
        <w:t xml:space="preserve">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R</w:t>
      </w:r>
      <w:r>
        <w:rPr>
          <w:rStyle w:val="subscript"/>
        </w:rPr>
        <w:t>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)....P(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</w:rPr>
        <w:t>)</w:t>
      </w:r>
      <w:r w:rsidR="00FD696F">
        <w:t xml:space="preserve"> is totally antisymmetric.</w:t>
      </w:r>
      <w:r w:rsidR="00FD696F">
        <w:tab/>
      </w:r>
      <w:r>
        <w:t>(A.1.1)</w:t>
      </w:r>
    </w:p>
    <w:p w14:paraId="0A2AA079" w14:textId="77777777" w:rsidR="003E453E" w:rsidRDefault="003E453E" w:rsidP="0095634C"/>
    <w:p w14:paraId="205AED6B" w14:textId="77777777" w:rsidR="003E453E" w:rsidRDefault="003E453E" w:rsidP="0095634C">
      <w:r>
        <w:rPr>
          <w:u w:val="single"/>
        </w:rPr>
        <w:t>Note</w:t>
      </w:r>
      <w:r>
        <w:t xml:space="preserve">:  The sum shown here is defined in </w:t>
      </w:r>
      <w:r w:rsidRPr="003E453E">
        <w:rPr>
          <w:color w:val="FF0000"/>
        </w:rPr>
        <w:t>**</w:t>
      </w:r>
      <w:r>
        <w:t xml:space="preserve"> to be  [alt(R)]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so this theorem also claims, </w:t>
      </w:r>
    </w:p>
    <w:p w14:paraId="5B52E2D5" w14:textId="77777777" w:rsidR="003E453E" w:rsidRDefault="003E453E" w:rsidP="0095634C"/>
    <w:p w14:paraId="15D4F1BA" w14:textId="77777777" w:rsidR="003E453E" w:rsidRPr="003E453E" w:rsidRDefault="003E453E" w:rsidP="0095634C">
      <w:r>
        <w:tab/>
        <w:t>Y = alt(R) =</w:t>
      </w:r>
      <w:r w:rsidR="00FD696F">
        <w:t xml:space="preserve"> a totally antisymmetric tensor for any R</w:t>
      </w:r>
      <w:r>
        <w:tab/>
      </w:r>
      <w:r>
        <w:tab/>
      </w:r>
      <w:r>
        <w:tab/>
      </w:r>
      <w:r>
        <w:tab/>
      </w:r>
      <w:r>
        <w:tab/>
      </w:r>
      <w:r>
        <w:tab/>
        <w:t>(A.1.2)</w:t>
      </w:r>
    </w:p>
    <w:p w14:paraId="254A3913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2B7C52D7" w14:textId="77777777" w:rsidR="0095634C" w:rsidRPr="007B5C0F" w:rsidRDefault="00FD696F" w:rsidP="0095634C">
      <w:pPr>
        <w:tabs>
          <w:tab w:val="left" w:pos="7200"/>
          <w:tab w:val="left" w:pos="7920"/>
          <w:tab w:val="right" w:pos="9270"/>
        </w:tabs>
      </w:pPr>
      <w:r w:rsidRPr="00FD696F">
        <w:rPr>
          <w:u w:val="single"/>
        </w:rPr>
        <w:t>Proof:</w:t>
      </w:r>
      <w:r>
        <w:t xml:space="preserve"> </w:t>
      </w:r>
      <w:r w:rsidR="0095634C">
        <w:t>We shall show that Y</w:t>
      </w:r>
      <w:r w:rsidR="0095634C">
        <w:rPr>
          <w:rStyle w:val="subscript"/>
        </w:rPr>
        <w:t>i</w:t>
      </w:r>
      <w:r w:rsidR="0095634C" w:rsidRPr="008059AD">
        <w:rPr>
          <w:rStyle w:val="subscript"/>
        </w:rPr>
        <w:fldChar w:fldCharType="begin"/>
      </w:r>
      <w:r w:rsidR="0095634C">
        <w:rPr>
          <w:rStyle w:val="subscript"/>
        </w:rPr>
        <w:instrText xml:space="preserve"> EQ \s\do2(2)</w:instrText>
      </w:r>
      <w:r w:rsidR="0095634C" w:rsidRPr="008059AD">
        <w:rPr>
          <w:rStyle w:val="subscript"/>
        </w:rPr>
        <w:fldChar w:fldCharType="end"/>
      </w:r>
      <w:r w:rsidR="0095634C">
        <w:rPr>
          <w:rStyle w:val="subscript"/>
        </w:rPr>
        <w:t>i</w:t>
      </w:r>
      <w:r w:rsidR="0095634C" w:rsidRPr="008059AD">
        <w:rPr>
          <w:rStyle w:val="subscript"/>
        </w:rPr>
        <w:fldChar w:fldCharType="begin"/>
      </w:r>
      <w:r w:rsidR="0095634C">
        <w:rPr>
          <w:rStyle w:val="subscript"/>
        </w:rPr>
        <w:instrText xml:space="preserve"> EQ \s\do2(1)</w:instrText>
      </w:r>
      <w:r w:rsidR="0095634C" w:rsidRPr="008059AD">
        <w:rPr>
          <w:rStyle w:val="subscript"/>
        </w:rPr>
        <w:fldChar w:fldCharType="end"/>
      </w:r>
      <w:r w:rsidR="0095634C">
        <w:rPr>
          <w:rStyle w:val="subscript"/>
        </w:rPr>
        <w:t>...</w:t>
      </w:r>
      <w:r w:rsidR="0095634C">
        <w:rPr>
          <w:rStyle w:val="subscript"/>
          <w:noProof/>
        </w:rPr>
        <w:t>i</w:t>
      </w:r>
      <w:r w:rsidR="0095634C" w:rsidRPr="00443E3B">
        <w:rPr>
          <w:rStyle w:val="subscript"/>
          <w:noProof/>
          <w:color w:val="000000"/>
        </w:rPr>
        <w:fldChar w:fldCharType="begin"/>
      </w:r>
      <w:r w:rsidR="0095634C" w:rsidRPr="00443E3B">
        <w:rPr>
          <w:rStyle w:val="subscript"/>
          <w:noProof/>
          <w:color w:val="000000"/>
        </w:rPr>
        <w:instrText xml:space="preserve"> EQ \s\do2(</w:instrText>
      </w:r>
      <w:r w:rsidR="0095634C">
        <w:rPr>
          <w:rStyle w:val="subscript"/>
          <w:noProof/>
          <w:color w:val="000000"/>
        </w:rPr>
        <w:instrText>k</w:instrText>
      </w:r>
      <w:r w:rsidR="0095634C" w:rsidRPr="00443E3B">
        <w:rPr>
          <w:rStyle w:val="subscript"/>
          <w:noProof/>
          <w:color w:val="000000"/>
        </w:rPr>
        <w:instrText>)</w:instrText>
      </w:r>
      <w:r w:rsidR="0095634C" w:rsidRPr="00443E3B">
        <w:rPr>
          <w:rStyle w:val="subscript"/>
          <w:noProof/>
          <w:color w:val="000000"/>
        </w:rPr>
        <w:fldChar w:fldCharType="end"/>
      </w:r>
      <w:r w:rsidR="0095634C">
        <w:t xml:space="preserve">  = -  Y</w:t>
      </w:r>
      <w:r w:rsidR="0095634C">
        <w:rPr>
          <w:rStyle w:val="subscript"/>
        </w:rPr>
        <w:t>i</w:t>
      </w:r>
      <w:r w:rsidR="0095634C" w:rsidRPr="008059AD">
        <w:rPr>
          <w:rStyle w:val="subscript"/>
        </w:rPr>
        <w:fldChar w:fldCharType="begin"/>
      </w:r>
      <w:r w:rsidR="0095634C">
        <w:rPr>
          <w:rStyle w:val="subscript"/>
        </w:rPr>
        <w:instrText xml:space="preserve"> EQ \s\do2(1)</w:instrText>
      </w:r>
      <w:r w:rsidR="0095634C" w:rsidRPr="008059AD">
        <w:rPr>
          <w:rStyle w:val="subscript"/>
        </w:rPr>
        <w:fldChar w:fldCharType="end"/>
      </w:r>
      <w:r w:rsidR="0095634C">
        <w:rPr>
          <w:rStyle w:val="subscript"/>
        </w:rPr>
        <w:t>i</w:t>
      </w:r>
      <w:r w:rsidR="0095634C" w:rsidRPr="008059AD">
        <w:rPr>
          <w:rStyle w:val="subscript"/>
        </w:rPr>
        <w:fldChar w:fldCharType="begin"/>
      </w:r>
      <w:r w:rsidR="0095634C">
        <w:rPr>
          <w:rStyle w:val="subscript"/>
        </w:rPr>
        <w:instrText xml:space="preserve"> EQ \s\do2(2)</w:instrText>
      </w:r>
      <w:r w:rsidR="0095634C" w:rsidRPr="008059AD">
        <w:rPr>
          <w:rStyle w:val="subscript"/>
        </w:rPr>
        <w:fldChar w:fldCharType="end"/>
      </w:r>
      <w:r w:rsidR="0095634C">
        <w:rPr>
          <w:rStyle w:val="subscript"/>
        </w:rPr>
        <w:t>...</w:t>
      </w:r>
      <w:r w:rsidR="0095634C">
        <w:rPr>
          <w:rStyle w:val="subscript"/>
          <w:noProof/>
        </w:rPr>
        <w:t>i</w:t>
      </w:r>
      <w:r w:rsidR="0095634C" w:rsidRPr="00443E3B">
        <w:rPr>
          <w:rStyle w:val="subscript"/>
          <w:noProof/>
          <w:color w:val="000000"/>
        </w:rPr>
        <w:fldChar w:fldCharType="begin"/>
      </w:r>
      <w:r w:rsidR="0095634C" w:rsidRPr="00443E3B">
        <w:rPr>
          <w:rStyle w:val="subscript"/>
          <w:noProof/>
          <w:color w:val="000000"/>
        </w:rPr>
        <w:instrText xml:space="preserve"> EQ \s\do2(</w:instrText>
      </w:r>
      <w:r w:rsidR="0095634C">
        <w:rPr>
          <w:rStyle w:val="subscript"/>
          <w:noProof/>
          <w:color w:val="000000"/>
        </w:rPr>
        <w:instrText>k</w:instrText>
      </w:r>
      <w:r w:rsidR="0095634C" w:rsidRPr="00443E3B">
        <w:rPr>
          <w:rStyle w:val="subscript"/>
          <w:noProof/>
          <w:color w:val="000000"/>
        </w:rPr>
        <w:instrText>)</w:instrText>
      </w:r>
      <w:r w:rsidR="0095634C" w:rsidRPr="00443E3B">
        <w:rPr>
          <w:rStyle w:val="subscript"/>
          <w:noProof/>
          <w:color w:val="000000"/>
        </w:rPr>
        <w:fldChar w:fldCharType="end"/>
      </w:r>
      <w:r w:rsidR="0095634C">
        <w:t xml:space="preserve"> and then the same argument trivially applies to any pair of indices.  Start with, </w:t>
      </w:r>
    </w:p>
    <w:p w14:paraId="5B82B9C7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411DDF8F" w14:textId="77777777" w:rsidR="0095634C" w:rsidRP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  <w:t>Y</w:t>
      </w:r>
      <w:r>
        <w:rPr>
          <w:rStyle w:val="subscript"/>
        </w:rPr>
        <w:t>i</w:t>
      </w:r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\s\do2(2)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i</w:t>
      </w:r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\s\do2(1)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R</w:t>
      </w:r>
      <w:r>
        <w:rPr>
          <w:rStyle w:val="subscript"/>
        </w:rPr>
        <w:t>P(i</w:t>
      </w:r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\s\do2(2)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)P(i</w:t>
      </w:r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\s\do2(1)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)....P(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</w:rPr>
        <w:t>)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  <w:t>(A.1.</w:t>
      </w:r>
      <w:r w:rsidR="003E453E">
        <w:t>3</w:t>
      </w:r>
      <w:r>
        <w:t>)</w:t>
      </w:r>
    </w:p>
    <w:p w14:paraId="321649BE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1C17BADE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>In this sum, P represents a permutation of the integers {1,2...k}, and P(i</w:t>
      </w:r>
      <w:r>
        <w:rPr>
          <w:rStyle w:val="subscript"/>
        </w:rPr>
        <w:t>r</w:t>
      </w:r>
      <w:r>
        <w:t>) ≡ i</w:t>
      </w:r>
      <w:r>
        <w:rPr>
          <w:rStyle w:val="subscript"/>
        </w:rPr>
        <w:t>P(r)</w:t>
      </w:r>
      <w:r>
        <w:t xml:space="preserve"> so that P really acts on the subscript r. S(P) is the number of swaps involved in permutation P. For example, if we define the specific permutation P' by P'{1,2...k} = {2,1...k}, then S(P') = 1. Since in this case  i</w:t>
      </w:r>
      <w:r>
        <w:rPr>
          <w:rStyle w:val="subscript"/>
        </w:rPr>
        <w:t>2</w:t>
      </w:r>
      <w:r>
        <w:t xml:space="preserve"> = P'(i</w:t>
      </w:r>
      <w:r>
        <w:rPr>
          <w:rStyle w:val="subscript"/>
        </w:rPr>
        <w:t>i</w:t>
      </w:r>
      <w:r>
        <w:t>), we can write i</w:t>
      </w:r>
      <w:r>
        <w:rPr>
          <w:rStyle w:val="subscript"/>
        </w:rPr>
        <w:t>1</w:t>
      </w:r>
      <w:r>
        <w:t xml:space="preserve"> = P(i</w:t>
      </w:r>
      <w:r>
        <w:rPr>
          <w:rStyle w:val="subscript"/>
        </w:rPr>
        <w:t>2</w:t>
      </w:r>
      <w:r>
        <w:t>) = PP'(i</w:t>
      </w:r>
      <w:r>
        <w:rPr>
          <w:rStyle w:val="subscript"/>
        </w:rPr>
        <w:t>1</w:t>
      </w:r>
      <w:r>
        <w:t>). Similarly,  i</w:t>
      </w:r>
      <w:r>
        <w:rPr>
          <w:rStyle w:val="subscript"/>
        </w:rPr>
        <w:t>2</w:t>
      </w:r>
      <w:r>
        <w:t xml:space="preserve"> = P(i</w:t>
      </w:r>
      <w:r>
        <w:rPr>
          <w:rStyle w:val="subscript"/>
        </w:rPr>
        <w:t>1</w:t>
      </w:r>
      <w:r>
        <w:t>) = PP'(i</w:t>
      </w:r>
      <w:r>
        <w:rPr>
          <w:rStyle w:val="subscript"/>
        </w:rPr>
        <w:t>2</w:t>
      </w:r>
      <w:r>
        <w:t>). For any other subscript like i</w:t>
      </w:r>
      <w:r>
        <w:rPr>
          <w:rStyle w:val="subscript"/>
        </w:rPr>
        <w:t>3</w:t>
      </w:r>
      <w:r>
        <w:t xml:space="preserve"> we have  i</w:t>
      </w:r>
      <w:r>
        <w:rPr>
          <w:rStyle w:val="subscript"/>
        </w:rPr>
        <w:t>3</w:t>
      </w:r>
      <w:r>
        <w:t xml:space="preserve"> = P(i</w:t>
      </w:r>
      <w:r>
        <w:rPr>
          <w:rStyle w:val="subscript"/>
        </w:rPr>
        <w:t>3</w:t>
      </w:r>
      <w:r>
        <w:t>) = PP'(i</w:t>
      </w:r>
      <w:r>
        <w:rPr>
          <w:rStyle w:val="subscript"/>
        </w:rPr>
        <w:t>3</w:t>
      </w:r>
      <w:r>
        <w:t>). The above sum can then be written</w:t>
      </w:r>
    </w:p>
    <w:p w14:paraId="55689D01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295C1EB5" w14:textId="77777777" w:rsidR="0095634C" w:rsidRP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  <w:t>Y</w:t>
      </w:r>
      <w:r>
        <w:rPr>
          <w:rStyle w:val="subscript"/>
        </w:rPr>
        <w:t>i</w:t>
      </w:r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\s\do2(2)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i</w:t>
      </w:r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\s\do2(1)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R</w:t>
      </w:r>
      <w:r>
        <w:rPr>
          <w:rStyle w:val="subscript"/>
        </w:rPr>
        <w:t>PP'(i</w:t>
      </w:r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\s\do2(1)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)PP'(i</w:t>
      </w:r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\s\do2(2)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)....PP'(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</w:rPr>
        <w:t>) .</w:t>
      </w:r>
      <w:r>
        <w:tab/>
      </w:r>
      <w:r>
        <w:tab/>
      </w:r>
      <w:r>
        <w:tab/>
      </w:r>
      <w:r>
        <w:tab/>
      </w:r>
      <w:r>
        <w:tab/>
        <w:t>(A.1.</w:t>
      </w:r>
      <w:r w:rsidR="003E453E">
        <w:t>4</w:t>
      </w:r>
      <w:r>
        <w:t>)</w:t>
      </w:r>
    </w:p>
    <w:p w14:paraId="4E12DC72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449FE153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>Since S(PP') = S(P) + S(P') for any P and P', and since S(P') = 1, we know S(P) = S(PP') - 1, so then</w:t>
      </w:r>
    </w:p>
    <w:p w14:paraId="4493F3CF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7AFD310D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Y</w:t>
      </w:r>
      <w:r>
        <w:rPr>
          <w:rStyle w:val="subscript"/>
        </w:rPr>
        <w:t>i</w:t>
      </w:r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\s\do2(2)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i</w:t>
      </w:r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\s\do2(1)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S(PP')-1</w:t>
      </w:r>
      <w:r>
        <w:t xml:space="preserve"> R</w:t>
      </w:r>
      <w:r>
        <w:rPr>
          <w:rStyle w:val="subscript"/>
        </w:rPr>
        <w:t>PP'(i</w:t>
      </w:r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\s\do2(1)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)PP'(i</w:t>
      </w:r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\s\do2(2)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)....PP'(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</w:rPr>
        <w:t xml:space="preserve">) </w:t>
      </w:r>
    </w:p>
    <w:p w14:paraId="5E4FAC4B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31919ABB" w14:textId="77777777" w:rsidR="0095634C" w:rsidRP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(-1)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S(PP')</w:t>
      </w:r>
      <w:r>
        <w:t xml:space="preserve"> R</w:t>
      </w:r>
      <w:r>
        <w:rPr>
          <w:rStyle w:val="subscript"/>
        </w:rPr>
        <w:t>PP'(i</w:t>
      </w:r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\s\do2(1)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)PP'(i</w:t>
      </w:r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\s\do2(2)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)....PP'(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</w:rPr>
        <w:t>)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  <w:t>(A.1.</w:t>
      </w:r>
      <w:r w:rsidR="003E453E">
        <w:t>5</w:t>
      </w:r>
      <w:r>
        <w:t>)</w:t>
      </w:r>
    </w:p>
    <w:p w14:paraId="39E9B779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563077FE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 xml:space="preserve">Finally we can use the </w:t>
      </w:r>
      <w:r w:rsidRPr="0095634C">
        <w:rPr>
          <w:b/>
        </w:rPr>
        <w:t>rearrangement theorem</w:t>
      </w:r>
      <w:r>
        <w:t xml:space="preserve"> of group theory applied to the permutation group (</w:t>
      </w:r>
      <w:r w:rsidRPr="00506F8F">
        <w:rPr>
          <w:color w:val="FF0000"/>
        </w:rPr>
        <w:t>see PL</w:t>
      </w:r>
      <w:r>
        <w:t xml:space="preserve"> </w:t>
      </w:r>
      <w:r w:rsidRPr="00506F8F">
        <w:rPr>
          <w:color w:val="FF0000"/>
        </w:rPr>
        <w:t>***</w:t>
      </w:r>
      <w:r>
        <w:t xml:space="preserve">). This theorem says that, </w:t>
      </w:r>
    </w:p>
    <w:p w14:paraId="1C783FB7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4C310D4C" w14:textId="77777777" w:rsidR="0095634C" w:rsidRP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  <w:t xml:space="preserve"> Σ</w:t>
      </w:r>
      <w:r>
        <w:rPr>
          <w:rStyle w:val="subscript"/>
        </w:rPr>
        <w:t>P</w:t>
      </w:r>
      <w:r>
        <w:t xml:space="preserve"> f(QP) = Σ</w:t>
      </w:r>
      <w:r>
        <w:rPr>
          <w:rStyle w:val="subscript"/>
        </w:rPr>
        <w:t>P</w:t>
      </w:r>
      <w:r>
        <w:t xml:space="preserve"> f(PQ) = Σ</w:t>
      </w:r>
      <w:r>
        <w:rPr>
          <w:rStyle w:val="subscript"/>
        </w:rPr>
        <w:t>P</w:t>
      </w:r>
      <w:r>
        <w:t xml:space="preserve"> f(P)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(A.1.</w:t>
      </w:r>
      <w:r w:rsidR="003E453E">
        <w:t>6</w:t>
      </w:r>
      <w:r>
        <w:t>)</w:t>
      </w:r>
    </w:p>
    <w:p w14:paraId="10D7F0D5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473ED526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>where Q is any fixed permutation. The first two sums are just reorderings of the third sum and so equal the third sum.  Selecting Q = P'  we have  Σ</w:t>
      </w:r>
      <w:r>
        <w:rPr>
          <w:rStyle w:val="subscript"/>
        </w:rPr>
        <w:t>P</w:t>
      </w:r>
      <w:r>
        <w:t xml:space="preserve"> f(PP')  = Σ</w:t>
      </w:r>
      <w:r>
        <w:rPr>
          <w:rStyle w:val="subscript"/>
        </w:rPr>
        <w:t>P</w:t>
      </w:r>
      <w:r>
        <w:t xml:space="preserve"> f(P) so then</w:t>
      </w:r>
    </w:p>
    <w:p w14:paraId="5083EE5E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705C64A3" w14:textId="77777777" w:rsidR="0095634C" w:rsidRP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  <w:t>Y</w:t>
      </w:r>
      <w:r>
        <w:rPr>
          <w:rStyle w:val="subscript"/>
        </w:rPr>
        <w:t>i</w:t>
      </w:r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\s\do2(2)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i</w:t>
      </w:r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\s\do2(1)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= (-1)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R</w:t>
      </w:r>
      <w:r>
        <w:rPr>
          <w:rStyle w:val="subscript"/>
        </w:rPr>
        <w:t>P(i</w:t>
      </w:r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\s\do2(1)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)P(i</w:t>
      </w:r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\s\do2(2)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)....P(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</w:rPr>
        <w:t>)</w:t>
      </w:r>
      <w:r>
        <w:tab/>
      </w:r>
      <w:r>
        <w:tab/>
      </w:r>
      <w:r>
        <w:tab/>
      </w:r>
      <w:r>
        <w:tab/>
      </w:r>
      <w:r>
        <w:tab/>
        <w:t>(A.1.</w:t>
      </w:r>
      <w:r w:rsidR="003E453E">
        <w:t>7</w:t>
      </w:r>
      <w:r>
        <w:t>)</w:t>
      </w:r>
    </w:p>
    <w:p w14:paraId="238DAEE9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0D7BF77D" w14:textId="77777777" w:rsidR="0095634C" w:rsidRP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- Y</w:t>
      </w:r>
      <w:r>
        <w:rPr>
          <w:rStyle w:val="subscript"/>
        </w:rPr>
        <w:t>i</w:t>
      </w:r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\s\do2(1)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i</w:t>
      </w:r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\s\do2(2)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  <w:t>QED</w:t>
      </w:r>
      <w:r>
        <w:tab/>
      </w:r>
      <w:r>
        <w:tab/>
      </w:r>
      <w:r>
        <w:tab/>
        <w:t>(A.1.</w:t>
      </w:r>
      <w:r w:rsidR="003E453E">
        <w:t>8</w:t>
      </w:r>
      <w:r>
        <w:t>)</w:t>
      </w:r>
    </w:p>
    <w:p w14:paraId="67D23DE4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079D389C" w14:textId="77777777" w:rsidR="0095634C" w:rsidRP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rPr>
          <w:b/>
        </w:rPr>
        <w:t>Corollary</w:t>
      </w:r>
      <w:r w:rsidRPr="007B5C0F">
        <w:rPr>
          <w:b/>
        </w:rPr>
        <w:t xml:space="preserve">:  </w:t>
      </w:r>
      <w:r>
        <w:t>Tensor  Y</w:t>
      </w:r>
      <w:r>
        <w:rPr>
          <w:rStyle w:val="subscript"/>
        </w:rPr>
        <w:t>12...</w:t>
      </w:r>
      <w:r>
        <w:rPr>
          <w:rStyle w:val="subscript"/>
          <w:noProof/>
        </w:rPr>
        <w:t>k</w:t>
      </w:r>
      <w:r>
        <w:t xml:space="preserve">  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R</w:t>
      </w:r>
      <w:r>
        <w:rPr>
          <w:rStyle w:val="subscript"/>
        </w:rPr>
        <w:t>P(1)P(2)....P(</w:t>
      </w:r>
      <w:r>
        <w:rPr>
          <w:rStyle w:val="subscript"/>
          <w:noProof/>
        </w:rPr>
        <w:t>k</w:t>
      </w:r>
      <w:r>
        <w:rPr>
          <w:rStyle w:val="subscript"/>
        </w:rPr>
        <w:t>)</w:t>
      </w:r>
      <w:r>
        <w:t xml:space="preserve"> is totally antisymmetric. </w:t>
      </w:r>
      <w:r>
        <w:tab/>
      </w:r>
      <w:r>
        <w:tab/>
        <w:t>(A.1.</w:t>
      </w:r>
      <w:r w:rsidR="003E453E">
        <w:t>9</w:t>
      </w:r>
      <w:r>
        <w:t>)</w:t>
      </w:r>
    </w:p>
    <w:p w14:paraId="359177EA" w14:textId="77777777" w:rsidR="0095634C" w:rsidRPr="007B5C0F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28B20B2D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 w:rsidRPr="007B5C0F">
        <w:rPr>
          <w:u w:val="single"/>
        </w:rPr>
        <w:t>Proof</w:t>
      </w:r>
      <w:r>
        <w:t>:  This is an application of Theorem 1 where we take i</w:t>
      </w:r>
      <w:r>
        <w:rPr>
          <w:rStyle w:val="subscript"/>
        </w:rPr>
        <w:t>n</w:t>
      </w:r>
      <w:r>
        <w:t xml:space="preserve"> = n.  </w:t>
      </w:r>
    </w:p>
    <w:p w14:paraId="5163758B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6FA1382D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>The theorem and corollary are fairly obvious when one writes</w:t>
      </w:r>
    </w:p>
    <w:p w14:paraId="16F4F8A8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4EF4047F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Y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R</w:t>
      </w:r>
      <w:r>
        <w:rPr>
          <w:rStyle w:val="subscript"/>
        </w:rPr>
        <w:t>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)....P(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</w:rPr>
        <w:t>)</w:t>
      </w:r>
    </w:p>
    <w:p w14:paraId="025D5036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50DAD373" w14:textId="77777777" w:rsidR="0095634C" w:rsidRP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R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 + signed permutations </w:t>
      </w:r>
      <w:r>
        <w:tab/>
      </w:r>
      <w:r>
        <w:tab/>
      </w:r>
      <w:r>
        <w:tab/>
      </w:r>
      <w:r>
        <w:tab/>
      </w:r>
      <w:r>
        <w:tab/>
      </w:r>
      <w:r>
        <w:tab/>
        <w:t>(A..1.</w:t>
      </w:r>
      <w:r w:rsidR="003E453E">
        <w:t>10</w:t>
      </w:r>
      <w:r>
        <w:t>)</w:t>
      </w:r>
    </w:p>
    <w:p w14:paraId="75EEC695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644530DF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 xml:space="preserve"> Y</w:t>
      </w:r>
      <w:r>
        <w:rPr>
          <w:rStyle w:val="subscript"/>
        </w:rPr>
        <w:t>12...</w:t>
      </w:r>
      <w:r>
        <w:rPr>
          <w:rStyle w:val="subscript"/>
          <w:noProof/>
        </w:rPr>
        <w:t>k</w:t>
      </w:r>
      <w:r>
        <w:t xml:space="preserve">  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R</w:t>
      </w:r>
      <w:r>
        <w:rPr>
          <w:rStyle w:val="subscript"/>
        </w:rPr>
        <w:t>P(1)P(2)....P(</w:t>
      </w:r>
      <w:r>
        <w:rPr>
          <w:rStyle w:val="subscript"/>
          <w:noProof/>
        </w:rPr>
        <w:t>k</w:t>
      </w:r>
      <w:r>
        <w:rPr>
          <w:rStyle w:val="subscript"/>
        </w:rPr>
        <w:t>)</w:t>
      </w:r>
    </w:p>
    <w:p w14:paraId="4D70C6D5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7A88C1D3" w14:textId="77777777" w:rsidR="0095634C" w:rsidRP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= R</w:t>
      </w:r>
      <w:r>
        <w:rPr>
          <w:rStyle w:val="subscript"/>
        </w:rPr>
        <w:t xml:space="preserve">12...k </w:t>
      </w:r>
      <w:r>
        <w:t xml:space="preserve"> + signed permutations</w:t>
      </w:r>
      <w:r>
        <w:tab/>
      </w:r>
      <w:r>
        <w:tab/>
      </w:r>
      <w:r>
        <w:tab/>
      </w:r>
      <w:r>
        <w:tab/>
      </w:r>
      <w:r>
        <w:tab/>
      </w:r>
      <w:r>
        <w:tab/>
        <w:t>(A.1.1</w:t>
      </w:r>
      <w:r w:rsidR="003E453E">
        <w:t>1</w:t>
      </w:r>
      <w:r>
        <w:t>)</w:t>
      </w:r>
    </w:p>
    <w:p w14:paraId="6B80C3CB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45E44499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 w:rsidRPr="0095634C">
        <w:rPr>
          <w:u w:val="single"/>
        </w:rPr>
        <w:t>Examples</w:t>
      </w:r>
      <w:r>
        <w:t xml:space="preserve">: </w:t>
      </w:r>
    </w:p>
    <w:p w14:paraId="6128732D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67D77E21" w14:textId="77777777" w:rsidR="0095634C" w:rsidRP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  <w:t>Y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 xml:space="preserve"> = R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 xml:space="preserve"> -  R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 + R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-  R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 + R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 -  R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</w:p>
    <w:p w14:paraId="510EB0B2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</w:r>
    </w:p>
    <w:p w14:paraId="3B9D8E68" w14:textId="77777777" w:rsidR="0095634C" w:rsidRP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  <w:t>Y</w:t>
      </w:r>
      <w:r>
        <w:rPr>
          <w:rStyle w:val="subscript"/>
        </w:rPr>
        <w:t>123</w:t>
      </w:r>
      <w:r>
        <w:t xml:space="preserve"> = R</w:t>
      </w:r>
      <w:r>
        <w:rPr>
          <w:rStyle w:val="subscript"/>
        </w:rPr>
        <w:t>123</w:t>
      </w:r>
      <w:r>
        <w:t xml:space="preserve"> -  R</w:t>
      </w:r>
      <w:r>
        <w:rPr>
          <w:rStyle w:val="subscript"/>
        </w:rPr>
        <w:t>132</w:t>
      </w:r>
      <w:r>
        <w:t xml:space="preserve">  + R</w:t>
      </w:r>
      <w:r>
        <w:rPr>
          <w:rStyle w:val="subscript"/>
        </w:rPr>
        <w:t>312</w:t>
      </w:r>
      <w:r>
        <w:t xml:space="preserve"> -  R</w:t>
      </w:r>
      <w:r>
        <w:rPr>
          <w:rStyle w:val="subscript"/>
        </w:rPr>
        <w:t>321</w:t>
      </w:r>
      <w:r>
        <w:t xml:space="preserve"> + R</w:t>
      </w:r>
      <w:r>
        <w:rPr>
          <w:rStyle w:val="subscript"/>
        </w:rPr>
        <w:t>231</w:t>
      </w:r>
      <w:r>
        <w:t xml:space="preserve"> -  R</w:t>
      </w:r>
      <w:r>
        <w:rPr>
          <w:rStyle w:val="subscript"/>
        </w:rPr>
        <w:t>213</w:t>
      </w:r>
      <w:r>
        <w:tab/>
      </w:r>
      <w:r>
        <w:tab/>
      </w:r>
      <w:r>
        <w:tab/>
      </w:r>
      <w:r>
        <w:tab/>
      </w:r>
      <w:r>
        <w:tab/>
      </w:r>
      <w:r>
        <w:tab/>
        <w:t>(A.1.1</w:t>
      </w:r>
      <w:r w:rsidR="003E453E">
        <w:t>2</w:t>
      </w:r>
      <w:r>
        <w:t>)</w:t>
      </w:r>
    </w:p>
    <w:p w14:paraId="266CFB48" w14:textId="77777777" w:rsidR="0095634C" w:rsidRPr="005036FD" w:rsidRDefault="0095634C" w:rsidP="005036FD">
      <w:pPr>
        <w:tabs>
          <w:tab w:val="left" w:pos="7200"/>
          <w:tab w:val="left" w:pos="7920"/>
          <w:tab w:val="right" w:pos="9270"/>
        </w:tabs>
        <w:rPr>
          <w:rStyle w:val="subscript"/>
          <w:rFonts w:ascii="Times New Roman" w:hAnsi="Times New Roman"/>
          <w:b w:val="0"/>
          <w:sz w:val="22"/>
          <w:vertAlign w:val="baseline"/>
        </w:rPr>
      </w:pPr>
    </w:p>
    <w:p w14:paraId="3DF0C848" w14:textId="77777777" w:rsidR="00291390" w:rsidRDefault="0095634C" w:rsidP="005036FD">
      <w:pPr>
        <w:tabs>
          <w:tab w:val="right" w:pos="9270"/>
        </w:tabs>
        <w:rPr>
          <w:rStyle w:val="subscript"/>
        </w:rPr>
      </w:pPr>
      <w:r>
        <w:rPr>
          <w:rStyle w:val="subscript"/>
        </w:rPr>
        <w:t>________________________________________________________________________________________________</w:t>
      </w:r>
    </w:p>
    <w:p w14:paraId="594044CD" w14:textId="77777777" w:rsidR="005036FD" w:rsidRDefault="005036FD" w:rsidP="005036FD">
      <w:pPr>
        <w:tabs>
          <w:tab w:val="right" w:pos="9270"/>
        </w:tabs>
        <w:rPr>
          <w:rStyle w:val="subscript"/>
        </w:rPr>
      </w:pPr>
    </w:p>
    <w:p w14:paraId="119C53BA" w14:textId="77777777" w:rsidR="00C57F2C" w:rsidRPr="00C57F2C" w:rsidRDefault="00C57F2C" w:rsidP="00C57F2C">
      <w:pPr>
        <w:rPr>
          <w:color w:val="FF0000"/>
        </w:rPr>
      </w:pPr>
      <w:r w:rsidRPr="00C57F2C">
        <w:rPr>
          <w:color w:val="FF0000"/>
        </w:rPr>
        <w:t xml:space="preserve">The following </w:t>
      </w:r>
      <w:r>
        <w:rPr>
          <w:color w:val="FF0000"/>
        </w:rPr>
        <w:t xml:space="preserve">theorem should probably have all v's on the right. It then seems to be just a repeat of what I proved above, but here it is for a special tensor function. This does not seem useful or correct on 1.14.16. </w:t>
      </w:r>
    </w:p>
    <w:p w14:paraId="3544C596" w14:textId="77777777" w:rsidR="00C57F2C" w:rsidRDefault="00C57F2C" w:rsidP="005036FD">
      <w:pPr>
        <w:tabs>
          <w:tab w:val="right" w:pos="9270"/>
        </w:tabs>
        <w:rPr>
          <w:rStyle w:val="subscript"/>
        </w:rPr>
      </w:pPr>
    </w:p>
    <w:p w14:paraId="2A5CDC1E" w14:textId="77777777" w:rsidR="00FD696F" w:rsidRDefault="00FD696F" w:rsidP="00BC42B9">
      <w:pPr>
        <w:pStyle w:val="Heading3"/>
      </w:pPr>
      <w:bookmarkStart w:id="3" w:name="_Toc434502685"/>
      <w:r w:rsidRPr="0095634C">
        <w:t>A.</w:t>
      </w:r>
      <w:r>
        <w:t>2 Antisymmetric Function Theorem</w:t>
      </w:r>
      <w:bookmarkEnd w:id="3"/>
    </w:p>
    <w:p w14:paraId="47752F75" w14:textId="77777777" w:rsidR="00FD696F" w:rsidRDefault="00FD696F" w:rsidP="005036FD">
      <w:pPr>
        <w:tabs>
          <w:tab w:val="right" w:pos="9270"/>
        </w:tabs>
      </w:pPr>
    </w:p>
    <w:p w14:paraId="75AA7D0F" w14:textId="77777777" w:rsidR="00FD696F" w:rsidRPr="00FD696F" w:rsidRDefault="00FD696F" w:rsidP="005036FD">
      <w:pPr>
        <w:tabs>
          <w:tab w:val="right" w:pos="9270"/>
        </w:tabs>
      </w:pPr>
      <w:r>
        <w:rPr>
          <w:noProof/>
          <w:color w:val="000000"/>
        </w:rPr>
        <w:lastRenderedPageBreak/>
        <w:t>The function F</w:t>
      </w:r>
      <w:r>
        <w:t>(v</w:t>
      </w:r>
      <w:r w:rsidRPr="005C1F50">
        <w:rPr>
          <w:rStyle w:val="subscript"/>
        </w:rPr>
        <w:t>i</w:t>
      </w:r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\s\do2(1)</w:instrText>
      </w:r>
      <w:r w:rsidRPr="005C1F50">
        <w:rPr>
          <w:rStyle w:val="subscript"/>
        </w:rPr>
        <w:fldChar w:fldCharType="end"/>
      </w:r>
      <w:r>
        <w:t>,v</w:t>
      </w:r>
      <w:r w:rsidRPr="005C1F50">
        <w:rPr>
          <w:rStyle w:val="subscript"/>
        </w:rPr>
        <w:t>i</w:t>
      </w:r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>.....v</w:t>
      </w:r>
      <w:r w:rsidRPr="005C1F50">
        <w:rPr>
          <w:rStyle w:val="subscript"/>
        </w:rPr>
        <w:t>i</w:t>
      </w:r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 xml:space="preserve">)  ≡ 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(f</w:t>
      </w:r>
      <w:r w:rsidRPr="005C1F50">
        <w:rPr>
          <w:rStyle w:val="subscript"/>
        </w:rPr>
        <w:t>i</w:t>
      </w:r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\s\do2(1)</w:instrText>
      </w:r>
      <w:r w:rsidRPr="005C1F50">
        <w:rPr>
          <w:rStyle w:val="subscript"/>
        </w:rPr>
        <w:fldChar w:fldCharType="end"/>
      </w:r>
      <w:r>
        <w:t>)</w:t>
      </w:r>
      <w:r w:rsidRPr="005C1F50">
        <w:rPr>
          <w:rStyle w:val="superscript"/>
        </w:rPr>
        <w:t>P(j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\s\do2(1)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  <w:r>
        <w:t>(f</w:t>
      </w:r>
      <w:r w:rsidRPr="005C1F50">
        <w:rPr>
          <w:rStyle w:val="subscript"/>
        </w:rPr>
        <w:t>i</w:t>
      </w:r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>)</w:t>
      </w:r>
      <w:r w:rsidRPr="005C1F50">
        <w:rPr>
          <w:rStyle w:val="superscript"/>
        </w:rPr>
        <w:t>P(j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\s\do2(2)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  <w:r>
        <w:t>...(f</w:t>
      </w:r>
      <w:r w:rsidRPr="005C1F50">
        <w:rPr>
          <w:rStyle w:val="subscript"/>
        </w:rPr>
        <w:t>i</w:t>
      </w:r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>)</w:t>
      </w:r>
      <w:r w:rsidRPr="005C1F50">
        <w:rPr>
          <w:rStyle w:val="superscript"/>
        </w:rPr>
        <w:t>P(j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5C1F50">
        <w:rPr>
          <w:rStyle w:val="superscript"/>
        </w:rPr>
        <w:instrText>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  <w:r>
        <w:t xml:space="preserve">  is totally antisymmetric in its arguments.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(A.2.1)</w:t>
      </w:r>
    </w:p>
    <w:p w14:paraId="288C9552" w14:textId="77777777" w:rsidR="00FD696F" w:rsidRDefault="00FD696F" w:rsidP="005036FD">
      <w:pPr>
        <w:tabs>
          <w:tab w:val="right" w:pos="9270"/>
        </w:tabs>
      </w:pPr>
    </w:p>
    <w:p w14:paraId="344941C8" w14:textId="77777777" w:rsidR="00FD696F" w:rsidRPr="007B5C0F" w:rsidRDefault="00FD696F" w:rsidP="00FD696F">
      <w:pPr>
        <w:tabs>
          <w:tab w:val="left" w:pos="7200"/>
          <w:tab w:val="left" w:pos="7920"/>
          <w:tab w:val="right" w:pos="9270"/>
        </w:tabs>
      </w:pPr>
      <w:r>
        <w:t xml:space="preserve">We shall show that </w:t>
      </w:r>
      <w:r>
        <w:rPr>
          <w:noProof/>
          <w:color w:val="000000"/>
        </w:rPr>
        <w:t>F</w:t>
      </w:r>
      <w:r>
        <w:t>(v</w:t>
      </w:r>
      <w:r w:rsidRPr="005C1F50">
        <w:rPr>
          <w:rStyle w:val="subscript"/>
        </w:rPr>
        <w:t>i</w:t>
      </w:r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>,v</w:t>
      </w:r>
      <w:r w:rsidRPr="005C1F50">
        <w:rPr>
          <w:rStyle w:val="subscript"/>
        </w:rPr>
        <w:t>i</w:t>
      </w:r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\s\do2(1)</w:instrText>
      </w:r>
      <w:r w:rsidRPr="005C1F50">
        <w:rPr>
          <w:rStyle w:val="subscript"/>
        </w:rPr>
        <w:fldChar w:fldCharType="end"/>
      </w:r>
      <w:r>
        <w:t>.....v</w:t>
      </w:r>
      <w:r w:rsidRPr="005C1F50">
        <w:rPr>
          <w:rStyle w:val="subscript"/>
        </w:rPr>
        <w:t>i</w:t>
      </w:r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 xml:space="preserve">) = - </w:t>
      </w:r>
      <w:r>
        <w:rPr>
          <w:noProof/>
          <w:color w:val="000000"/>
        </w:rPr>
        <w:t>F</w:t>
      </w:r>
      <w:r>
        <w:t>(v</w:t>
      </w:r>
      <w:r w:rsidRPr="005C1F50">
        <w:rPr>
          <w:rStyle w:val="subscript"/>
        </w:rPr>
        <w:t>i</w:t>
      </w:r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\s\do2(1)</w:instrText>
      </w:r>
      <w:r w:rsidRPr="005C1F50">
        <w:rPr>
          <w:rStyle w:val="subscript"/>
        </w:rPr>
        <w:fldChar w:fldCharType="end"/>
      </w:r>
      <w:r>
        <w:t>,v</w:t>
      </w:r>
      <w:r w:rsidRPr="005C1F50">
        <w:rPr>
          <w:rStyle w:val="subscript"/>
        </w:rPr>
        <w:t>i</w:t>
      </w:r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>.....v</w:t>
      </w:r>
      <w:r w:rsidRPr="005C1F50">
        <w:rPr>
          <w:rStyle w:val="subscript"/>
        </w:rPr>
        <w:t>i</w:t>
      </w:r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>) and then the same argument trivially applies to any pair of indices.  The proof is very similar to the proof of Theorem A.1 above. Start with</w:t>
      </w:r>
    </w:p>
    <w:p w14:paraId="796D6B12" w14:textId="77777777" w:rsidR="00FD696F" w:rsidRDefault="00FD696F" w:rsidP="00FD696F">
      <w:pPr>
        <w:tabs>
          <w:tab w:val="left" w:pos="7200"/>
          <w:tab w:val="left" w:pos="7920"/>
          <w:tab w:val="right" w:pos="9270"/>
        </w:tabs>
      </w:pPr>
    </w:p>
    <w:p w14:paraId="75B19470" w14:textId="77777777" w:rsidR="00FD696F" w:rsidRPr="0095634C" w:rsidRDefault="00FD696F" w:rsidP="00FD696F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noProof/>
          <w:color w:val="000000"/>
        </w:rPr>
        <w:t>F</w:t>
      </w:r>
      <w:r>
        <w:t>(v</w:t>
      </w:r>
      <w:r w:rsidRPr="005C1F50">
        <w:rPr>
          <w:rStyle w:val="subscript"/>
        </w:rPr>
        <w:t>i</w:t>
      </w:r>
      <w:r w:rsidRPr="00FD696F">
        <w:rPr>
          <w:rStyle w:val="subscript"/>
          <w:color w:val="FF0000"/>
        </w:rPr>
        <w:fldChar w:fldCharType="begin"/>
      </w:r>
      <w:r w:rsidRPr="00FD696F">
        <w:rPr>
          <w:rStyle w:val="subscript"/>
          <w:color w:val="FF0000"/>
        </w:rPr>
        <w:instrText xml:space="preserve"> EQ \s\do2(2)</w:instrText>
      </w:r>
      <w:r w:rsidRPr="00FD696F">
        <w:rPr>
          <w:rStyle w:val="subscript"/>
          <w:color w:val="FF0000"/>
        </w:rPr>
        <w:fldChar w:fldCharType="end"/>
      </w:r>
      <w:r>
        <w:t>,v</w:t>
      </w:r>
      <w:r w:rsidRPr="005C1F50">
        <w:rPr>
          <w:rStyle w:val="subscript"/>
        </w:rPr>
        <w:t>i</w:t>
      </w:r>
      <w:r w:rsidRPr="00FD696F">
        <w:rPr>
          <w:rStyle w:val="subscript"/>
          <w:color w:val="FF0000"/>
        </w:rPr>
        <w:fldChar w:fldCharType="begin"/>
      </w:r>
      <w:r w:rsidRPr="00FD696F">
        <w:rPr>
          <w:rStyle w:val="subscript"/>
          <w:color w:val="FF0000"/>
        </w:rPr>
        <w:instrText xml:space="preserve"> EQ \s\do2(1)</w:instrText>
      </w:r>
      <w:r w:rsidRPr="00FD696F">
        <w:rPr>
          <w:rStyle w:val="subscript"/>
          <w:color w:val="FF0000"/>
        </w:rPr>
        <w:fldChar w:fldCharType="end"/>
      </w:r>
      <w:r>
        <w:t>.....v</w:t>
      </w:r>
      <w:r w:rsidRPr="005C1F50">
        <w:rPr>
          <w:rStyle w:val="subscript"/>
        </w:rPr>
        <w:t>i</w:t>
      </w:r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 xml:space="preserve">)  =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(f</w:t>
      </w:r>
      <w:r w:rsidRPr="005C1F50">
        <w:rPr>
          <w:rStyle w:val="subscript"/>
        </w:rPr>
        <w:t>i</w:t>
      </w:r>
      <w:r w:rsidRPr="00FD696F">
        <w:rPr>
          <w:rStyle w:val="subscript"/>
          <w:color w:val="FF0000"/>
        </w:rPr>
        <w:fldChar w:fldCharType="begin"/>
      </w:r>
      <w:r w:rsidRPr="00FD696F">
        <w:rPr>
          <w:rStyle w:val="subscript"/>
          <w:color w:val="FF0000"/>
        </w:rPr>
        <w:instrText xml:space="preserve"> EQ \s\do2(2)</w:instrText>
      </w:r>
      <w:r w:rsidRPr="00FD696F">
        <w:rPr>
          <w:rStyle w:val="subscript"/>
          <w:color w:val="FF0000"/>
        </w:rPr>
        <w:fldChar w:fldCharType="end"/>
      </w:r>
      <w:r>
        <w:t>)</w:t>
      </w:r>
      <w:r w:rsidRPr="005C1F50">
        <w:rPr>
          <w:rStyle w:val="superscript"/>
        </w:rPr>
        <w:t>P(j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\s\do2(1)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  <w:r>
        <w:t>(f</w:t>
      </w:r>
      <w:r w:rsidRPr="005C1F50">
        <w:rPr>
          <w:rStyle w:val="subscript"/>
        </w:rPr>
        <w:t>i</w:t>
      </w:r>
      <w:r w:rsidRPr="00FD696F">
        <w:rPr>
          <w:rStyle w:val="subscript"/>
          <w:color w:val="FF0000"/>
        </w:rPr>
        <w:fldChar w:fldCharType="begin"/>
      </w:r>
      <w:r w:rsidRPr="00FD696F">
        <w:rPr>
          <w:rStyle w:val="subscript"/>
          <w:color w:val="FF0000"/>
        </w:rPr>
        <w:instrText xml:space="preserve"> EQ \s\do2(1)</w:instrText>
      </w:r>
      <w:r w:rsidRPr="00FD696F">
        <w:rPr>
          <w:rStyle w:val="subscript"/>
          <w:color w:val="FF0000"/>
        </w:rPr>
        <w:fldChar w:fldCharType="end"/>
      </w:r>
      <w:r>
        <w:t>)</w:t>
      </w:r>
      <w:r w:rsidRPr="005C1F50">
        <w:rPr>
          <w:rStyle w:val="superscript"/>
        </w:rPr>
        <w:t>P(j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\s\do2(2)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  <w:r>
        <w:t>...(f</w:t>
      </w:r>
      <w:r w:rsidRPr="005C1F50">
        <w:rPr>
          <w:rStyle w:val="subscript"/>
        </w:rPr>
        <w:t>i</w:t>
      </w:r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>)</w:t>
      </w:r>
      <w:r w:rsidRPr="005C1F50">
        <w:rPr>
          <w:rStyle w:val="superscript"/>
        </w:rPr>
        <w:t>P(j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5C1F50">
        <w:rPr>
          <w:rStyle w:val="superscript"/>
        </w:rPr>
        <w:instrText>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  <w:r>
        <w:t xml:space="preserve"> .</w:t>
      </w:r>
      <w:r>
        <w:tab/>
      </w:r>
      <w:r>
        <w:tab/>
      </w:r>
      <w:r>
        <w:tab/>
      </w:r>
      <w:r>
        <w:tab/>
        <w:t>(A.2.2)</w:t>
      </w:r>
      <w:r>
        <w:tab/>
      </w:r>
    </w:p>
    <w:p w14:paraId="3898731E" w14:textId="77777777" w:rsidR="00FD696F" w:rsidRDefault="00FD696F" w:rsidP="005036FD">
      <w:pPr>
        <w:tabs>
          <w:tab w:val="right" w:pos="9270"/>
        </w:tabs>
      </w:pPr>
    </w:p>
    <w:p w14:paraId="4B850510" w14:textId="77777777" w:rsidR="00FD696F" w:rsidRPr="00FD696F" w:rsidRDefault="00FD696F" w:rsidP="005036FD">
      <w:pPr>
        <w:tabs>
          <w:tab w:val="right" w:pos="9270"/>
        </w:tabs>
      </w:pPr>
      <w:r>
        <w:t>Define permutation P' exactly as in Section A.2, except here permutations act on the j indices. Then for example j</w:t>
      </w:r>
      <w:r>
        <w:rPr>
          <w:rStyle w:val="subscript"/>
        </w:rPr>
        <w:t>1</w:t>
      </w:r>
      <w:r>
        <w:t xml:space="preserve"> = P'(j</w:t>
      </w:r>
      <w:r>
        <w:rPr>
          <w:rStyle w:val="subscript"/>
        </w:rPr>
        <w:t>2</w:t>
      </w:r>
      <w:r>
        <w:t>) and so on, allowing the above equation to be rewritten as</w:t>
      </w:r>
    </w:p>
    <w:p w14:paraId="4920155F" w14:textId="77777777" w:rsidR="00FD696F" w:rsidRDefault="00FD696F" w:rsidP="005036FD">
      <w:pPr>
        <w:tabs>
          <w:tab w:val="right" w:pos="9270"/>
        </w:tabs>
      </w:pPr>
    </w:p>
    <w:p w14:paraId="6EE0C031" w14:textId="77777777" w:rsidR="00FD696F" w:rsidRDefault="00FD696F" w:rsidP="005036FD">
      <w:pPr>
        <w:tabs>
          <w:tab w:val="right" w:pos="9270"/>
        </w:tabs>
      </w:pPr>
      <w:r>
        <w:tab/>
      </w:r>
      <w:r>
        <w:rPr>
          <w:noProof/>
          <w:color w:val="000000"/>
        </w:rPr>
        <w:t>F</w:t>
      </w:r>
      <w:r>
        <w:t>(v</w:t>
      </w:r>
      <w:r w:rsidRPr="005C1F50">
        <w:rPr>
          <w:rStyle w:val="subscript"/>
        </w:rPr>
        <w:t>i</w:t>
      </w:r>
      <w:r w:rsidRPr="00FD696F">
        <w:rPr>
          <w:rStyle w:val="subscript"/>
          <w:color w:val="FF0000"/>
        </w:rPr>
        <w:fldChar w:fldCharType="begin"/>
      </w:r>
      <w:r w:rsidRPr="00FD696F">
        <w:rPr>
          <w:rStyle w:val="subscript"/>
          <w:color w:val="FF0000"/>
        </w:rPr>
        <w:instrText xml:space="preserve"> EQ \s\do2(2)</w:instrText>
      </w:r>
      <w:r w:rsidRPr="00FD696F">
        <w:rPr>
          <w:rStyle w:val="subscript"/>
          <w:color w:val="FF0000"/>
        </w:rPr>
        <w:fldChar w:fldCharType="end"/>
      </w:r>
      <w:r>
        <w:t>,v</w:t>
      </w:r>
      <w:r w:rsidRPr="005C1F50">
        <w:rPr>
          <w:rStyle w:val="subscript"/>
        </w:rPr>
        <w:t>i</w:t>
      </w:r>
      <w:r w:rsidRPr="00FD696F">
        <w:rPr>
          <w:rStyle w:val="subscript"/>
          <w:color w:val="FF0000"/>
        </w:rPr>
        <w:fldChar w:fldCharType="begin"/>
      </w:r>
      <w:r w:rsidRPr="00FD696F">
        <w:rPr>
          <w:rStyle w:val="subscript"/>
          <w:color w:val="FF0000"/>
        </w:rPr>
        <w:instrText xml:space="preserve"> EQ \s\do2(1)</w:instrText>
      </w:r>
      <w:r w:rsidRPr="00FD696F">
        <w:rPr>
          <w:rStyle w:val="subscript"/>
          <w:color w:val="FF0000"/>
        </w:rPr>
        <w:fldChar w:fldCharType="end"/>
      </w:r>
      <w:r>
        <w:t>.....v</w:t>
      </w:r>
      <w:r w:rsidRPr="005C1F50">
        <w:rPr>
          <w:rStyle w:val="subscript"/>
        </w:rPr>
        <w:t>i</w:t>
      </w:r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 xml:space="preserve">)  =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(f</w:t>
      </w:r>
      <w:r w:rsidRPr="005C1F50">
        <w:rPr>
          <w:rStyle w:val="subscript"/>
        </w:rPr>
        <w:t>i</w:t>
      </w:r>
      <w:r w:rsidRPr="00FD696F">
        <w:rPr>
          <w:rStyle w:val="subscript"/>
          <w:color w:val="FF0000"/>
        </w:rPr>
        <w:fldChar w:fldCharType="begin"/>
      </w:r>
      <w:r w:rsidRPr="00FD696F">
        <w:rPr>
          <w:rStyle w:val="subscript"/>
          <w:color w:val="FF0000"/>
        </w:rPr>
        <w:instrText xml:space="preserve"> EQ \s\do2(2)</w:instrText>
      </w:r>
      <w:r w:rsidRPr="00FD696F">
        <w:rPr>
          <w:rStyle w:val="subscript"/>
          <w:color w:val="FF0000"/>
        </w:rPr>
        <w:fldChar w:fldCharType="end"/>
      </w:r>
      <w:r>
        <w:t>)</w:t>
      </w:r>
      <w:r w:rsidRPr="005C1F50">
        <w:rPr>
          <w:rStyle w:val="superscript"/>
        </w:rPr>
        <w:t>P</w:t>
      </w:r>
      <w:r>
        <w:rPr>
          <w:rStyle w:val="superscript"/>
        </w:rPr>
        <w:t>P'</w:t>
      </w:r>
      <w:r w:rsidRPr="005C1F50">
        <w:rPr>
          <w:rStyle w:val="superscript"/>
        </w:rPr>
        <w:t>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\s\do2(2)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  <w:r>
        <w:t>(f</w:t>
      </w:r>
      <w:r w:rsidRPr="005C1F50">
        <w:rPr>
          <w:rStyle w:val="subscript"/>
        </w:rPr>
        <w:t>i</w:t>
      </w:r>
      <w:r w:rsidRPr="00FD696F">
        <w:rPr>
          <w:rStyle w:val="subscript"/>
          <w:color w:val="FF0000"/>
        </w:rPr>
        <w:fldChar w:fldCharType="begin"/>
      </w:r>
      <w:r w:rsidRPr="00FD696F">
        <w:rPr>
          <w:rStyle w:val="subscript"/>
          <w:color w:val="FF0000"/>
        </w:rPr>
        <w:instrText xml:space="preserve"> EQ \s\do2(1)</w:instrText>
      </w:r>
      <w:r w:rsidRPr="00FD696F">
        <w:rPr>
          <w:rStyle w:val="subscript"/>
          <w:color w:val="FF0000"/>
        </w:rPr>
        <w:fldChar w:fldCharType="end"/>
      </w:r>
      <w:r>
        <w:t>)</w:t>
      </w:r>
      <w:r w:rsidRPr="005C1F50">
        <w:rPr>
          <w:rStyle w:val="superscript"/>
        </w:rPr>
        <w:t>P</w:t>
      </w:r>
      <w:r>
        <w:rPr>
          <w:rStyle w:val="superscript"/>
        </w:rPr>
        <w:t>P'</w:t>
      </w:r>
      <w:r w:rsidRPr="005C1F50">
        <w:rPr>
          <w:rStyle w:val="superscript"/>
        </w:rPr>
        <w:t>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\s\do2(1)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  <w:r>
        <w:t>...(f</w:t>
      </w:r>
      <w:r w:rsidRPr="005C1F50">
        <w:rPr>
          <w:rStyle w:val="subscript"/>
        </w:rPr>
        <w:t>i</w:t>
      </w:r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>)</w:t>
      </w:r>
      <w:r w:rsidRPr="005C1F50">
        <w:rPr>
          <w:rStyle w:val="superscript"/>
        </w:rPr>
        <w:t>P</w:t>
      </w:r>
      <w:r>
        <w:rPr>
          <w:rStyle w:val="superscript"/>
        </w:rPr>
        <w:t>P'</w:t>
      </w:r>
      <w:r w:rsidRPr="005C1F50">
        <w:rPr>
          <w:rStyle w:val="superscript"/>
        </w:rPr>
        <w:t>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5C1F50">
        <w:rPr>
          <w:rStyle w:val="superscript"/>
        </w:rPr>
        <w:instrText>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</w:p>
    <w:p w14:paraId="3F39FA1B" w14:textId="77777777" w:rsidR="00FD696F" w:rsidRDefault="00FD696F" w:rsidP="005036FD">
      <w:pPr>
        <w:tabs>
          <w:tab w:val="right" w:pos="9270"/>
        </w:tabs>
      </w:pPr>
    </w:p>
    <w:p w14:paraId="2E3CC3A3" w14:textId="77777777" w:rsidR="00FD696F" w:rsidRPr="00FD696F" w:rsidRDefault="00FD696F" w:rsidP="005036FD">
      <w:pPr>
        <w:tabs>
          <w:tab w:val="right" w:pos="9270"/>
        </w:tabs>
      </w:pPr>
      <w:r>
        <w:tab/>
      </w:r>
      <w:r>
        <w:tab/>
        <w:t xml:space="preserve">= (-1)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P'</w:t>
      </w:r>
      <w:r w:rsidRPr="00625CA3">
        <w:rPr>
          <w:rStyle w:val="superscript"/>
          <w:color w:val="000000"/>
        </w:rPr>
        <w:t>)</w:t>
      </w:r>
      <w:r>
        <w:t xml:space="preserve"> (f</w:t>
      </w:r>
      <w:r w:rsidRPr="005C1F50">
        <w:rPr>
          <w:rStyle w:val="subscript"/>
        </w:rPr>
        <w:t>i</w:t>
      </w:r>
      <w:r w:rsidRPr="00FD696F">
        <w:rPr>
          <w:rStyle w:val="subscript"/>
          <w:color w:val="FF0000"/>
        </w:rPr>
        <w:fldChar w:fldCharType="begin"/>
      </w:r>
      <w:r w:rsidRPr="00FD696F">
        <w:rPr>
          <w:rStyle w:val="subscript"/>
          <w:color w:val="FF0000"/>
        </w:rPr>
        <w:instrText xml:space="preserve"> EQ \s\do2(2)</w:instrText>
      </w:r>
      <w:r w:rsidRPr="00FD696F">
        <w:rPr>
          <w:rStyle w:val="subscript"/>
          <w:color w:val="FF0000"/>
        </w:rPr>
        <w:fldChar w:fldCharType="end"/>
      </w:r>
      <w:r>
        <w:t>)</w:t>
      </w:r>
      <w:r w:rsidRPr="005C1F50">
        <w:rPr>
          <w:rStyle w:val="superscript"/>
        </w:rPr>
        <w:t>P</w:t>
      </w:r>
      <w:r>
        <w:rPr>
          <w:rStyle w:val="superscript"/>
        </w:rPr>
        <w:t>P'</w:t>
      </w:r>
      <w:r w:rsidRPr="005C1F50">
        <w:rPr>
          <w:rStyle w:val="superscript"/>
        </w:rPr>
        <w:t>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\s\do2(2)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  <w:r>
        <w:t>(f</w:t>
      </w:r>
      <w:r w:rsidRPr="005C1F50">
        <w:rPr>
          <w:rStyle w:val="subscript"/>
        </w:rPr>
        <w:t>i</w:t>
      </w:r>
      <w:r w:rsidRPr="00FD696F">
        <w:rPr>
          <w:rStyle w:val="subscript"/>
          <w:color w:val="FF0000"/>
        </w:rPr>
        <w:fldChar w:fldCharType="begin"/>
      </w:r>
      <w:r w:rsidRPr="00FD696F">
        <w:rPr>
          <w:rStyle w:val="subscript"/>
          <w:color w:val="FF0000"/>
        </w:rPr>
        <w:instrText xml:space="preserve"> EQ \s\do2(1)</w:instrText>
      </w:r>
      <w:r w:rsidRPr="00FD696F">
        <w:rPr>
          <w:rStyle w:val="subscript"/>
          <w:color w:val="FF0000"/>
        </w:rPr>
        <w:fldChar w:fldCharType="end"/>
      </w:r>
      <w:r>
        <w:t>)</w:t>
      </w:r>
      <w:r w:rsidRPr="005C1F50">
        <w:rPr>
          <w:rStyle w:val="superscript"/>
        </w:rPr>
        <w:t>P</w:t>
      </w:r>
      <w:r>
        <w:rPr>
          <w:rStyle w:val="superscript"/>
        </w:rPr>
        <w:t>P'</w:t>
      </w:r>
      <w:r w:rsidRPr="005C1F50">
        <w:rPr>
          <w:rStyle w:val="superscript"/>
        </w:rPr>
        <w:t>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\s\do2(1)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  <w:r>
        <w:t>...(f</w:t>
      </w:r>
      <w:r w:rsidRPr="005C1F50">
        <w:rPr>
          <w:rStyle w:val="subscript"/>
        </w:rPr>
        <w:t>i</w:t>
      </w:r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>)</w:t>
      </w:r>
      <w:r w:rsidRPr="005C1F50">
        <w:rPr>
          <w:rStyle w:val="superscript"/>
        </w:rPr>
        <w:t>P</w:t>
      </w:r>
      <w:r>
        <w:rPr>
          <w:rStyle w:val="superscript"/>
        </w:rPr>
        <w:t>P'</w:t>
      </w:r>
      <w:r w:rsidRPr="005C1F50">
        <w:rPr>
          <w:rStyle w:val="superscript"/>
        </w:rPr>
        <w:t>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5C1F50">
        <w:rPr>
          <w:rStyle w:val="superscript"/>
        </w:rPr>
        <w:instrText>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  <w:r>
        <w:tab/>
      </w:r>
      <w:r>
        <w:tab/>
        <w:t>(A.2.3)</w:t>
      </w:r>
    </w:p>
    <w:p w14:paraId="6C2A1848" w14:textId="77777777" w:rsidR="00FD696F" w:rsidRDefault="00FD696F" w:rsidP="005036FD">
      <w:pPr>
        <w:tabs>
          <w:tab w:val="right" w:pos="9270"/>
        </w:tabs>
      </w:pPr>
    </w:p>
    <w:p w14:paraId="25F27AB8" w14:textId="77777777" w:rsidR="00FD696F" w:rsidRPr="00FD696F" w:rsidRDefault="00FD696F" w:rsidP="005036FD">
      <w:pPr>
        <w:tabs>
          <w:tab w:val="right" w:pos="9270"/>
        </w:tabs>
      </w:pPr>
      <w:r>
        <w:tab/>
      </w:r>
      <w:r>
        <w:tab/>
        <w:t xml:space="preserve">= (-1)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(f</w:t>
      </w:r>
      <w:r w:rsidRPr="005C1F50">
        <w:rPr>
          <w:rStyle w:val="subscript"/>
        </w:rPr>
        <w:t>i</w:t>
      </w:r>
      <w:r w:rsidRPr="00FD696F">
        <w:rPr>
          <w:rStyle w:val="subscript"/>
          <w:color w:val="FF0000"/>
        </w:rPr>
        <w:fldChar w:fldCharType="begin"/>
      </w:r>
      <w:r w:rsidRPr="00FD696F">
        <w:rPr>
          <w:rStyle w:val="subscript"/>
          <w:color w:val="FF0000"/>
        </w:rPr>
        <w:instrText xml:space="preserve"> EQ \s\do2(2)</w:instrText>
      </w:r>
      <w:r w:rsidRPr="00FD696F">
        <w:rPr>
          <w:rStyle w:val="subscript"/>
          <w:color w:val="FF0000"/>
        </w:rPr>
        <w:fldChar w:fldCharType="end"/>
      </w:r>
      <w:r>
        <w:t>)</w:t>
      </w:r>
      <w:r w:rsidRPr="005C1F50">
        <w:rPr>
          <w:rStyle w:val="superscript"/>
        </w:rPr>
        <w:t>P(j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\s\do2(2)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  <w:r>
        <w:t>(f</w:t>
      </w:r>
      <w:r w:rsidRPr="005C1F50">
        <w:rPr>
          <w:rStyle w:val="subscript"/>
        </w:rPr>
        <w:t>i</w:t>
      </w:r>
      <w:r w:rsidRPr="00FD696F">
        <w:rPr>
          <w:rStyle w:val="subscript"/>
          <w:color w:val="FF0000"/>
        </w:rPr>
        <w:fldChar w:fldCharType="begin"/>
      </w:r>
      <w:r w:rsidRPr="00FD696F">
        <w:rPr>
          <w:rStyle w:val="subscript"/>
          <w:color w:val="FF0000"/>
        </w:rPr>
        <w:instrText xml:space="preserve"> EQ \s\do2(1)</w:instrText>
      </w:r>
      <w:r w:rsidRPr="00FD696F">
        <w:rPr>
          <w:rStyle w:val="subscript"/>
          <w:color w:val="FF0000"/>
        </w:rPr>
        <w:fldChar w:fldCharType="end"/>
      </w:r>
      <w:r>
        <w:t>)</w:t>
      </w:r>
      <w:r w:rsidRPr="005C1F50">
        <w:rPr>
          <w:rStyle w:val="superscript"/>
        </w:rPr>
        <w:t>P(j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\s\do2(1)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  <w:r>
        <w:t>...(f</w:t>
      </w:r>
      <w:r w:rsidRPr="005C1F50">
        <w:rPr>
          <w:rStyle w:val="subscript"/>
        </w:rPr>
        <w:t>i</w:t>
      </w:r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>)</w:t>
      </w:r>
      <w:r w:rsidRPr="005C1F50">
        <w:rPr>
          <w:rStyle w:val="superscript"/>
        </w:rPr>
        <w:t>P(j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5C1F50">
        <w:rPr>
          <w:rStyle w:val="superscript"/>
        </w:rPr>
        <w:instrText>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  <w:r>
        <w:tab/>
        <w:t>// rearrangement theorem</w:t>
      </w:r>
      <w:r>
        <w:tab/>
        <w:t>(A.2.4)</w:t>
      </w:r>
      <w:r>
        <w:tab/>
      </w:r>
    </w:p>
    <w:p w14:paraId="625AA25C" w14:textId="77777777" w:rsidR="00FD696F" w:rsidRDefault="00FD696F" w:rsidP="005036FD">
      <w:pPr>
        <w:tabs>
          <w:tab w:val="right" w:pos="9270"/>
        </w:tabs>
      </w:pPr>
    </w:p>
    <w:p w14:paraId="4A138222" w14:textId="77777777" w:rsidR="00FD696F" w:rsidRPr="00FD696F" w:rsidRDefault="00FD696F" w:rsidP="005036FD">
      <w:pPr>
        <w:tabs>
          <w:tab w:val="right" w:pos="9270"/>
        </w:tabs>
      </w:pPr>
      <w:r>
        <w:tab/>
      </w:r>
      <w:r>
        <w:tab/>
        <w:t xml:space="preserve">= - </w:t>
      </w:r>
      <w:r>
        <w:rPr>
          <w:noProof/>
          <w:color w:val="000000"/>
        </w:rPr>
        <w:t>F</w:t>
      </w:r>
      <w:r>
        <w:t>(v</w:t>
      </w:r>
      <w:r w:rsidRPr="005C1F50">
        <w:rPr>
          <w:rStyle w:val="subscript"/>
        </w:rPr>
        <w:t>i</w:t>
      </w:r>
      <w:r w:rsidRPr="00FD696F">
        <w:rPr>
          <w:rStyle w:val="subscript"/>
          <w:color w:val="FF0000"/>
        </w:rPr>
        <w:fldChar w:fldCharType="begin"/>
      </w:r>
      <w:r w:rsidRPr="00FD696F">
        <w:rPr>
          <w:rStyle w:val="subscript"/>
          <w:color w:val="FF0000"/>
        </w:rPr>
        <w:instrText xml:space="preserve"> EQ \s\do2(1)</w:instrText>
      </w:r>
      <w:r w:rsidRPr="00FD696F">
        <w:rPr>
          <w:rStyle w:val="subscript"/>
          <w:color w:val="FF0000"/>
        </w:rPr>
        <w:fldChar w:fldCharType="end"/>
      </w:r>
      <w:r>
        <w:t>,v</w:t>
      </w:r>
      <w:r w:rsidRPr="005C1F50">
        <w:rPr>
          <w:rStyle w:val="subscript"/>
        </w:rPr>
        <w:t>i</w:t>
      </w:r>
      <w:r w:rsidRPr="00FD696F">
        <w:rPr>
          <w:rStyle w:val="subscript"/>
          <w:color w:val="FF0000"/>
        </w:rPr>
        <w:fldChar w:fldCharType="begin"/>
      </w:r>
      <w:r w:rsidRPr="00FD696F">
        <w:rPr>
          <w:rStyle w:val="subscript"/>
          <w:color w:val="FF0000"/>
        </w:rPr>
        <w:instrText xml:space="preserve"> EQ \s\do2(2)</w:instrText>
      </w:r>
      <w:r w:rsidRPr="00FD696F">
        <w:rPr>
          <w:rStyle w:val="subscript"/>
          <w:color w:val="FF0000"/>
        </w:rPr>
        <w:fldChar w:fldCharType="end"/>
      </w:r>
      <w:r>
        <w:t>.....v</w:t>
      </w:r>
      <w:r w:rsidRPr="005C1F50">
        <w:rPr>
          <w:rStyle w:val="subscript"/>
        </w:rPr>
        <w:t>i</w:t>
      </w:r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QED </w:t>
      </w:r>
      <w:r>
        <w:tab/>
        <w:t>(A.2.5)</w:t>
      </w:r>
      <w:r>
        <w:tab/>
      </w:r>
    </w:p>
    <w:p w14:paraId="69741C9A" w14:textId="77777777" w:rsidR="00FD696F" w:rsidRDefault="00FD696F" w:rsidP="005036FD">
      <w:pPr>
        <w:tabs>
          <w:tab w:val="right" w:pos="9270"/>
        </w:tabs>
        <w:rPr>
          <w:rStyle w:val="subscript"/>
        </w:rPr>
      </w:pPr>
      <w:r>
        <w:rPr>
          <w:rStyle w:val="subscript"/>
        </w:rPr>
        <w:t>_______________________________________________________________________________________________</w:t>
      </w:r>
    </w:p>
    <w:p w14:paraId="267A4060" w14:textId="77777777" w:rsidR="00FD696F" w:rsidRDefault="00FD696F" w:rsidP="005036FD">
      <w:pPr>
        <w:tabs>
          <w:tab w:val="right" w:pos="9270"/>
        </w:tabs>
        <w:rPr>
          <w:rStyle w:val="subscript"/>
        </w:rPr>
      </w:pPr>
    </w:p>
    <w:p w14:paraId="3B046317" w14:textId="77777777" w:rsidR="00C57F2C" w:rsidRDefault="00C57F2C" w:rsidP="005036FD">
      <w:pPr>
        <w:tabs>
          <w:tab w:val="right" w:pos="9270"/>
        </w:tabs>
        <w:rPr>
          <w:rStyle w:val="subscript"/>
        </w:rPr>
      </w:pPr>
    </w:p>
    <w:p w14:paraId="325A3662" w14:textId="77777777" w:rsidR="00C57F2C" w:rsidRPr="00C57F2C" w:rsidRDefault="00C57F2C" w:rsidP="005036FD">
      <w:pPr>
        <w:tabs>
          <w:tab w:val="right" w:pos="9270"/>
        </w:tabs>
        <w:rPr>
          <w:color w:val="FF0000"/>
        </w:rPr>
      </w:pPr>
      <w:r w:rsidRPr="00C57F2C">
        <w:rPr>
          <w:color w:val="FF0000"/>
        </w:rPr>
        <w:t xml:space="preserve">This theorem I think still needs to be put somewhere in wedge doc. It is not in the newest Appendix A. Maybe it is no longer needed, but I need to keep in mind that it is sitting right here. </w:t>
      </w:r>
      <w:r>
        <w:rPr>
          <w:color w:val="FF0000"/>
        </w:rPr>
        <w:t>1.14.16</w:t>
      </w:r>
    </w:p>
    <w:p w14:paraId="49E51CF3" w14:textId="77777777" w:rsidR="00C57F2C" w:rsidRPr="00C57F2C" w:rsidRDefault="00C57F2C" w:rsidP="005036FD">
      <w:pPr>
        <w:tabs>
          <w:tab w:val="right" w:pos="9270"/>
        </w:tabs>
        <w:rPr>
          <w:rStyle w:val="subscript"/>
          <w:color w:val="FF0000"/>
        </w:rPr>
      </w:pPr>
    </w:p>
    <w:p w14:paraId="75947DD3" w14:textId="77777777" w:rsidR="00C57F2C" w:rsidRDefault="00C57F2C" w:rsidP="005036FD">
      <w:pPr>
        <w:tabs>
          <w:tab w:val="right" w:pos="9270"/>
        </w:tabs>
        <w:rPr>
          <w:rStyle w:val="subscript"/>
        </w:rPr>
      </w:pPr>
    </w:p>
    <w:p w14:paraId="5CAC08E7" w14:textId="77777777" w:rsidR="005036FD" w:rsidRDefault="005036FD" w:rsidP="00BC42B9">
      <w:pPr>
        <w:pStyle w:val="Heading3"/>
      </w:pPr>
      <w:bookmarkStart w:id="4" w:name="_Toc434502686"/>
      <w:r w:rsidRPr="0095634C">
        <w:t>A.</w:t>
      </w:r>
      <w:r w:rsidR="00FD696F">
        <w:t>3</w:t>
      </w:r>
      <w:r>
        <w:t xml:space="preserve"> Ordered Sum Theorem</w:t>
      </w:r>
      <w:bookmarkEnd w:id="4"/>
    </w:p>
    <w:p w14:paraId="4EDE6C7F" w14:textId="77777777" w:rsidR="005036FD" w:rsidRDefault="005036FD" w:rsidP="005036FD">
      <w:pPr>
        <w:tabs>
          <w:tab w:val="right" w:pos="9270"/>
        </w:tabs>
      </w:pPr>
    </w:p>
    <w:p w14:paraId="45F5112A" w14:textId="77777777" w:rsidR="0095634C" w:rsidRPr="00BB3B35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  <w:t>(Σ</w:t>
      </w:r>
      <w:r>
        <w:rPr>
          <w:rStyle w:val="subscript"/>
        </w:rPr>
        <w:t>P</w:t>
      </w:r>
      <w:r>
        <w:t xml:space="preserve"> [Σ</w:t>
      </w:r>
      <w:r>
        <w:rPr>
          <w:rStyle w:val="subscript"/>
        </w:rPr>
        <w:t>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...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noProof/>
          <w:color w:val="000000"/>
        </w:rPr>
        <w:t>)</w:t>
      </w:r>
      <w:r>
        <w:t>]) 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 w:rsidR="005036FD">
        <w:rPr>
          <w:rStyle w:val="subscript"/>
          <w:noProof/>
          <w:color w:val="000000"/>
        </w:rPr>
        <w:t xml:space="preserve">  </w:t>
      </w:r>
      <w:r>
        <w:t>= 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...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[Σ</w:t>
      </w:r>
      <w:r>
        <w:rPr>
          <w:rStyle w:val="subscript"/>
        </w:rPr>
        <w:t xml:space="preserve">P </w:t>
      </w:r>
      <w:r>
        <w:t>f</w:t>
      </w:r>
      <w:r>
        <w:rPr>
          <w:rStyle w:val="subscript"/>
        </w:rPr>
        <w:t>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)...P(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noProof/>
          <w:color w:val="000000"/>
        </w:rPr>
        <w:t>)</w:t>
      </w:r>
      <w:r>
        <w:t>] .</w:t>
      </w:r>
      <w:r>
        <w:tab/>
      </w:r>
      <w:r w:rsidRPr="002F5FD3">
        <w:rPr>
          <w:color w:val="000000"/>
        </w:rPr>
        <w:t>(</w:t>
      </w:r>
      <w:r w:rsidR="005036FD">
        <w:rPr>
          <w:color w:val="000000"/>
        </w:rPr>
        <w:t>A.</w:t>
      </w:r>
      <w:r w:rsidR="00FD696F">
        <w:rPr>
          <w:color w:val="000000"/>
        </w:rPr>
        <w:t>3</w:t>
      </w:r>
      <w:r w:rsidR="005036FD">
        <w:rPr>
          <w:color w:val="000000"/>
        </w:rPr>
        <w:t>.1</w:t>
      </w:r>
      <w:r w:rsidRPr="002F5FD3">
        <w:rPr>
          <w:color w:val="000000"/>
        </w:rPr>
        <w:t>)</w:t>
      </w:r>
    </w:p>
    <w:p w14:paraId="65A0479B" w14:textId="77777777" w:rsidR="0095634C" w:rsidRDefault="0095634C" w:rsidP="0095634C"/>
    <w:p w14:paraId="50E7ECDC" w14:textId="77777777" w:rsidR="0095634C" w:rsidRDefault="0095634C" w:rsidP="0095634C">
      <w:r>
        <w:t xml:space="preserve">Rather than present a formal proof, we </w:t>
      </w:r>
      <w:r w:rsidR="005036FD">
        <w:t xml:space="preserve">look at the two simplest cases and the general case is then obvious. </w:t>
      </w:r>
    </w:p>
    <w:p w14:paraId="6C768ECF" w14:textId="77777777" w:rsidR="0095634C" w:rsidRDefault="0095634C" w:rsidP="0095634C"/>
    <w:p w14:paraId="1B5181B4" w14:textId="77777777" w:rsidR="0095634C" w:rsidRDefault="0095634C" w:rsidP="0095634C">
      <w:r w:rsidRPr="00BB3B35">
        <w:rPr>
          <w:u w:val="single"/>
        </w:rPr>
        <w:t>k = 2:</w:t>
      </w:r>
      <w:r>
        <w:t xml:space="preserve">  First, consider</w:t>
      </w:r>
    </w:p>
    <w:p w14:paraId="20E99C73" w14:textId="77777777" w:rsidR="005036FD" w:rsidRDefault="005036FD" w:rsidP="0095634C">
      <w:pPr>
        <w:tabs>
          <w:tab w:val="left" w:pos="7200"/>
          <w:tab w:val="left" w:pos="7920"/>
          <w:tab w:val="right" w:pos="9270"/>
        </w:tabs>
      </w:pPr>
    </w:p>
    <w:p w14:paraId="3D23BB3F" w14:textId="77777777" w:rsidR="005036FD" w:rsidRDefault="005036FD" w:rsidP="005036FD">
      <w:pPr>
        <w:tabs>
          <w:tab w:val="left" w:pos="7200"/>
          <w:tab w:val="left" w:pos="7920"/>
          <w:tab w:val="right" w:pos="9270"/>
        </w:tabs>
      </w:pPr>
      <w:r>
        <w:tab/>
        <w:t>Q ≡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t xml:space="preserve"> =  [Σ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t xml:space="preserve"> +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&gt;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t>] f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t xml:space="preserve">  </w:t>
      </w:r>
    </w:p>
    <w:p w14:paraId="1ED34711" w14:textId="77777777" w:rsidR="005036FD" w:rsidRDefault="005036FD" w:rsidP="005036FD">
      <w:pPr>
        <w:tabs>
          <w:tab w:val="left" w:pos="7200"/>
          <w:tab w:val="left" w:pos="7920"/>
          <w:tab w:val="right" w:pos="9270"/>
        </w:tabs>
      </w:pPr>
    </w:p>
    <w:p w14:paraId="2A5A0F39" w14:textId="77777777" w:rsidR="005036FD" w:rsidRDefault="005036FD" w:rsidP="005036FD">
      <w:pPr>
        <w:tabs>
          <w:tab w:val="left" w:pos="7200"/>
          <w:tab w:val="left" w:pos="7920"/>
          <w:tab w:val="right" w:pos="9270"/>
        </w:tabs>
      </w:pPr>
      <w:r>
        <w:tab/>
        <w:t xml:space="preserve">     =  [Σ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t xml:space="preserve"> + Σ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rPr>
          <w:rStyle w:val="subscript"/>
        </w:rPr>
        <w:t>&lt;i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] f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t>=  (Σ</w:t>
      </w:r>
      <w:r>
        <w:rPr>
          <w:rStyle w:val="subscript"/>
        </w:rPr>
        <w:t>P</w:t>
      </w:r>
      <w:r>
        <w:t>[Σ</w:t>
      </w:r>
      <w:r>
        <w:rPr>
          <w:rStyle w:val="subscript"/>
        </w:rPr>
        <w:t>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)&lt;P(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rPr>
          <w:rStyle w:val="subscript"/>
        </w:rPr>
        <w:t>)</w:t>
      </w:r>
      <w:r>
        <w:t>]) f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.</w:t>
      </w:r>
      <w:r>
        <w:tab/>
      </w:r>
      <w:r>
        <w:tab/>
      </w:r>
      <w:r>
        <w:tab/>
      </w:r>
      <w:r>
        <w:tab/>
      </w:r>
      <w:r>
        <w:tab/>
        <w:t>(A.</w:t>
      </w:r>
      <w:r w:rsidR="00FD696F">
        <w:t>3</w:t>
      </w:r>
      <w:r>
        <w:t>.2)</w:t>
      </w:r>
    </w:p>
    <w:p w14:paraId="5C06D273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0CC47054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 xml:space="preserve">On the other hand, </w:t>
      </w:r>
    </w:p>
    <w:p w14:paraId="6716053B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52D3838C" w14:textId="77777777" w:rsidR="005036FD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  <w:t>Q =   [Σ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>
        <w:t xml:space="preserve"> + Σ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>
        <w:rPr>
          <w:rStyle w:val="subscript"/>
        </w:rPr>
        <w:t>&lt;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>
        <w:t>] f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>
        <w:t xml:space="preserve"> = Σ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f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>
        <w:t xml:space="preserve"> + Σ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>
        <w:rPr>
          <w:rStyle w:val="subscript"/>
        </w:rPr>
        <w:t>&lt;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f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>
        <w:t xml:space="preserve"> </w:t>
      </w:r>
    </w:p>
    <w:p w14:paraId="176A66E8" w14:textId="77777777" w:rsidR="005036FD" w:rsidRDefault="005036FD" w:rsidP="0095634C">
      <w:pPr>
        <w:tabs>
          <w:tab w:val="left" w:pos="7200"/>
          <w:tab w:val="left" w:pos="7920"/>
          <w:tab w:val="right" w:pos="9270"/>
        </w:tabs>
      </w:pPr>
    </w:p>
    <w:p w14:paraId="67FA8BF9" w14:textId="77777777" w:rsidR="0095634C" w:rsidRPr="00C23EE1" w:rsidRDefault="005036FD" w:rsidP="0095634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="0095634C">
        <w:t>=</w:t>
      </w:r>
      <w:r>
        <w:t xml:space="preserve"> </w:t>
      </w:r>
      <w:r w:rsidR="0095634C">
        <w:t xml:space="preserve">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="0095634C">
        <w:rPr>
          <w:rStyle w:val="subscript"/>
        </w:rPr>
        <w:t>&lt;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="0095634C">
        <w:rPr>
          <w:rStyle w:val="subscript"/>
        </w:rPr>
        <w:t xml:space="preserve"> </w:t>
      </w:r>
      <w:r w:rsidR="0095634C">
        <w:t>f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="0095634C">
        <w:t xml:space="preserve"> +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="0095634C">
        <w:rPr>
          <w:rStyle w:val="subscript"/>
        </w:rPr>
        <w:t>&lt;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="0095634C">
        <w:rPr>
          <w:rStyle w:val="subscript"/>
        </w:rPr>
        <w:t xml:space="preserve"> </w:t>
      </w:r>
      <w:r w:rsidR="0095634C">
        <w:t>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="0095634C">
        <w:tab/>
      </w:r>
      <w:r w:rsidR="0095634C">
        <w:tab/>
        <w:t>//</w:t>
      </w:r>
      <w:r>
        <w:t>dummy swap</w:t>
      </w:r>
      <w:r w:rsidR="0095634C">
        <w:t xml:space="preserve"> </w:t>
      </w:r>
      <w:r>
        <w:t>i</w:t>
      </w:r>
      <w:r>
        <w:rPr>
          <w:rStyle w:val="subscript"/>
        </w:rPr>
        <w:t>1</w:t>
      </w:r>
      <w:r w:rsidR="0095634C">
        <w:t>↔</w:t>
      </w:r>
      <w:r>
        <w:t>i</w:t>
      </w:r>
      <w:r>
        <w:rPr>
          <w:rStyle w:val="subscript"/>
        </w:rPr>
        <w:t>2</w:t>
      </w:r>
      <w:r w:rsidR="0095634C">
        <w:t xml:space="preserve"> in 2nd term </w:t>
      </w:r>
    </w:p>
    <w:p w14:paraId="11D8CA6B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44DA211F" w14:textId="77777777" w:rsidR="0095634C" w:rsidRDefault="005036FD" w:rsidP="0095634C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tab/>
        <w:t xml:space="preserve">=  </w:t>
      </w:r>
      <w:r w:rsidR="0095634C"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="0095634C">
        <w:rPr>
          <w:rStyle w:val="subscript"/>
        </w:rPr>
        <w:t>&lt;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="0095634C">
        <w:t xml:space="preserve"> [ f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="0095634C">
        <w:t xml:space="preserve"> + 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="0095634C">
        <w:t>]  =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="0095634C">
        <w:rPr>
          <w:rStyle w:val="subscript"/>
        </w:rPr>
        <w:t>&lt;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="0095634C">
        <w:t xml:space="preserve"> [Σ</w:t>
      </w:r>
      <w:r w:rsidR="0095634C">
        <w:rPr>
          <w:rStyle w:val="subscript"/>
        </w:rPr>
        <w:t>P</w:t>
      </w:r>
      <w:r w:rsidR="0095634C">
        <w:t xml:space="preserve"> f</w:t>
      </w:r>
      <w:r w:rsidR="0095634C">
        <w:rPr>
          <w:rStyle w:val="subscript"/>
        </w:rPr>
        <w:t>P(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="0095634C">
        <w:rPr>
          <w:rStyle w:val="subscript"/>
        </w:rPr>
        <w:t>)P(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="0095634C">
        <w:rPr>
          <w:rStyle w:val="subscript"/>
        </w:rPr>
        <w:t>)</w:t>
      </w:r>
      <w:r w:rsidR="0095634C">
        <w:t>]  .</w:t>
      </w:r>
      <w:r>
        <w:tab/>
      </w:r>
      <w:r>
        <w:tab/>
      </w:r>
      <w:r>
        <w:tab/>
      </w:r>
      <w:r>
        <w:tab/>
      </w:r>
      <w:r>
        <w:tab/>
        <w:t>(A.</w:t>
      </w:r>
      <w:r w:rsidR="00FD696F">
        <w:t>3</w:t>
      </w:r>
      <w:r>
        <w:t>.3)</w:t>
      </w:r>
    </w:p>
    <w:p w14:paraId="7F356937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3F1263B5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 xml:space="preserve">Thus we have proven the </w:t>
      </w:r>
      <w:r w:rsidR="005036FD">
        <w:t>Theorem</w:t>
      </w:r>
      <w:r>
        <w:t xml:space="preserve"> for k = 2,</w:t>
      </w:r>
    </w:p>
    <w:p w14:paraId="3F87F2FE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5D81C4C0" w14:textId="77777777" w:rsidR="0095634C" w:rsidRPr="00BB3B35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  <w:t>(Σ</w:t>
      </w:r>
      <w:r>
        <w:rPr>
          <w:rStyle w:val="subscript"/>
        </w:rPr>
        <w:t>P</w:t>
      </w:r>
      <w:r>
        <w:t xml:space="preserve"> [Σ</w:t>
      </w:r>
      <w:r>
        <w:rPr>
          <w:rStyle w:val="subscript"/>
        </w:rPr>
        <w:t>P(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>
        <w:rPr>
          <w:rStyle w:val="subscript"/>
        </w:rPr>
        <w:t>)P(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>
        <w:rPr>
          <w:rStyle w:val="subscript"/>
        </w:rPr>
        <w:t>)</w:t>
      </w:r>
      <w:r>
        <w:t>]) f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>
        <w:rPr>
          <w:rStyle w:val="subscript"/>
        </w:rPr>
        <w:t xml:space="preserve">  </w:t>
      </w:r>
      <w:r w:rsidRPr="00BB3B35">
        <w:t>=</w:t>
      </w:r>
      <w:r>
        <w:rPr>
          <w:rStyle w:val="subscript"/>
        </w:rPr>
        <w:t xml:space="preserve"> </w:t>
      </w:r>
      <w:r>
        <w:t>Σ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>
        <w:t xml:space="preserve"> [Σ</w:t>
      </w:r>
      <w:r>
        <w:rPr>
          <w:rStyle w:val="subscript"/>
        </w:rPr>
        <w:t>P</w:t>
      </w:r>
      <w:r>
        <w:t xml:space="preserve"> f</w:t>
      </w:r>
      <w:r>
        <w:rPr>
          <w:rStyle w:val="subscript"/>
        </w:rPr>
        <w:t>P(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>
        <w:rPr>
          <w:rStyle w:val="subscript"/>
        </w:rPr>
        <w:t>)P(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>
        <w:rPr>
          <w:rStyle w:val="subscript"/>
        </w:rPr>
        <w:t>)</w:t>
      </w:r>
      <w:r w:rsidR="005036FD">
        <w:t>]</w:t>
      </w:r>
      <w:r w:rsidR="005036FD">
        <w:tab/>
      </w:r>
      <w:r w:rsidR="005036FD">
        <w:tab/>
      </w:r>
      <w:r w:rsidR="005036FD">
        <w:tab/>
      </w:r>
      <w:r w:rsidR="005036FD">
        <w:tab/>
      </w:r>
      <w:r w:rsidR="005036FD">
        <w:tab/>
        <w:t>(A.</w:t>
      </w:r>
      <w:r w:rsidR="00FD696F">
        <w:t>3</w:t>
      </w:r>
      <w:r w:rsidR="005036FD">
        <w:t>.4)</w:t>
      </w:r>
    </w:p>
    <w:p w14:paraId="5665E8B8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1E9DB50F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 w:rsidRPr="00BB3B35">
        <w:rPr>
          <w:u w:val="single"/>
        </w:rPr>
        <w:t>k = 3</w:t>
      </w:r>
      <w:r>
        <w:t>:  First, consider</w:t>
      </w:r>
    </w:p>
    <w:p w14:paraId="2337CE9A" w14:textId="77777777" w:rsidR="005036FD" w:rsidRDefault="005036FD" w:rsidP="0095634C">
      <w:pPr>
        <w:tabs>
          <w:tab w:val="left" w:pos="7200"/>
          <w:tab w:val="left" w:pos="7920"/>
          <w:tab w:val="right" w:pos="9270"/>
        </w:tabs>
      </w:pPr>
    </w:p>
    <w:p w14:paraId="2EFDAEBB" w14:textId="77777777" w:rsidR="005036FD" w:rsidRDefault="005036FD" w:rsidP="005036FD">
      <w:pPr>
        <w:tabs>
          <w:tab w:val="left" w:pos="7200"/>
          <w:tab w:val="left" w:pos="7920"/>
          <w:tab w:val="right" w:pos="9270"/>
        </w:tabs>
      </w:pPr>
      <w:r>
        <w:tab/>
        <w:t>Q ≡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≠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≠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  <w:r>
        <w:t xml:space="preserve"> f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  <w:r>
        <w:t xml:space="preserve">  </w:t>
      </w:r>
    </w:p>
    <w:p w14:paraId="55250C08" w14:textId="77777777" w:rsidR="005036FD" w:rsidRDefault="005036FD" w:rsidP="005036FD">
      <w:pPr>
        <w:tabs>
          <w:tab w:val="left" w:pos="7200"/>
          <w:tab w:val="left" w:pos="7920"/>
          <w:tab w:val="right" w:pos="9270"/>
        </w:tabs>
      </w:pPr>
    </w:p>
    <w:p w14:paraId="094B6F6B" w14:textId="77777777" w:rsidR="005036FD" w:rsidRDefault="005036FD" w:rsidP="005036FD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 xml:space="preserve">    =   (Σ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  <w:r>
        <w:t xml:space="preserve"> +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  <w:r>
        <w:rPr>
          <w:rStyle w:val="subscript"/>
        </w:rPr>
        <w:t>&lt;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t xml:space="preserve"> + Σ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rPr>
          <w:rStyle w:val="subscript"/>
        </w:rPr>
        <w:t>&lt;i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  <w:r>
        <w:t xml:space="preserve"> + Σ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rPr>
          <w:rStyle w:val="subscript"/>
        </w:rPr>
        <w:t>&lt;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  <w:r>
        <w:rPr>
          <w:rStyle w:val="subscript"/>
        </w:rPr>
        <w:t>&lt;i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 + Σ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  <w:r>
        <w:rPr>
          <w:rStyle w:val="subscript"/>
        </w:rPr>
        <w:t>&lt;i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t xml:space="preserve"> +  Σ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  <w:r>
        <w:rPr>
          <w:rStyle w:val="subscript"/>
        </w:rPr>
        <w:t>&lt;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rPr>
          <w:rStyle w:val="subscript"/>
        </w:rPr>
        <w:t>&lt;i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) f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</w:p>
    <w:p w14:paraId="2DFE0D8D" w14:textId="77777777" w:rsidR="005036FD" w:rsidRDefault="005036FD" w:rsidP="005036FD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065A9E1D" w14:textId="77777777" w:rsidR="005036FD" w:rsidRPr="005036FD" w:rsidRDefault="005036FD" w:rsidP="005036FD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rPr>
          <w:rStyle w:val="subscript"/>
        </w:rPr>
        <w:tab/>
      </w:r>
      <w:r>
        <w:t>= (Σ</w:t>
      </w:r>
      <w:r>
        <w:rPr>
          <w:rStyle w:val="subscript"/>
        </w:rPr>
        <w:t>P</w:t>
      </w:r>
      <w:r>
        <w:t xml:space="preserve"> [Σ</w:t>
      </w:r>
      <w:r>
        <w:rPr>
          <w:rStyle w:val="subscript"/>
        </w:rPr>
        <w:t>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P(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P(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  <w:r>
        <w:rPr>
          <w:rStyle w:val="subscript"/>
        </w:rPr>
        <w:t>)</w:t>
      </w:r>
      <w:r>
        <w:t>])  f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  <w:r>
        <w:t xml:space="preserve">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</w:t>
      </w:r>
      <w:r w:rsidR="00FD696F">
        <w:t>3</w:t>
      </w:r>
      <w:r>
        <w:t>.5)</w:t>
      </w:r>
    </w:p>
    <w:p w14:paraId="5D706160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3B548B79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 xml:space="preserve">On the other hand we can rename the summation indices in all but the first </w:t>
      </w:r>
      <w:r w:rsidR="005036FD">
        <w:t>sum</w:t>
      </w:r>
      <w:r>
        <w:t xml:space="preserve"> to get</w:t>
      </w:r>
    </w:p>
    <w:p w14:paraId="35777481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42BD40A5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 xml:space="preserve">Q = </w:t>
      </w:r>
      <w:r w:rsidR="005036FD">
        <w:t xml:space="preserve"> (Σ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>
        <w:rPr>
          <w:rStyle w:val="subscript"/>
          <w:rFonts w:ascii="Times New Roman" w:hAnsi="Times New Roman"/>
        </w:rPr>
        <w:t>&lt;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  <w:rFonts w:ascii="Times New Roman" w:hAnsi="Times New Roman"/>
        </w:rPr>
        <w:t>&lt;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 w:rsidR="005036FD">
        <w:t xml:space="preserve"> + Σ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>
        <w:rPr>
          <w:rStyle w:val="subscript"/>
        </w:rPr>
        <w:t>&lt;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</w:rPr>
        <w:t>&lt;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>
        <w:t xml:space="preserve"> + Σ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</w:rPr>
        <w:t>&lt;i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>
        <w:rPr>
          <w:rStyle w:val="subscript"/>
        </w:rPr>
        <w:t>&lt;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 w:rsidR="005036FD">
        <w:t xml:space="preserve"> + Σ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</w:rPr>
        <w:t>&lt;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</w:rPr>
        <w:t>&lt;i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>
        <w:t xml:space="preserve"> + Σ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</w:rPr>
        <w:t>&lt;i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>
        <w:rPr>
          <w:rStyle w:val="subscript"/>
        </w:rPr>
        <w:t>&lt;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>
        <w:t xml:space="preserve"> +  Σ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</w:rPr>
        <w:t>&lt;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</w:rPr>
        <w:t>&lt;i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>
        <w:t>) f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</w:p>
    <w:p w14:paraId="7165D43A" w14:textId="77777777" w:rsidR="005036FD" w:rsidRPr="005036FD" w:rsidRDefault="005036FD" w:rsidP="0095634C">
      <w:pPr>
        <w:tabs>
          <w:tab w:val="left" w:pos="7200"/>
          <w:tab w:val="left" w:pos="7920"/>
          <w:tab w:val="right" w:pos="9270"/>
        </w:tabs>
      </w:pPr>
      <w:r>
        <w:tab/>
      </w:r>
    </w:p>
    <w:p w14:paraId="6A8BB08D" w14:textId="77777777" w:rsidR="0095634C" w:rsidRDefault="005036FD" w:rsidP="0095634C">
      <w:pPr>
        <w:tabs>
          <w:tab w:val="left" w:pos="7200"/>
          <w:tab w:val="left" w:pos="7920"/>
          <w:tab w:val="right" w:pos="9270"/>
        </w:tabs>
      </w:pPr>
      <w:r>
        <w:t xml:space="preserve">                      as is                     2↔3</w:t>
      </w:r>
      <w:r>
        <w:tab/>
      </w:r>
      <w:r>
        <w:tab/>
      </w:r>
      <w:r>
        <w:tab/>
        <w:t xml:space="preserve">  1↔3</w:t>
      </w:r>
    </w:p>
    <w:p w14:paraId="0C00F841" w14:textId="77777777" w:rsidR="005036FD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  <w:t xml:space="preserve">   = Σ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>
        <w:rPr>
          <w:rStyle w:val="subscript"/>
          <w:rFonts w:ascii="Times New Roman" w:hAnsi="Times New Roman"/>
        </w:rPr>
        <w:t>&lt;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  <w:rFonts w:ascii="Times New Roman" w:hAnsi="Times New Roman"/>
        </w:rPr>
        <w:t>&lt;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f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>
        <w:t xml:space="preserve"> + Σ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>
        <w:rPr>
          <w:rStyle w:val="subscript"/>
          <w:rFonts w:ascii="Times New Roman" w:hAnsi="Times New Roman"/>
        </w:rPr>
        <w:t>&lt;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  <w:rFonts w:ascii="Times New Roman" w:hAnsi="Times New Roman"/>
        </w:rPr>
        <w:t>&lt;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>
        <w:t xml:space="preserve"> </w:t>
      </w:r>
      <w:r w:rsidR="005036FD">
        <w:t>f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>
        <w:t xml:space="preserve"> </w:t>
      </w:r>
      <w:r>
        <w:t xml:space="preserve">  +  </w:t>
      </w:r>
      <w:r w:rsidR="005036FD">
        <w:t>Σ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>
        <w:rPr>
          <w:rStyle w:val="subscript"/>
          <w:rFonts w:ascii="Times New Roman" w:hAnsi="Times New Roman"/>
        </w:rPr>
        <w:t>&lt;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  <w:rFonts w:ascii="Times New Roman" w:hAnsi="Times New Roman"/>
        </w:rPr>
        <w:t>&lt;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 w:rsidR="005036FD">
        <w:t xml:space="preserve"> f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\s\do2(3)</w:instrText>
      </w:r>
      <w:r w:rsidR="005036FD" w:rsidRPr="008059AD">
        <w:rPr>
          <w:rStyle w:val="subscript"/>
        </w:rPr>
        <w:fldChar w:fldCharType="end"/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1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 w:rsidR="005036FD">
        <w:t xml:space="preserve">   +  3</w:t>
      </w:r>
      <w:r>
        <w:t xml:space="preserve"> more sums      </w:t>
      </w:r>
    </w:p>
    <w:p w14:paraId="1C407FBA" w14:textId="77777777" w:rsidR="005036FD" w:rsidRDefault="005036FD" w:rsidP="0095634C">
      <w:pPr>
        <w:tabs>
          <w:tab w:val="left" w:pos="7200"/>
          <w:tab w:val="left" w:pos="7920"/>
          <w:tab w:val="right" w:pos="9270"/>
        </w:tabs>
      </w:pPr>
    </w:p>
    <w:p w14:paraId="7170B931" w14:textId="77777777" w:rsidR="0095634C" w:rsidRPr="00BB3B35" w:rsidRDefault="005036FD" w:rsidP="0095634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="0095634C">
        <w:t xml:space="preserve"> = 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  <w:r w:rsidR="0095634C">
        <w:t xml:space="preserve"> [ </w:t>
      </w:r>
      <w:r w:rsidR="0095634C">
        <w:rPr>
          <w:rStyle w:val="subscript"/>
        </w:rPr>
        <w:t xml:space="preserve"> </w:t>
      </w:r>
      <w:r>
        <w:t>f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  <w:r w:rsidR="0095634C">
        <w:t xml:space="preserve"> +   </w:t>
      </w:r>
      <w:r>
        <w:t xml:space="preserve"> f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="0095634C">
        <w:t xml:space="preserve">  +  </w:t>
      </w:r>
      <w:r>
        <w:t xml:space="preserve"> f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  <w:r>
        <w:t xml:space="preserve">  +  3</w:t>
      </w:r>
      <w:r w:rsidR="0095634C">
        <w:t xml:space="preserve"> more terms ]</w:t>
      </w:r>
    </w:p>
    <w:p w14:paraId="0C7D769A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443BB7B4" w14:textId="77777777" w:rsidR="0095634C" w:rsidRPr="005036FD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  <w:t xml:space="preserve">=    </w:t>
      </w:r>
      <w:r w:rsidR="005036FD">
        <w:t xml:space="preserve"> Σ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>
        <w:rPr>
          <w:rStyle w:val="subscript"/>
          <w:rFonts w:ascii="Times New Roman" w:hAnsi="Times New Roman"/>
        </w:rPr>
        <w:t>&lt;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  <w:rFonts w:ascii="Times New Roman" w:hAnsi="Times New Roman"/>
        </w:rPr>
        <w:t>&lt;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>
        <w:t xml:space="preserve">   [Σ</w:t>
      </w:r>
      <w:r>
        <w:rPr>
          <w:rStyle w:val="subscript"/>
        </w:rPr>
        <w:t>P</w:t>
      </w:r>
      <w:r>
        <w:t xml:space="preserve"> f</w:t>
      </w:r>
      <w:r>
        <w:rPr>
          <w:rStyle w:val="subscript"/>
        </w:rPr>
        <w:t>P(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>
        <w:rPr>
          <w:rStyle w:val="subscript"/>
        </w:rPr>
        <w:t>)P(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>
        <w:rPr>
          <w:rStyle w:val="subscript"/>
        </w:rPr>
        <w:t>)P(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>
        <w:rPr>
          <w:rStyle w:val="subscript"/>
        </w:rPr>
        <w:t>)</w:t>
      </w:r>
      <w:r>
        <w:t>].</w:t>
      </w:r>
      <w:r w:rsidR="005036FD">
        <w:tab/>
      </w:r>
      <w:r w:rsidR="005036FD">
        <w:tab/>
      </w:r>
      <w:r w:rsidR="005036FD">
        <w:tab/>
      </w:r>
      <w:r w:rsidR="005036FD">
        <w:tab/>
      </w:r>
      <w:r w:rsidR="005036FD">
        <w:tab/>
      </w:r>
      <w:r w:rsidR="005036FD">
        <w:tab/>
      </w:r>
      <w:r w:rsidR="005036FD">
        <w:tab/>
        <w:t>(A.</w:t>
      </w:r>
      <w:r w:rsidR="00FD696F">
        <w:t>3</w:t>
      </w:r>
      <w:r w:rsidR="005036FD">
        <w:t>.6)</w:t>
      </w:r>
    </w:p>
    <w:p w14:paraId="4203525A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147B17FF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 xml:space="preserve">Thus we have proven the </w:t>
      </w:r>
      <w:r w:rsidR="005036FD">
        <w:t>Theorem</w:t>
      </w:r>
      <w:r>
        <w:t xml:space="preserve"> for k =3,</w:t>
      </w:r>
    </w:p>
    <w:p w14:paraId="5154482F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296215E8" w14:textId="77777777" w:rsidR="0095634C" w:rsidRPr="00BB3B35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</w:r>
      <w:r w:rsidR="005036FD">
        <w:t>(Σ</w:t>
      </w:r>
      <w:r w:rsidR="005036FD">
        <w:rPr>
          <w:rStyle w:val="subscript"/>
        </w:rPr>
        <w:t>P</w:t>
      </w:r>
      <w:r w:rsidR="005036FD">
        <w:t xml:space="preserve"> [Σ</w:t>
      </w:r>
      <w:r w:rsidR="005036FD">
        <w:rPr>
          <w:rStyle w:val="subscript"/>
        </w:rPr>
        <w:t>P(i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>
        <w:rPr>
          <w:rStyle w:val="subscript"/>
        </w:rPr>
        <w:t>)</w:t>
      </w:r>
      <w:r w:rsidR="005036FD">
        <w:rPr>
          <w:rStyle w:val="subscript"/>
          <w:rFonts w:ascii="Times New Roman" w:hAnsi="Times New Roman"/>
        </w:rPr>
        <w:t>&lt;</w:t>
      </w:r>
      <w:r w:rsidR="005036FD">
        <w:rPr>
          <w:rStyle w:val="subscript"/>
        </w:rPr>
        <w:t>P(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</w:rPr>
        <w:t>)</w:t>
      </w:r>
      <w:r w:rsidR="005036FD">
        <w:rPr>
          <w:rStyle w:val="subscript"/>
          <w:rFonts w:ascii="Times New Roman" w:hAnsi="Times New Roman"/>
        </w:rPr>
        <w:t>&lt;</w:t>
      </w:r>
      <w:r w:rsidR="005036FD">
        <w:rPr>
          <w:rStyle w:val="subscript"/>
        </w:rPr>
        <w:t>P(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</w:rPr>
        <w:t>)</w:t>
      </w:r>
      <w:r w:rsidR="005036FD">
        <w:t>])  f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>
        <w:t xml:space="preserve"> </w:t>
      </w:r>
      <w:r w:rsidR="005036FD">
        <w:rPr>
          <w:rStyle w:val="subscript"/>
        </w:rPr>
        <w:t xml:space="preserve"> </w:t>
      </w:r>
      <w:r w:rsidRPr="00BB3B35">
        <w:t>=</w:t>
      </w:r>
      <w:r>
        <w:t xml:space="preserve">  </w:t>
      </w:r>
      <w:r w:rsidR="005036FD">
        <w:t>Σ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>
        <w:rPr>
          <w:rStyle w:val="subscript"/>
          <w:rFonts w:ascii="Times New Roman" w:hAnsi="Times New Roman"/>
        </w:rPr>
        <w:t>&lt;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  <w:rFonts w:ascii="Times New Roman" w:hAnsi="Times New Roman"/>
        </w:rPr>
        <w:t>&lt;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 w:rsidR="005036FD">
        <w:t xml:space="preserve">   [Σ</w:t>
      </w:r>
      <w:r w:rsidR="005036FD">
        <w:rPr>
          <w:rStyle w:val="subscript"/>
        </w:rPr>
        <w:t>P</w:t>
      </w:r>
      <w:r w:rsidR="005036FD">
        <w:t xml:space="preserve"> f</w:t>
      </w:r>
      <w:r w:rsidR="005036FD">
        <w:rPr>
          <w:rStyle w:val="subscript"/>
        </w:rPr>
        <w:t>P(i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>
        <w:rPr>
          <w:rStyle w:val="subscript"/>
        </w:rPr>
        <w:t>)P(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</w:rPr>
        <w:t>)P(</w:t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</w:rPr>
        <w:t>)</w:t>
      </w:r>
      <w:r w:rsidR="005036FD">
        <w:t>]  .</w:t>
      </w:r>
      <w:r>
        <w:tab/>
      </w:r>
      <w:r>
        <w:tab/>
      </w:r>
      <w:r>
        <w:tab/>
      </w:r>
      <w:r w:rsidR="005036FD">
        <w:t>(A.</w:t>
      </w:r>
      <w:r w:rsidR="00FD696F">
        <w:t>3</w:t>
      </w:r>
      <w:r w:rsidR="005036FD">
        <w:t>.7)</w:t>
      </w:r>
    </w:p>
    <w:p w14:paraId="32EF2F29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1CF1157C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>The argument for a k-fold sum proceeds in the same manner, and we end up with</w:t>
      </w:r>
    </w:p>
    <w:p w14:paraId="67D1E480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7A37F403" w14:textId="77777777" w:rsidR="00291390" w:rsidRDefault="0095634C" w:rsidP="005036FD">
      <w:pPr>
        <w:tabs>
          <w:tab w:val="left" w:pos="7200"/>
          <w:tab w:val="left" w:pos="7920"/>
          <w:tab w:val="right" w:pos="9270"/>
        </w:tabs>
      </w:pPr>
      <w:r>
        <w:tab/>
        <w:t>(Σ</w:t>
      </w:r>
      <w:r>
        <w:rPr>
          <w:rStyle w:val="subscript"/>
        </w:rPr>
        <w:t xml:space="preserve">P </w:t>
      </w:r>
      <w:r>
        <w:t>[Σ</w:t>
      </w:r>
      <w:r>
        <w:rPr>
          <w:rStyle w:val="subscript"/>
        </w:rPr>
        <w:t>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...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noProof/>
          <w:color w:val="000000"/>
        </w:rPr>
        <w:t>)</w:t>
      </w:r>
      <w:r>
        <w:t>]) 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noProof/>
          <w:color w:val="000000"/>
        </w:rPr>
        <w:t xml:space="preserve">   </w:t>
      </w:r>
      <w:r>
        <w:t>= 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...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[Σ</w:t>
      </w:r>
      <w:r>
        <w:rPr>
          <w:rStyle w:val="subscript"/>
        </w:rPr>
        <w:t xml:space="preserve">P </w:t>
      </w:r>
      <w:r>
        <w:t>f</w:t>
      </w:r>
      <w:r>
        <w:rPr>
          <w:rStyle w:val="subscript"/>
        </w:rPr>
        <w:t>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)...P(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noProof/>
          <w:color w:val="000000"/>
        </w:rPr>
        <w:t>)</w:t>
      </w:r>
      <w:r>
        <w:t>] .</w:t>
      </w:r>
      <w:r>
        <w:tab/>
      </w:r>
      <w:r w:rsidR="005036FD">
        <w:rPr>
          <w:i/>
        </w:rPr>
        <w:t>(A.</w:t>
      </w:r>
      <w:r w:rsidR="00FD696F">
        <w:rPr>
          <w:i/>
        </w:rPr>
        <w:t>3</w:t>
      </w:r>
      <w:r w:rsidR="005036FD">
        <w:rPr>
          <w:i/>
        </w:rPr>
        <w:t>.1)</w:t>
      </w:r>
    </w:p>
    <w:p w14:paraId="4F991E69" w14:textId="77777777" w:rsidR="005036FD" w:rsidRDefault="005036FD" w:rsidP="005036FD">
      <w:pPr>
        <w:tabs>
          <w:tab w:val="right" w:pos="9270"/>
        </w:tabs>
        <w:rPr>
          <w:rStyle w:val="subscript"/>
        </w:rPr>
      </w:pPr>
      <w:r>
        <w:rPr>
          <w:rStyle w:val="subscript"/>
        </w:rPr>
        <w:t>________________________________________________________________________________________________</w:t>
      </w:r>
    </w:p>
    <w:p w14:paraId="40307DC8" w14:textId="77777777" w:rsidR="005036FD" w:rsidRDefault="005036FD"/>
    <w:p w14:paraId="1F56411E" w14:textId="77777777" w:rsidR="00C57F2C" w:rsidRPr="00C57F2C" w:rsidRDefault="00C57F2C">
      <w:pPr>
        <w:rPr>
          <w:color w:val="FF0000"/>
        </w:rPr>
      </w:pPr>
      <w:r w:rsidRPr="00C57F2C">
        <w:rPr>
          <w:color w:val="FF0000"/>
        </w:rPr>
        <w:t>This theorem is (A.1.12) of the newest Appendix A</w:t>
      </w:r>
    </w:p>
    <w:p w14:paraId="4B0CDF1C" w14:textId="77777777" w:rsidR="00C57F2C" w:rsidRDefault="00C57F2C"/>
    <w:p w14:paraId="47D80C63" w14:textId="77777777" w:rsidR="00666452" w:rsidRDefault="00666452" w:rsidP="00666452">
      <w:pPr>
        <w:pStyle w:val="Heading3"/>
      </w:pPr>
      <w:bookmarkStart w:id="5" w:name="_Toc434502629"/>
      <w:bookmarkStart w:id="6" w:name="_Toc434502687"/>
      <w:r w:rsidRPr="0095634C">
        <w:t>A.</w:t>
      </w:r>
      <w:r w:rsidR="00FD696F">
        <w:t>4</w:t>
      </w:r>
      <w:r>
        <w:t xml:space="preserve">  Sum of permutation signs vanishes</w:t>
      </w:r>
      <w:bookmarkEnd w:id="5"/>
      <w:bookmarkEnd w:id="6"/>
    </w:p>
    <w:p w14:paraId="46601C4A" w14:textId="77777777" w:rsidR="00666452" w:rsidRDefault="00666452" w:rsidP="00666452"/>
    <w:p w14:paraId="702A130E" w14:textId="77777777" w:rsidR="00666452" w:rsidRPr="00666452" w:rsidRDefault="00666452" w:rsidP="00666452">
      <w:r>
        <w:tab/>
        <w:t>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 xml:space="preserve">S(P) </w:t>
      </w:r>
      <w:r>
        <w:t>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</w:t>
      </w:r>
      <w:r w:rsidR="00FD696F">
        <w:t>4</w:t>
      </w:r>
      <w:r>
        <w:t>.1)</w:t>
      </w:r>
    </w:p>
    <w:p w14:paraId="1929E791" w14:textId="77777777" w:rsidR="00666452" w:rsidRDefault="00666452" w:rsidP="00666452">
      <w:pPr>
        <w:rPr>
          <w:rStyle w:val="subscript"/>
        </w:rPr>
      </w:pPr>
    </w:p>
    <w:p w14:paraId="77A5534E" w14:textId="77777777" w:rsidR="00666452" w:rsidRDefault="00666452" w:rsidP="00666452">
      <w:r w:rsidRPr="00666452">
        <w:rPr>
          <w:u w:val="single"/>
        </w:rPr>
        <w:t>Proof</w:t>
      </w:r>
      <w:r>
        <w:t xml:space="preserve">:  Suppose in (A.1.1) we take </w:t>
      </w:r>
    </w:p>
    <w:p w14:paraId="1C79C8EE" w14:textId="77777777" w:rsidR="00666452" w:rsidRDefault="00666452" w:rsidP="00666452"/>
    <w:p w14:paraId="071E1407" w14:textId="77777777" w:rsidR="00666452" w:rsidRDefault="00666452" w:rsidP="00666452">
      <w:r>
        <w:tab/>
        <w:t>R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= 1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</w:t>
      </w:r>
      <w:r w:rsidR="00FD696F">
        <w:t>4</w:t>
      </w:r>
      <w:r>
        <w:t>.2)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7F3018C" w14:textId="77777777" w:rsidR="00666452" w:rsidRDefault="00666452" w:rsidP="00666452">
      <w:r>
        <w:t>Then (A.1.1) says</w:t>
      </w:r>
    </w:p>
    <w:p w14:paraId="308F29C2" w14:textId="77777777" w:rsidR="00666452" w:rsidRDefault="00666452" w:rsidP="00666452"/>
    <w:p w14:paraId="7F41BF67" w14:textId="77777777" w:rsidR="00666452" w:rsidRPr="00666452" w:rsidRDefault="00666452" w:rsidP="00666452">
      <w:r>
        <w:tab/>
        <w:t>Y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≡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R</w:t>
      </w:r>
      <w:r>
        <w:rPr>
          <w:rStyle w:val="subscript"/>
        </w:rPr>
        <w:t>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)....P(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</w:rPr>
        <w:t>)</w:t>
      </w:r>
      <w:r>
        <w:t xml:space="preserve"> = 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 w:rsidRPr="00666452">
        <w:t>.</w:t>
      </w:r>
      <w:r>
        <w:tab/>
      </w:r>
      <w:r>
        <w:tab/>
      </w:r>
      <w:r>
        <w:tab/>
      </w:r>
      <w:r>
        <w:tab/>
        <w:t>(A.</w:t>
      </w:r>
      <w:r w:rsidR="00FD696F">
        <w:t>4</w:t>
      </w:r>
      <w:r>
        <w:t>.3)</w:t>
      </w:r>
      <w:r>
        <w:tab/>
      </w:r>
    </w:p>
    <w:p w14:paraId="1858E102" w14:textId="77777777" w:rsidR="00666452" w:rsidRDefault="00666452" w:rsidP="00666452"/>
    <w:p w14:paraId="24BCD6AE" w14:textId="77777777" w:rsidR="00666452" w:rsidRDefault="00666452" w:rsidP="00666452">
      <w:r>
        <w:t>Theorem (A.1.1) says that Y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is totally antisymmetric for any R. But the right side of (A.</w:t>
      </w:r>
      <w:r w:rsidR="00FD696F">
        <w:t>4</w:t>
      </w:r>
      <w:r>
        <w:t>.3) does not depend on the indices, so we have for example</w:t>
      </w:r>
    </w:p>
    <w:p w14:paraId="7B849997" w14:textId="77777777" w:rsidR="00666452" w:rsidRDefault="00666452" w:rsidP="00666452"/>
    <w:p w14:paraId="29052187" w14:textId="77777777" w:rsidR="00666452" w:rsidRDefault="00666452" w:rsidP="00666452">
      <w:pPr>
        <w:rPr>
          <w:rStyle w:val="superscript"/>
        </w:rPr>
      </w:pPr>
      <w:r>
        <w:tab/>
        <w:t>Y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=  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</w:p>
    <w:p w14:paraId="44E412A2" w14:textId="77777777" w:rsidR="00666452" w:rsidRPr="00666452" w:rsidRDefault="00666452" w:rsidP="00666452">
      <w:r>
        <w:tab/>
        <w:t>Y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=  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</w:t>
      </w:r>
      <w:r w:rsidR="00FD696F">
        <w:t>4</w:t>
      </w:r>
      <w:r>
        <w:t>.4)</w:t>
      </w:r>
    </w:p>
    <w:p w14:paraId="7CAB9B7A" w14:textId="77777777" w:rsidR="00666452" w:rsidRDefault="00666452" w:rsidP="00666452"/>
    <w:p w14:paraId="5E789439" w14:textId="77777777" w:rsidR="00666452" w:rsidRDefault="00666452" w:rsidP="00666452">
      <w:r>
        <w:t xml:space="preserve">Then  </w:t>
      </w:r>
    </w:p>
    <w:p w14:paraId="52DB471E" w14:textId="77777777" w:rsidR="00666452" w:rsidRDefault="00666452" w:rsidP="00666452"/>
    <w:p w14:paraId="41441FC4" w14:textId="77777777" w:rsidR="00666452" w:rsidRPr="00666452" w:rsidRDefault="00666452" w:rsidP="00666452">
      <w:r>
        <w:tab/>
        <w:t>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 =  Y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= - Y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= -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ab/>
      </w:r>
      <w:r>
        <w:tab/>
      </w:r>
      <w:r>
        <w:tab/>
      </w:r>
      <w:r>
        <w:tab/>
      </w:r>
      <w:r>
        <w:tab/>
        <w:t>(A.</w:t>
      </w:r>
      <w:r w:rsidR="00FD696F">
        <w:t>4</w:t>
      </w:r>
      <w:r>
        <w:t>.5)</w:t>
      </w:r>
    </w:p>
    <w:p w14:paraId="6D83822F" w14:textId="77777777" w:rsidR="00666452" w:rsidRDefault="00666452" w:rsidP="00666452"/>
    <w:p w14:paraId="69263910" w14:textId="77777777" w:rsidR="00666452" w:rsidRDefault="00666452" w:rsidP="00666452">
      <w:r>
        <w:t>and we conclude that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= 0.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QED</w:t>
      </w:r>
    </w:p>
    <w:p w14:paraId="7A67FB8B" w14:textId="77777777" w:rsidR="00666452" w:rsidRDefault="00666452" w:rsidP="00666452"/>
    <w:p w14:paraId="0229F072" w14:textId="77777777" w:rsidR="00666452" w:rsidRPr="0095634C" w:rsidRDefault="00666452" w:rsidP="00666452">
      <w:pPr>
        <w:tabs>
          <w:tab w:val="left" w:pos="7200"/>
          <w:tab w:val="left" w:pos="7920"/>
          <w:tab w:val="right" w:pos="9270"/>
        </w:tabs>
      </w:pPr>
      <w:r w:rsidRPr="00666452">
        <w:rPr>
          <w:u w:val="single"/>
        </w:rPr>
        <w:t>Example</w:t>
      </w:r>
      <w:r>
        <w:t xml:space="preserve">:  </w:t>
      </w:r>
      <w:r>
        <w:tab/>
        <w:t>Y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 xml:space="preserve"> =  R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 xml:space="preserve"> -  R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 + R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-  R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 + R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 -  R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</w:p>
    <w:p w14:paraId="1DF9FD17" w14:textId="77777777" w:rsidR="00666452" w:rsidRDefault="00666452" w:rsidP="00666452"/>
    <w:p w14:paraId="1A6F0D43" w14:textId="77777777" w:rsidR="00666452" w:rsidRPr="00666452" w:rsidRDefault="00666452" w:rsidP="00666452">
      <w:r>
        <w:t xml:space="preserve">There are three + signs and three - signs. </w:t>
      </w:r>
    </w:p>
    <w:p w14:paraId="315C8CC5" w14:textId="77777777" w:rsidR="00666452" w:rsidRDefault="00666452" w:rsidP="00666452">
      <w:pPr>
        <w:rPr>
          <w:rStyle w:val="subscript"/>
        </w:rPr>
      </w:pPr>
    </w:p>
    <w:p w14:paraId="46913BB4" w14:textId="77777777" w:rsidR="00666452" w:rsidRDefault="00666452" w:rsidP="00666452">
      <w:pPr>
        <w:tabs>
          <w:tab w:val="right" w:pos="9270"/>
        </w:tabs>
        <w:rPr>
          <w:rStyle w:val="subscript"/>
        </w:rPr>
      </w:pPr>
      <w:r>
        <w:rPr>
          <w:rStyle w:val="subscript"/>
        </w:rPr>
        <w:t>________________________________________________________________________________________________</w:t>
      </w:r>
    </w:p>
    <w:p w14:paraId="4CAC55EF" w14:textId="77777777" w:rsidR="00666452" w:rsidRDefault="00666452" w:rsidP="00666452">
      <w:pPr>
        <w:rPr>
          <w:b/>
        </w:rPr>
      </w:pPr>
    </w:p>
    <w:p w14:paraId="0A69A119" w14:textId="77777777" w:rsidR="00C57F2C" w:rsidRPr="00C57F2C" w:rsidRDefault="00C57F2C" w:rsidP="00666452">
      <w:pPr>
        <w:rPr>
          <w:color w:val="FF0000"/>
        </w:rPr>
      </w:pPr>
      <w:r w:rsidRPr="00C57F2C">
        <w:rPr>
          <w:color w:val="FF0000"/>
        </w:rPr>
        <w:t xml:space="preserve">These theorems appear in latest App A as (A.4.1). </w:t>
      </w:r>
    </w:p>
    <w:p w14:paraId="1155E572" w14:textId="77777777" w:rsidR="00C57F2C" w:rsidRDefault="00C57F2C" w:rsidP="00666452"/>
    <w:p w14:paraId="27500415" w14:textId="77777777" w:rsidR="00C57F2C" w:rsidRPr="00C57F2C" w:rsidRDefault="00C57F2C" w:rsidP="00666452"/>
    <w:p w14:paraId="43B95FE9" w14:textId="77777777" w:rsidR="00666452" w:rsidRDefault="00666452" w:rsidP="00BC42B9">
      <w:pPr>
        <w:pStyle w:val="Heading3"/>
      </w:pPr>
      <w:bookmarkStart w:id="7" w:name="_Toc434502688"/>
      <w:r w:rsidRPr="0095634C">
        <w:t>A.</w:t>
      </w:r>
      <w:r w:rsidR="00FD696F">
        <w:t>5</w:t>
      </w:r>
      <w:r>
        <w:t xml:space="preserve"> Orthogonality of the Alt and Sym Projection Operators</w:t>
      </w:r>
      <w:bookmarkEnd w:id="7"/>
    </w:p>
    <w:p w14:paraId="39A15605" w14:textId="77777777" w:rsidR="00666452" w:rsidRDefault="00666452" w:rsidP="00666452">
      <w:pPr>
        <w:rPr>
          <w:b/>
        </w:rPr>
      </w:pPr>
    </w:p>
    <w:p w14:paraId="7D6DD8A0" w14:textId="77777777" w:rsidR="00666452" w:rsidRPr="00666452" w:rsidRDefault="00666452" w:rsidP="00666452">
      <w:r>
        <w:rPr>
          <w:b/>
        </w:rPr>
        <w:tab/>
      </w:r>
      <w:r>
        <w:t>Alt(Sym(X))  = Sym(Alt(X)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</w:t>
      </w:r>
      <w:r w:rsidR="00FD696F">
        <w:t>5</w:t>
      </w:r>
      <w:r>
        <w:t>.1)</w:t>
      </w:r>
    </w:p>
    <w:p w14:paraId="7A1C7805" w14:textId="77777777" w:rsidR="00666452" w:rsidRDefault="00666452" w:rsidP="00666452"/>
    <w:p w14:paraId="3135486F" w14:textId="77777777" w:rsidR="00666452" w:rsidRDefault="00666452" w:rsidP="00666452">
      <w:r>
        <w:t>The Alt and Sym operators are defined in ** and ** as</w:t>
      </w:r>
    </w:p>
    <w:p w14:paraId="6428A476" w14:textId="77777777" w:rsidR="00666452" w:rsidRDefault="00666452" w:rsidP="00666452"/>
    <w:p w14:paraId="063A306B" w14:textId="77777777" w:rsidR="00666452" w:rsidRPr="00666452" w:rsidRDefault="00666452" w:rsidP="00666452">
      <w:r>
        <w:tab/>
        <w:t>[Alt(X)]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  ≡   </w:t>
      </w:r>
      <w:r>
        <w:fldChar w:fldCharType="begin"/>
      </w:r>
      <w:r>
        <w:instrText xml:space="preserve"> EQ \f(1,k!) </w:instrText>
      </w:r>
      <w:r>
        <w:fldChar w:fldCharType="end"/>
      </w:r>
      <w:r>
        <w:t xml:space="preserve">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 xml:space="preserve">S(P) </w:t>
      </w:r>
      <w:r>
        <w:t>X</w:t>
      </w:r>
      <w:r w:rsidRPr="00C115DF">
        <w:rPr>
          <w:rStyle w:val="superscript"/>
        </w:rPr>
        <w:t>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ab/>
      </w:r>
      <w:r>
        <w:tab/>
      </w:r>
      <w:r>
        <w:tab/>
      </w:r>
      <w:r>
        <w:tab/>
      </w:r>
      <w:r>
        <w:tab/>
        <w:t>(A.</w:t>
      </w:r>
      <w:r w:rsidR="00FD696F">
        <w:t>5</w:t>
      </w:r>
      <w:r>
        <w:t>.2)</w:t>
      </w:r>
    </w:p>
    <w:p w14:paraId="01601B6B" w14:textId="77777777" w:rsidR="00666452" w:rsidRPr="00666452" w:rsidRDefault="00666452" w:rsidP="00666452">
      <w:r>
        <w:tab/>
        <w:t>[Sym(X)]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 ≡  </w:t>
      </w:r>
      <w:r>
        <w:fldChar w:fldCharType="begin"/>
      </w:r>
      <w:r>
        <w:instrText xml:space="preserve"> EQ \f(1,k!) </w:instrText>
      </w:r>
      <w:r>
        <w:fldChar w:fldCharType="end"/>
      </w:r>
      <w:r>
        <w:t xml:space="preserve"> Σ</w:t>
      </w:r>
      <w:r>
        <w:rPr>
          <w:rStyle w:val="subscript"/>
        </w:rPr>
        <w:t>P</w:t>
      </w:r>
      <w:r>
        <w:t xml:space="preserve">  X</w:t>
      </w:r>
      <w:r w:rsidRPr="00C115DF">
        <w:rPr>
          <w:rStyle w:val="superscript"/>
        </w:rPr>
        <w:t>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>(A.</w:t>
      </w:r>
      <w:r w:rsidR="00FD696F">
        <w:t>5</w:t>
      </w:r>
      <w:r>
        <w:t>.3)</w:t>
      </w:r>
    </w:p>
    <w:p w14:paraId="5F08813B" w14:textId="77777777" w:rsidR="00666452" w:rsidRDefault="00666452" w:rsidP="00666452"/>
    <w:p w14:paraId="64529876" w14:textId="77777777" w:rsidR="00666452" w:rsidRPr="00666452" w:rsidRDefault="00666452" w:rsidP="00666452">
      <w:pPr>
        <w:rPr>
          <w:u w:val="single"/>
        </w:rPr>
      </w:pPr>
      <w:r w:rsidRPr="00666452">
        <w:rPr>
          <w:u w:val="single"/>
        </w:rPr>
        <w:t>Proof that Alt(Sym(X)) = 0</w:t>
      </w:r>
    </w:p>
    <w:p w14:paraId="4FAFDEFA" w14:textId="77777777" w:rsidR="00666452" w:rsidRDefault="00666452" w:rsidP="00666452">
      <w:pPr>
        <w:rPr>
          <w:b/>
        </w:rPr>
      </w:pPr>
    </w:p>
    <w:p w14:paraId="2909FD2E" w14:textId="77777777" w:rsidR="00666452" w:rsidRDefault="00666452" w:rsidP="00666452">
      <w:r>
        <w:tab/>
        <w:t xml:space="preserve">Alt(Sym(X))  = Alt(  </w:t>
      </w:r>
      <w:r>
        <w:fldChar w:fldCharType="begin"/>
      </w:r>
      <w:r>
        <w:instrText xml:space="preserve"> EQ \f(1,k!) </w:instrText>
      </w:r>
      <w:r>
        <w:fldChar w:fldCharType="end"/>
      </w:r>
      <w:r>
        <w:t>Σ</w:t>
      </w:r>
      <w:r>
        <w:rPr>
          <w:rStyle w:val="subscript"/>
        </w:rPr>
        <w:t xml:space="preserve">P </w:t>
      </w:r>
      <w:r>
        <w:t>X</w:t>
      </w:r>
      <w:r w:rsidRPr="00C115DF">
        <w:rPr>
          <w:rStyle w:val="superscript"/>
        </w:rPr>
        <w:t>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 xml:space="preserve">)  = </w:t>
      </w:r>
      <w:r>
        <w:fldChar w:fldCharType="begin"/>
      </w:r>
      <w:r>
        <w:instrText xml:space="preserve"> EQ \f(1,k!) </w:instrText>
      </w:r>
      <w:r>
        <w:fldChar w:fldCharType="end"/>
      </w:r>
      <w:r>
        <w:t>Σ</w:t>
      </w:r>
      <w:r>
        <w:rPr>
          <w:rStyle w:val="subscript"/>
        </w:rPr>
        <w:t xml:space="preserve">P </w:t>
      </w:r>
      <w:r>
        <w:t>[Alt(X</w:t>
      </w:r>
      <w:r w:rsidRPr="00C115DF">
        <w:rPr>
          <w:rStyle w:val="superscript"/>
        </w:rPr>
        <w:t>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>)]</w:t>
      </w:r>
    </w:p>
    <w:p w14:paraId="7F4297D0" w14:textId="77777777" w:rsidR="00666452" w:rsidRDefault="00666452" w:rsidP="00666452">
      <w:r>
        <w:tab/>
      </w:r>
      <w:r>
        <w:tab/>
        <w:t xml:space="preserve">=  </w:t>
      </w:r>
      <w:r>
        <w:fldChar w:fldCharType="begin"/>
      </w:r>
      <w:r>
        <w:instrText xml:space="preserve"> EQ \f(1,k!) </w:instrText>
      </w:r>
      <w:r>
        <w:fldChar w:fldCharType="end"/>
      </w:r>
      <w:r>
        <w:t>Σ</w:t>
      </w:r>
      <w:r>
        <w:rPr>
          <w:rStyle w:val="subscript"/>
        </w:rPr>
        <w:t xml:space="preserve">P </w:t>
      </w:r>
      <w:r>
        <w:t xml:space="preserve">[ </w:t>
      </w:r>
      <w:r>
        <w:fldChar w:fldCharType="begin"/>
      </w:r>
      <w:r>
        <w:instrText xml:space="preserve"> EQ \f(1,k!) </w:instrText>
      </w:r>
      <w:r>
        <w:fldChar w:fldCharType="end"/>
      </w:r>
      <w:r>
        <w:t>Σ</w:t>
      </w:r>
      <w:r>
        <w:rPr>
          <w:rStyle w:val="subscript"/>
        </w:rPr>
        <w:t>P'</w:t>
      </w:r>
      <w:r>
        <w:t xml:space="preserve"> (-1)</w:t>
      </w:r>
      <w:r>
        <w:rPr>
          <w:rStyle w:val="superscript"/>
        </w:rPr>
        <w:t>S(P')</w:t>
      </w:r>
      <w:r>
        <w:t>X</w:t>
      </w:r>
      <w:r w:rsidRPr="00C115DF">
        <w:rPr>
          <w:rStyle w:val="superscript"/>
        </w:rPr>
        <w:t>P(</w:t>
      </w:r>
      <w:r>
        <w:rPr>
          <w:rStyle w:val="superscript"/>
        </w:rPr>
        <w:t>P'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</w:t>
      </w:r>
      <w:r>
        <w:rPr>
          <w:rStyle w:val="superscript"/>
        </w:rPr>
        <w:t>P'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</w:t>
      </w:r>
      <w:r>
        <w:rPr>
          <w:rStyle w:val="superscript"/>
        </w:rPr>
        <w:t>P'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</w:p>
    <w:p w14:paraId="38C6F90E" w14:textId="77777777" w:rsidR="00666452" w:rsidRPr="008C5C29" w:rsidRDefault="00666452" w:rsidP="00666452">
      <w:r>
        <w:tab/>
      </w:r>
      <w:r>
        <w:tab/>
        <w:t xml:space="preserve">=  ( </w:t>
      </w:r>
      <w:r>
        <w:fldChar w:fldCharType="begin"/>
      </w:r>
      <w:r>
        <w:instrText xml:space="preserve"> EQ \f(1,k!) </w:instrText>
      </w:r>
      <w:r>
        <w:fldChar w:fldCharType="end"/>
      </w:r>
      <w:r>
        <w:t>)</w:t>
      </w:r>
      <w:r>
        <w:rPr>
          <w:rStyle w:val="superscript"/>
        </w:rPr>
        <w:t xml:space="preserve">2 </w:t>
      </w:r>
      <w:r>
        <w:t>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>{ Σ</w:t>
      </w:r>
      <w:r>
        <w:rPr>
          <w:rStyle w:val="subscript"/>
        </w:rPr>
        <w:t xml:space="preserve">P </w:t>
      </w:r>
      <w:r>
        <w:t>[X</w:t>
      </w:r>
      <w:r w:rsidRPr="00C115DF">
        <w:rPr>
          <w:rStyle w:val="superscript"/>
        </w:rPr>
        <w:t>P(</w:t>
      </w:r>
      <w:r>
        <w:rPr>
          <w:rStyle w:val="superscript"/>
        </w:rPr>
        <w:t>P'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</w:t>
      </w:r>
      <w:r>
        <w:rPr>
          <w:rStyle w:val="superscript"/>
        </w:rPr>
        <w:t>P'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</w:t>
      </w:r>
      <w:r>
        <w:rPr>
          <w:rStyle w:val="superscript"/>
        </w:rPr>
        <w:t>P'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rPr>
          <w:rStyle w:val="superscript"/>
        </w:rPr>
        <w:t>)</w:t>
      </w:r>
      <w:r>
        <w:t>] }</w:t>
      </w:r>
    </w:p>
    <w:p w14:paraId="444D568B" w14:textId="77777777" w:rsidR="00666452" w:rsidRDefault="00666452" w:rsidP="00666452">
      <w:r>
        <w:tab/>
      </w:r>
      <w:r>
        <w:tab/>
        <w:t xml:space="preserve">=  ( </w:t>
      </w:r>
      <w:r>
        <w:fldChar w:fldCharType="begin"/>
      </w:r>
      <w:r>
        <w:instrText xml:space="preserve"> EQ \f(1,k!) </w:instrText>
      </w:r>
      <w:r>
        <w:fldChar w:fldCharType="end"/>
      </w:r>
      <w:r>
        <w:t>)</w:t>
      </w:r>
      <w:r>
        <w:rPr>
          <w:rStyle w:val="superscript"/>
        </w:rPr>
        <w:t xml:space="preserve">2 </w:t>
      </w:r>
      <w:r>
        <w:t>[Σ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>]{ Σ</w:t>
      </w:r>
      <w:r>
        <w:rPr>
          <w:rStyle w:val="subscript"/>
        </w:rPr>
        <w:t xml:space="preserve">P </w:t>
      </w:r>
      <w:r>
        <w:t>[X</w:t>
      </w:r>
      <w:r w:rsidRPr="00C115DF">
        <w:rPr>
          <w:rStyle w:val="superscript"/>
        </w:rPr>
        <w:t>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rPr>
          <w:rStyle w:val="superscript"/>
        </w:rPr>
        <w:t>)</w:t>
      </w:r>
      <w:r>
        <w:t>] }</w:t>
      </w:r>
      <w:r>
        <w:tab/>
        <w:t xml:space="preserve">  // rearrangement theorem (A.1.6)</w:t>
      </w:r>
    </w:p>
    <w:p w14:paraId="65FDDEC5" w14:textId="77777777" w:rsidR="00666452" w:rsidRDefault="00666452" w:rsidP="00666452"/>
    <w:p w14:paraId="57582852" w14:textId="77777777" w:rsidR="00666452" w:rsidRPr="008C5C29" w:rsidRDefault="00666452" w:rsidP="00666452">
      <w:r>
        <w:tab/>
      </w:r>
      <w:r>
        <w:tab/>
        <w:t xml:space="preserve">= 0  </w:t>
      </w:r>
      <w:r>
        <w:tab/>
      </w:r>
      <w:r>
        <w:tab/>
        <w:t>// because [Σ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>] = 0 by (A.3.1)</w:t>
      </w:r>
      <w:r>
        <w:tab/>
      </w:r>
      <w:r>
        <w:tab/>
      </w:r>
      <w:r>
        <w:tab/>
      </w:r>
      <w:r>
        <w:tab/>
        <w:t>QED</w:t>
      </w:r>
    </w:p>
    <w:p w14:paraId="6C0FBC2F" w14:textId="77777777" w:rsidR="00666452" w:rsidRDefault="00666452" w:rsidP="00666452"/>
    <w:p w14:paraId="32B35495" w14:textId="77777777" w:rsidR="00666452" w:rsidRDefault="00666452" w:rsidP="00666452">
      <w:r>
        <w:tab/>
        <w:t>Sym(Alt(T)) = Sym (</w:t>
      </w:r>
      <w:r>
        <w:fldChar w:fldCharType="begin"/>
      </w:r>
      <w:r>
        <w:instrText xml:space="preserve"> EQ \f(1,k!) </w:instrText>
      </w:r>
      <w:r>
        <w:fldChar w:fldCharType="end"/>
      </w:r>
      <w:r>
        <w:t>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>X</w:t>
      </w:r>
      <w:r w:rsidRPr="00C115DF">
        <w:rPr>
          <w:rStyle w:val="superscript"/>
        </w:rPr>
        <w:t>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 xml:space="preserve">)= </w:t>
      </w:r>
      <w:r>
        <w:fldChar w:fldCharType="begin"/>
      </w:r>
      <w:r>
        <w:instrText xml:space="preserve"> EQ \f(1,k!) </w:instrText>
      </w:r>
      <w:r>
        <w:fldChar w:fldCharType="end"/>
      </w:r>
      <w:r>
        <w:t>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>[Sym(X</w:t>
      </w:r>
      <w:r w:rsidRPr="00C115DF">
        <w:rPr>
          <w:rStyle w:val="superscript"/>
        </w:rPr>
        <w:t>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>)]</w:t>
      </w:r>
    </w:p>
    <w:p w14:paraId="24C09533" w14:textId="77777777" w:rsidR="00666452" w:rsidRDefault="00666452" w:rsidP="00666452">
      <w:r>
        <w:tab/>
      </w:r>
      <w:r>
        <w:tab/>
        <w:t xml:space="preserve">=  </w:t>
      </w:r>
      <w:r>
        <w:fldChar w:fldCharType="begin"/>
      </w:r>
      <w:r>
        <w:instrText xml:space="preserve"> EQ \f(1,k!) </w:instrText>
      </w:r>
      <w:r>
        <w:fldChar w:fldCharType="end"/>
      </w:r>
      <w:r>
        <w:t>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rPr>
          <w:rStyle w:val="subscript"/>
        </w:rPr>
        <w:t xml:space="preserve"> </w:t>
      </w:r>
      <w:r>
        <w:t xml:space="preserve">{ </w:t>
      </w:r>
      <w:r>
        <w:fldChar w:fldCharType="begin"/>
      </w:r>
      <w:r>
        <w:instrText xml:space="preserve"> EQ \f(1,k!) </w:instrText>
      </w:r>
      <w:r>
        <w:fldChar w:fldCharType="end"/>
      </w:r>
      <w:r>
        <w:t>Σ</w:t>
      </w:r>
      <w:r>
        <w:rPr>
          <w:rStyle w:val="subscript"/>
        </w:rPr>
        <w:t>P'</w:t>
      </w:r>
      <w:r>
        <w:t xml:space="preserve"> X</w:t>
      </w:r>
      <w:r w:rsidRPr="00C115DF">
        <w:rPr>
          <w:rStyle w:val="superscript"/>
        </w:rPr>
        <w:t>P(</w:t>
      </w:r>
      <w:r>
        <w:rPr>
          <w:rStyle w:val="superscript"/>
        </w:rPr>
        <w:t>P'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</w:t>
      </w:r>
      <w:r>
        <w:rPr>
          <w:rStyle w:val="superscript"/>
        </w:rPr>
        <w:t>P'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</w:t>
      </w:r>
      <w:r>
        <w:rPr>
          <w:rStyle w:val="superscript"/>
        </w:rPr>
        <w:t>P'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rPr>
          <w:rStyle w:val="superscript"/>
        </w:rPr>
        <w:t>)</w:t>
      </w:r>
      <w:r>
        <w:t>}</w:t>
      </w:r>
    </w:p>
    <w:p w14:paraId="0B287A6E" w14:textId="77777777" w:rsidR="00666452" w:rsidRDefault="00666452" w:rsidP="00666452">
      <w:r>
        <w:tab/>
      </w:r>
      <w:r>
        <w:tab/>
        <w:t xml:space="preserve">=  ( </w:t>
      </w:r>
      <w:r>
        <w:fldChar w:fldCharType="begin"/>
      </w:r>
      <w:r>
        <w:instrText xml:space="preserve"> EQ \f(1,k!) </w:instrText>
      </w:r>
      <w:r>
        <w:fldChar w:fldCharType="end"/>
      </w:r>
      <w:r>
        <w:t>)</w:t>
      </w:r>
      <w:r>
        <w:rPr>
          <w:rStyle w:val="superscript"/>
        </w:rPr>
        <w:t xml:space="preserve">2 </w:t>
      </w:r>
      <w:r>
        <w:t>[Σ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>]{ Σ</w:t>
      </w:r>
      <w:r>
        <w:rPr>
          <w:rStyle w:val="subscript"/>
        </w:rPr>
        <w:t xml:space="preserve">P' </w:t>
      </w:r>
      <w:r>
        <w:t>[X</w:t>
      </w:r>
      <w:r w:rsidRPr="00C115DF">
        <w:rPr>
          <w:rStyle w:val="superscript"/>
        </w:rPr>
        <w:t>P</w:t>
      </w:r>
      <w:r>
        <w:rPr>
          <w:rStyle w:val="superscript"/>
        </w:rPr>
        <w:t>'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</w:t>
      </w:r>
      <w:r>
        <w:rPr>
          <w:rStyle w:val="superscript"/>
        </w:rPr>
        <w:t>'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</w:t>
      </w:r>
      <w:r>
        <w:rPr>
          <w:rStyle w:val="superscript"/>
        </w:rPr>
        <w:t>'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rPr>
          <w:rStyle w:val="superscript"/>
        </w:rPr>
        <w:t>)</w:t>
      </w:r>
      <w:r>
        <w:t>] }</w:t>
      </w:r>
      <w:r>
        <w:tab/>
        <w:t xml:space="preserve">   // rearrangement theorem (A.1.6)</w:t>
      </w:r>
    </w:p>
    <w:p w14:paraId="2AED8A94" w14:textId="77777777" w:rsidR="00666452" w:rsidRDefault="00666452" w:rsidP="00666452"/>
    <w:p w14:paraId="75EA2794" w14:textId="77777777" w:rsidR="00666452" w:rsidRDefault="00666452" w:rsidP="00666452">
      <w:r>
        <w:tab/>
      </w:r>
      <w:r>
        <w:tab/>
        <w:t xml:space="preserve">= 0  </w:t>
      </w:r>
      <w:r>
        <w:tab/>
      </w:r>
      <w:r>
        <w:tab/>
        <w:t>// because [Σ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>] = 0 by (A.3.1)</w:t>
      </w:r>
      <w:r>
        <w:tab/>
      </w:r>
      <w:r>
        <w:tab/>
      </w:r>
      <w:r>
        <w:tab/>
      </w:r>
      <w:r>
        <w:tab/>
        <w:t>QED</w:t>
      </w:r>
    </w:p>
    <w:p w14:paraId="32FD5479" w14:textId="77777777" w:rsidR="00666452" w:rsidRDefault="00666452" w:rsidP="00666452">
      <w:pPr>
        <w:tabs>
          <w:tab w:val="right" w:pos="9270"/>
        </w:tabs>
        <w:rPr>
          <w:rStyle w:val="subscript"/>
        </w:rPr>
      </w:pPr>
      <w:r>
        <w:rPr>
          <w:rStyle w:val="subscript"/>
        </w:rPr>
        <w:t>_______________________________________________________________________________________________</w:t>
      </w:r>
    </w:p>
    <w:p w14:paraId="3B9E7B9A" w14:textId="77777777" w:rsidR="00666452" w:rsidRDefault="00666452"/>
    <w:p w14:paraId="49F88E06" w14:textId="77777777" w:rsidR="00C57F2C" w:rsidRPr="00C57F2C" w:rsidRDefault="00C57F2C">
      <w:pPr>
        <w:rPr>
          <w:color w:val="FF0000"/>
        </w:rPr>
      </w:pPr>
      <w:r w:rsidRPr="00C57F2C">
        <w:rPr>
          <w:color w:val="FF0000"/>
        </w:rPr>
        <w:t xml:space="preserve">This theorem has yet to be placed anywhere, and I don't know if it is still needed, I suspect yes. </w:t>
      </w:r>
    </w:p>
    <w:p w14:paraId="5F6D562B" w14:textId="77777777" w:rsidR="00C57F2C" w:rsidRDefault="00C57F2C"/>
    <w:p w14:paraId="008F8F3C" w14:textId="77777777" w:rsidR="00C57F2C" w:rsidRDefault="00C57F2C"/>
    <w:p w14:paraId="1E769B95" w14:textId="77777777" w:rsidR="00FD696F" w:rsidRDefault="00FD696F" w:rsidP="00BC42B9">
      <w:pPr>
        <w:pStyle w:val="Heading3"/>
      </w:pPr>
      <w:bookmarkStart w:id="8" w:name="_Toc434502689"/>
      <w:r w:rsidRPr="0095634C">
        <w:t>A.</w:t>
      </w:r>
      <w:r>
        <w:t>6 Theorem involving Kronecker deltas</w:t>
      </w:r>
      <w:bookmarkEnd w:id="8"/>
    </w:p>
    <w:p w14:paraId="473B721B" w14:textId="77777777" w:rsidR="00FD696F" w:rsidRDefault="00FD696F" w:rsidP="00FD696F">
      <w:pPr>
        <w:rPr>
          <w:b/>
        </w:rPr>
      </w:pPr>
    </w:p>
    <w:p w14:paraId="4E954605" w14:textId="77777777" w:rsidR="00FD696F" w:rsidRDefault="00FD696F" w:rsidP="00FD696F">
      <w:r>
        <w:rPr>
          <w:b/>
        </w:rPr>
        <w:tab/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</w:t>
      </w:r>
      <w:r>
        <w:rPr>
          <w:color w:val="000000"/>
        </w:rPr>
        <w:t>δ</w:t>
      </w:r>
      <w:r w:rsidRPr="00625CA3">
        <w:rPr>
          <w:rStyle w:val="subscript"/>
          <w:color w:val="000000"/>
        </w:rPr>
        <w:t>P(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t xml:space="preserve"> </w:t>
      </w:r>
      <w:r>
        <w:rPr>
          <w:color w:val="000000"/>
        </w:rPr>
        <w:t>δ</w:t>
      </w:r>
      <w:r w:rsidRPr="00625CA3">
        <w:rPr>
          <w:rStyle w:val="subscript"/>
          <w:color w:val="000000"/>
        </w:rPr>
        <w:t>P(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t xml:space="preserve">... </w:t>
      </w:r>
      <w:r>
        <w:rPr>
          <w:color w:val="000000"/>
        </w:rPr>
        <w:t>δ</w:t>
      </w:r>
      <w:r w:rsidRPr="00625CA3">
        <w:rPr>
          <w:rStyle w:val="subscript"/>
          <w:color w:val="000000"/>
        </w:rPr>
        <w:t>P(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  = 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δ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P(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δ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P(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>...δ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P(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ab/>
        <w:t>(A.6.1)</w:t>
      </w:r>
    </w:p>
    <w:p w14:paraId="4FAC05A2" w14:textId="77777777" w:rsidR="00FD696F" w:rsidRDefault="00FD696F" w:rsidP="00FD696F"/>
    <w:p w14:paraId="1560ED33" w14:textId="77777777" w:rsidR="00FD696F" w:rsidRPr="006F334E" w:rsidRDefault="00FD696F" w:rsidP="00FD696F">
      <w:pPr>
        <w:tabs>
          <w:tab w:val="left" w:pos="7200"/>
          <w:tab w:val="left" w:pos="7920"/>
          <w:tab w:val="right" w:pos="9270"/>
        </w:tabs>
      </w:pPr>
      <w:r>
        <w:t>Define Q ≡ P</w:t>
      </w:r>
      <w:r>
        <w:rPr>
          <w:rStyle w:val="superscript"/>
        </w:rPr>
        <w:t>-1</w:t>
      </w:r>
      <w:r>
        <w:t xml:space="preserve"> which is the inverse of the permutation P of the k integers {1,2...k}. Then, </w:t>
      </w:r>
    </w:p>
    <w:p w14:paraId="42786CBB" w14:textId="77777777" w:rsidR="00FD696F" w:rsidRDefault="00FD696F" w:rsidP="00FD696F">
      <w:pPr>
        <w:tabs>
          <w:tab w:val="left" w:pos="7200"/>
          <w:tab w:val="left" w:pos="7920"/>
          <w:tab w:val="right" w:pos="9270"/>
        </w:tabs>
      </w:pPr>
    </w:p>
    <w:p w14:paraId="20F02C69" w14:textId="77777777" w:rsidR="00FD696F" w:rsidRPr="00FD696F" w:rsidRDefault="00FD696F" w:rsidP="00FD696F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rPr>
          <w:color w:val="000000"/>
        </w:rPr>
        <w:t>δ</w:t>
      </w:r>
      <w:r w:rsidRPr="00625CA3">
        <w:rPr>
          <w:rStyle w:val="subscript"/>
          <w:color w:val="000000"/>
        </w:rPr>
        <w:t>P(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t xml:space="preserve"> = 1  </w:t>
      </w:r>
      <w:r>
        <w:sym w:font="Symbol" w:char="F0DB"/>
      </w:r>
      <w:r>
        <w:t xml:space="preserve">  P(j</w:t>
      </w:r>
      <w:r>
        <w:rPr>
          <w:rStyle w:val="subscript"/>
        </w:rPr>
        <w:t>1</w:t>
      </w:r>
      <w:r>
        <w:t>) = i</w:t>
      </w:r>
      <w:r>
        <w:rPr>
          <w:rStyle w:val="subscript"/>
        </w:rPr>
        <w:t>1</w:t>
      </w:r>
      <w:r>
        <w:t xml:space="preserve">  </w:t>
      </w:r>
      <w:r>
        <w:sym w:font="Symbol" w:char="F0DB"/>
      </w:r>
      <w:r>
        <w:t xml:space="preserve">  j</w:t>
      </w:r>
      <w:r>
        <w:rPr>
          <w:rStyle w:val="subscript"/>
        </w:rPr>
        <w:t>1</w:t>
      </w:r>
      <w:r>
        <w:t xml:space="preserve"> = P</w:t>
      </w:r>
      <w:r>
        <w:rPr>
          <w:rStyle w:val="superscript"/>
        </w:rPr>
        <w:t>-1</w:t>
      </w:r>
      <w:r>
        <w:t>(i</w:t>
      </w:r>
      <w:r>
        <w:rPr>
          <w:rStyle w:val="subscript"/>
        </w:rPr>
        <w:t>1</w:t>
      </w:r>
      <w:r>
        <w:t>) = Q(i</w:t>
      </w:r>
      <w:r>
        <w:rPr>
          <w:rStyle w:val="subscript"/>
        </w:rPr>
        <w:t>1</w:t>
      </w:r>
      <w:r>
        <w:t xml:space="preserve">)   </w:t>
      </w:r>
      <w:r>
        <w:sym w:font="Symbol" w:char="F0DB"/>
      </w:r>
      <w:r>
        <w:t xml:space="preserve">  δ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Q(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= 1</w:t>
      </w:r>
      <w:r>
        <w:tab/>
      </w:r>
      <w:r>
        <w:tab/>
      </w:r>
      <w:r>
        <w:tab/>
        <w:t>(A.6.2)</w:t>
      </w:r>
    </w:p>
    <w:p w14:paraId="38E46FE4" w14:textId="77777777" w:rsidR="00FD696F" w:rsidRDefault="00FD696F" w:rsidP="00FD696F">
      <w:pPr>
        <w:tabs>
          <w:tab w:val="left" w:pos="7200"/>
          <w:tab w:val="left" w:pos="7920"/>
          <w:tab w:val="right" w:pos="9270"/>
        </w:tabs>
      </w:pPr>
    </w:p>
    <w:p w14:paraId="2EA55D10" w14:textId="77777777" w:rsidR="00FD696F" w:rsidRDefault="00FD696F" w:rsidP="00FD696F">
      <w:pPr>
        <w:tabs>
          <w:tab w:val="left" w:pos="7200"/>
          <w:tab w:val="left" w:pos="7920"/>
          <w:tab w:val="right" w:pos="9270"/>
        </w:tabs>
      </w:pPr>
      <w:r>
        <w:t xml:space="preserve">so that </w:t>
      </w:r>
    </w:p>
    <w:p w14:paraId="18F0037C" w14:textId="77777777" w:rsidR="00FD696F" w:rsidRDefault="00FD696F" w:rsidP="00FD696F">
      <w:pPr>
        <w:tabs>
          <w:tab w:val="left" w:pos="7200"/>
          <w:tab w:val="left" w:pos="7920"/>
          <w:tab w:val="right" w:pos="9270"/>
        </w:tabs>
      </w:pPr>
    </w:p>
    <w:p w14:paraId="4AC26943" w14:textId="77777777" w:rsidR="00FD696F" w:rsidRPr="00FD696F" w:rsidRDefault="00FD696F" w:rsidP="00FD696F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δ</w:t>
      </w:r>
      <w:r w:rsidRPr="00625CA3">
        <w:rPr>
          <w:rStyle w:val="subscript"/>
          <w:color w:val="000000"/>
        </w:rPr>
        <w:t>P(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t xml:space="preserve"> = δ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Q(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 w:rsidRPr="00FD696F">
        <w:t xml:space="preserve"> .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(A.6.3)</w:t>
      </w:r>
    </w:p>
    <w:p w14:paraId="1F4D188B" w14:textId="77777777" w:rsidR="00FD696F" w:rsidRDefault="00FD696F" w:rsidP="00FD696F">
      <w:pPr>
        <w:tabs>
          <w:tab w:val="left" w:pos="7200"/>
          <w:tab w:val="left" w:pos="7920"/>
          <w:tab w:val="right" w:pos="9270"/>
        </w:tabs>
      </w:pPr>
    </w:p>
    <w:p w14:paraId="6BB340DE" w14:textId="77777777" w:rsidR="00FD696F" w:rsidRDefault="00FD696F" w:rsidP="00FD696F">
      <w:pPr>
        <w:tabs>
          <w:tab w:val="left" w:pos="7200"/>
          <w:tab w:val="left" w:pos="7920"/>
          <w:tab w:val="right" w:pos="9270"/>
        </w:tabs>
      </w:pPr>
      <w:r>
        <w:t xml:space="preserve">Then </w:t>
      </w:r>
    </w:p>
    <w:p w14:paraId="56CC8393" w14:textId="77777777" w:rsidR="00FD696F" w:rsidRDefault="00FD696F" w:rsidP="00FD696F">
      <w:pPr>
        <w:tabs>
          <w:tab w:val="left" w:pos="7200"/>
          <w:tab w:val="left" w:pos="7920"/>
          <w:tab w:val="right" w:pos="9270"/>
        </w:tabs>
      </w:pPr>
    </w:p>
    <w:p w14:paraId="7EE09336" w14:textId="77777777" w:rsidR="00FD696F" w:rsidRPr="00FD696F" w:rsidRDefault="00FD696F" w:rsidP="00FD696F">
      <w:pPr>
        <w:tabs>
          <w:tab w:val="left" w:pos="7200"/>
          <w:tab w:val="left" w:pos="7920"/>
          <w:tab w:val="right" w:pos="9270"/>
        </w:tabs>
      </w:pPr>
      <w:r>
        <w:tab/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</w:t>
      </w:r>
      <w:r>
        <w:rPr>
          <w:color w:val="000000"/>
        </w:rPr>
        <w:t>δ</w:t>
      </w:r>
      <w:r w:rsidRPr="00625CA3">
        <w:rPr>
          <w:rStyle w:val="subscript"/>
          <w:color w:val="000000"/>
        </w:rPr>
        <w:t>P(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t xml:space="preserve"> </w:t>
      </w:r>
      <w:r>
        <w:rPr>
          <w:color w:val="000000"/>
        </w:rPr>
        <w:t>δ</w:t>
      </w:r>
      <w:r w:rsidRPr="00625CA3">
        <w:rPr>
          <w:rStyle w:val="subscript"/>
          <w:color w:val="000000"/>
        </w:rPr>
        <w:t>P(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t xml:space="preserve">... </w:t>
      </w:r>
      <w:r>
        <w:rPr>
          <w:color w:val="000000"/>
        </w:rPr>
        <w:t>δ</w:t>
      </w:r>
      <w:r w:rsidRPr="00625CA3">
        <w:rPr>
          <w:rStyle w:val="subscript"/>
          <w:color w:val="000000"/>
        </w:rPr>
        <w:t>P(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 =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δ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Q(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δ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Q(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>...δ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Q(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. </w:t>
      </w:r>
      <w:r>
        <w:tab/>
        <w:t>(A.6.4)</w:t>
      </w:r>
    </w:p>
    <w:p w14:paraId="087C85A4" w14:textId="77777777" w:rsidR="00FD696F" w:rsidRDefault="00FD696F" w:rsidP="00FD696F">
      <w:pPr>
        <w:tabs>
          <w:tab w:val="left" w:pos="7200"/>
          <w:tab w:val="left" w:pos="7920"/>
          <w:tab w:val="right" w:pos="9270"/>
        </w:tabs>
      </w:pPr>
    </w:p>
    <w:p w14:paraId="2C1FA458" w14:textId="77777777" w:rsidR="00FD696F" w:rsidRPr="00FD696F" w:rsidRDefault="00FD696F" w:rsidP="00FD696F">
      <w:pPr>
        <w:tabs>
          <w:tab w:val="left" w:pos="7200"/>
          <w:tab w:val="left" w:pos="7920"/>
          <w:tab w:val="right" w:pos="9270"/>
        </w:tabs>
      </w:pPr>
      <w:r>
        <w:t>But it is a general fact that, if Q = P</w:t>
      </w:r>
      <w:r>
        <w:rPr>
          <w:rStyle w:val="superscript"/>
        </w:rPr>
        <w:t>-1</w:t>
      </w:r>
      <w:r>
        <w:t xml:space="preserve">, then </w:t>
      </w:r>
    </w:p>
    <w:p w14:paraId="54F08D8C" w14:textId="77777777" w:rsidR="00FD696F" w:rsidRDefault="00FD696F" w:rsidP="00FD696F">
      <w:pPr>
        <w:tabs>
          <w:tab w:val="left" w:pos="7200"/>
          <w:tab w:val="left" w:pos="7920"/>
          <w:tab w:val="right" w:pos="9270"/>
        </w:tabs>
      </w:pPr>
    </w:p>
    <w:p w14:paraId="2B731BF0" w14:textId="77777777" w:rsidR="00FD696F" w:rsidRPr="006F334E" w:rsidRDefault="00FD696F" w:rsidP="00FD696F">
      <w:pPr>
        <w:tabs>
          <w:tab w:val="left" w:pos="7200"/>
          <w:tab w:val="left" w:pos="7920"/>
          <w:tab w:val="right" w:pos="9270"/>
        </w:tabs>
      </w:pPr>
      <w:r>
        <w:tab/>
      </w:r>
      <w:r w:rsidRPr="00625CA3"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f(Qx) = </w:t>
      </w:r>
      <w:r w:rsidRPr="00625CA3"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>
        <w:t xml:space="preserve"> f(Qx) 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(A.6.5)</w:t>
      </w:r>
    </w:p>
    <w:p w14:paraId="7A038520" w14:textId="77777777" w:rsidR="00FD696F" w:rsidRDefault="00FD696F" w:rsidP="00FD696F">
      <w:pPr>
        <w:tabs>
          <w:tab w:val="left" w:pos="7200"/>
          <w:tab w:val="left" w:pos="7920"/>
          <w:tab w:val="right" w:pos="9270"/>
        </w:tabs>
      </w:pPr>
    </w:p>
    <w:p w14:paraId="74170CA4" w14:textId="77777777" w:rsidR="00FD696F" w:rsidRDefault="00FD696F" w:rsidP="00FD696F">
      <w:pPr>
        <w:tabs>
          <w:tab w:val="left" w:pos="7200"/>
          <w:tab w:val="left" w:pos="7920"/>
          <w:tab w:val="right" w:pos="9270"/>
        </w:tabs>
      </w:pPr>
      <w:r>
        <w:t>because S(P) = S(P</w:t>
      </w:r>
      <w:r>
        <w:rPr>
          <w:rStyle w:val="superscript"/>
        </w:rPr>
        <w:t>-1</w:t>
      </w:r>
      <w:r>
        <w:t>) = number of swaps in either P or P</w:t>
      </w:r>
      <w:r>
        <w:rPr>
          <w:rStyle w:val="superscript"/>
        </w:rPr>
        <w:t>-1</w:t>
      </w:r>
      <w:r>
        <w:t>, and summing over all P is the same as summing over all inverse permutations P</w:t>
      </w:r>
      <w:r>
        <w:rPr>
          <w:rStyle w:val="superscript"/>
        </w:rPr>
        <w:t>-1</w:t>
      </w:r>
      <w:r>
        <w:t xml:space="preserve"> (either sum exhausts the permutation group). Therefore, replacing dummy Q by P on the right, </w:t>
      </w:r>
    </w:p>
    <w:p w14:paraId="334CDEB3" w14:textId="77777777" w:rsidR="00FD696F" w:rsidRDefault="00FD696F" w:rsidP="00FD696F">
      <w:pPr>
        <w:tabs>
          <w:tab w:val="left" w:pos="7200"/>
          <w:tab w:val="left" w:pos="7920"/>
          <w:tab w:val="right" w:pos="9270"/>
        </w:tabs>
      </w:pPr>
    </w:p>
    <w:p w14:paraId="27083AE4" w14:textId="77777777" w:rsidR="00FD696F" w:rsidRPr="006F334E" w:rsidRDefault="00FD696F" w:rsidP="00FD696F">
      <w:pPr>
        <w:tabs>
          <w:tab w:val="left" w:pos="7200"/>
          <w:tab w:val="left" w:pos="7920"/>
          <w:tab w:val="right" w:pos="9270"/>
        </w:tabs>
      </w:pPr>
      <w:r>
        <w:tab/>
      </w:r>
      <w:r w:rsidRPr="00625CA3"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f(Qx) =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P</w:t>
      </w:r>
      <w:r w:rsidRPr="00625CA3">
        <w:rPr>
          <w:rStyle w:val="superscript"/>
          <w:color w:val="000000"/>
        </w:rPr>
        <w:t>)</w:t>
      </w:r>
      <w:r>
        <w:t xml:space="preserve"> f(Px)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(A.6.6)</w:t>
      </w:r>
    </w:p>
    <w:p w14:paraId="01C809B5" w14:textId="77777777" w:rsidR="00FD696F" w:rsidRDefault="00FD696F" w:rsidP="00FD696F">
      <w:pPr>
        <w:tabs>
          <w:tab w:val="left" w:pos="7200"/>
          <w:tab w:val="left" w:pos="7920"/>
          <w:tab w:val="right" w:pos="9270"/>
        </w:tabs>
      </w:pPr>
    </w:p>
    <w:p w14:paraId="7229262A" w14:textId="77777777" w:rsidR="00FD696F" w:rsidRDefault="00FD696F" w:rsidP="00FD696F">
      <w:pPr>
        <w:tabs>
          <w:tab w:val="left" w:pos="7200"/>
          <w:tab w:val="left" w:pos="7920"/>
          <w:tab w:val="right" w:pos="9270"/>
        </w:tabs>
      </w:pPr>
      <w:r>
        <w:t>so the right side of (A.6.4) gets Q replaced by P so that</w:t>
      </w:r>
    </w:p>
    <w:p w14:paraId="2FAA090E" w14:textId="77777777" w:rsidR="00FD696F" w:rsidRDefault="00FD696F" w:rsidP="00FD696F">
      <w:pPr>
        <w:tabs>
          <w:tab w:val="left" w:pos="7200"/>
          <w:tab w:val="left" w:pos="7920"/>
          <w:tab w:val="right" w:pos="9270"/>
        </w:tabs>
      </w:pPr>
    </w:p>
    <w:p w14:paraId="292A28F1" w14:textId="77777777" w:rsidR="00FD696F" w:rsidRDefault="00FD696F" w:rsidP="00FD696F">
      <w:pPr>
        <w:tabs>
          <w:tab w:val="left" w:pos="7200"/>
          <w:tab w:val="left" w:pos="7920"/>
          <w:tab w:val="right" w:pos="9270"/>
        </w:tabs>
      </w:pPr>
      <w:r>
        <w:tab/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</w:t>
      </w:r>
      <w:r>
        <w:rPr>
          <w:color w:val="000000"/>
        </w:rPr>
        <w:t>δ</w:t>
      </w:r>
      <w:r w:rsidRPr="00625CA3">
        <w:rPr>
          <w:rStyle w:val="subscript"/>
          <w:color w:val="000000"/>
        </w:rPr>
        <w:t>P(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t xml:space="preserve"> </w:t>
      </w:r>
      <w:r>
        <w:rPr>
          <w:color w:val="000000"/>
        </w:rPr>
        <w:t>δ</w:t>
      </w:r>
      <w:r w:rsidRPr="00625CA3">
        <w:rPr>
          <w:rStyle w:val="subscript"/>
          <w:color w:val="000000"/>
        </w:rPr>
        <w:t>P(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t xml:space="preserve">... </w:t>
      </w:r>
      <w:r>
        <w:rPr>
          <w:color w:val="000000"/>
        </w:rPr>
        <w:t>δ</w:t>
      </w:r>
      <w:r w:rsidRPr="00625CA3">
        <w:rPr>
          <w:rStyle w:val="subscript"/>
          <w:color w:val="000000"/>
        </w:rPr>
        <w:t>P(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 =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δ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P(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δ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P(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>...δ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P(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</w:p>
    <w:p w14:paraId="51716AA2" w14:textId="77777777" w:rsidR="00FD696F" w:rsidRDefault="00FD696F" w:rsidP="00FD696F">
      <w:pPr>
        <w:tabs>
          <w:tab w:val="left" w:pos="7200"/>
          <w:tab w:val="left" w:pos="7920"/>
          <w:tab w:val="right" w:pos="9270"/>
        </w:tabs>
      </w:pPr>
    </w:p>
    <w:p w14:paraId="0714B4D4" w14:textId="77777777" w:rsidR="00FD696F" w:rsidRDefault="00FD696F" w:rsidP="00FD696F">
      <w:pPr>
        <w:tabs>
          <w:tab w:val="left" w:pos="7200"/>
          <w:tab w:val="left" w:pos="7920"/>
          <w:tab w:val="right" w:pos="9270"/>
        </w:tabs>
      </w:pPr>
      <w:r>
        <w:t xml:space="preserve">which is the claim of this theorem. </w:t>
      </w:r>
      <w:r>
        <w:tab/>
      </w:r>
      <w:r>
        <w:tab/>
      </w:r>
      <w:r>
        <w:tab/>
      </w:r>
      <w:r>
        <w:tab/>
      </w:r>
      <w:r>
        <w:tab/>
      </w:r>
      <w:r>
        <w:tab/>
        <w:t>QED</w:t>
      </w:r>
    </w:p>
    <w:p w14:paraId="4069D2AD" w14:textId="77777777" w:rsidR="00FD696F" w:rsidRDefault="00FD696F" w:rsidP="00FD696F">
      <w:pPr>
        <w:tabs>
          <w:tab w:val="right" w:pos="9270"/>
        </w:tabs>
        <w:rPr>
          <w:rStyle w:val="subscript"/>
        </w:rPr>
      </w:pPr>
      <w:r>
        <w:rPr>
          <w:rStyle w:val="subscript"/>
        </w:rPr>
        <w:t>_______________________________________________________________________________________________</w:t>
      </w:r>
    </w:p>
    <w:p w14:paraId="36C41063" w14:textId="77777777" w:rsidR="00FD696F" w:rsidRDefault="00FD696F"/>
    <w:p w14:paraId="1AB58221" w14:textId="77777777" w:rsidR="00C57F2C" w:rsidRPr="00C57F2C" w:rsidRDefault="00C57F2C">
      <w:pPr>
        <w:rPr>
          <w:color w:val="FF0000"/>
        </w:rPr>
      </w:pPr>
      <w:r w:rsidRPr="00C57F2C">
        <w:rPr>
          <w:color w:val="FF0000"/>
        </w:rPr>
        <w:t>This stuff now appears in Appendix A Section A.1.</w:t>
      </w:r>
    </w:p>
    <w:p w14:paraId="404DEF80" w14:textId="77777777" w:rsidR="00C57F2C" w:rsidRDefault="00C57F2C"/>
    <w:p w14:paraId="08E9CE3B" w14:textId="77777777" w:rsidR="00BC42B9" w:rsidRDefault="00BC42B9" w:rsidP="00BC42B9">
      <w:pPr>
        <w:pStyle w:val="Heading3"/>
      </w:pPr>
      <w:bookmarkStart w:id="9" w:name="_Toc434502630"/>
      <w:bookmarkStart w:id="10" w:name="_Toc434502690"/>
      <w:r w:rsidRPr="0095634C">
        <w:t>A.</w:t>
      </w:r>
      <w:r>
        <w:t>6 Some Facts about Determinants</w:t>
      </w:r>
      <w:bookmarkEnd w:id="9"/>
      <w:bookmarkEnd w:id="10"/>
    </w:p>
    <w:p w14:paraId="0C9960EA" w14:textId="77777777" w:rsidR="00BC42B9" w:rsidRDefault="00BC42B9"/>
    <w:p w14:paraId="73279C50" w14:textId="77777777" w:rsidR="00BC42B9" w:rsidRDefault="00BC42B9" w:rsidP="00BC42B9">
      <w:r>
        <w:t>A standard form of the determinant of a kxk matrix M is the following (see *** )</w:t>
      </w:r>
    </w:p>
    <w:p w14:paraId="51A4A8D1" w14:textId="77777777" w:rsidR="00BC42B9" w:rsidRDefault="00BC42B9" w:rsidP="00BC42B9"/>
    <w:p w14:paraId="34ED283A" w14:textId="77777777" w:rsidR="00BC42B9" w:rsidRDefault="00BC42B9" w:rsidP="00BC42B9">
      <w:r>
        <w:tab/>
        <w:t>det(M) =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ε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M</w:t>
      </w:r>
      <w:r>
        <w:rPr>
          <w:rStyle w:val="subscript"/>
        </w:rPr>
        <w:t>1i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M</w:t>
      </w:r>
      <w:r>
        <w:rPr>
          <w:rStyle w:val="subscript"/>
        </w:rPr>
        <w:t>2i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...M</w:t>
      </w:r>
      <w:r>
        <w:rPr>
          <w:rStyle w:val="subscript"/>
        </w:rPr>
        <w:t>ki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</w:p>
    <w:p w14:paraId="092D0BCB" w14:textId="77777777" w:rsidR="00BC42B9" w:rsidRDefault="00BC42B9" w:rsidP="00BC42B9"/>
    <w:p w14:paraId="202A329B" w14:textId="77777777" w:rsidR="00BC42B9" w:rsidRDefault="00BC42B9" w:rsidP="00BC42B9">
      <w:r>
        <w:tab/>
      </w:r>
      <w:r>
        <w:tab/>
        <w:t xml:space="preserve">    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M</w:t>
      </w:r>
      <w:r>
        <w:rPr>
          <w:rStyle w:val="subscript"/>
        </w:rPr>
        <w:t>1P(1)</w:t>
      </w:r>
      <w:r>
        <w:t>M</w:t>
      </w:r>
      <w:r>
        <w:rPr>
          <w:rStyle w:val="subscript"/>
        </w:rPr>
        <w:t>2P(2)</w:t>
      </w:r>
      <w:r>
        <w:t xml:space="preserve"> ...M</w:t>
      </w:r>
      <w:r>
        <w:rPr>
          <w:rStyle w:val="subscript"/>
        </w:rPr>
        <w:t>kP(k)</w:t>
      </w:r>
    </w:p>
    <w:p w14:paraId="0DE41F35" w14:textId="77777777" w:rsidR="00BC42B9" w:rsidRDefault="00BC42B9" w:rsidP="00BC42B9"/>
    <w:p w14:paraId="038DDEE4" w14:textId="77777777" w:rsidR="00BC42B9" w:rsidRPr="00BC42B9" w:rsidRDefault="00BC42B9" w:rsidP="00BC42B9">
      <w:r>
        <w:tab/>
      </w:r>
      <w:r>
        <w:tab/>
        <w:t xml:space="preserve">   = [ M</w:t>
      </w:r>
      <w:r>
        <w:rPr>
          <w:rStyle w:val="subscript"/>
        </w:rPr>
        <w:t>11</w:t>
      </w:r>
      <w:r>
        <w:t>M</w:t>
      </w:r>
      <w:r>
        <w:rPr>
          <w:rStyle w:val="subscript"/>
        </w:rPr>
        <w:t>22</w:t>
      </w:r>
      <w:r>
        <w:t>....M</w:t>
      </w:r>
      <w:r>
        <w:rPr>
          <w:rStyle w:val="subscript"/>
        </w:rPr>
        <w:t>kk</w:t>
      </w:r>
      <w:r>
        <w:t xml:space="preserve">  + signed permutations of the second index ] </w:t>
      </w:r>
      <w:r>
        <w:tab/>
      </w:r>
      <w:r>
        <w:tab/>
      </w:r>
      <w:r>
        <w:tab/>
        <w:t>(A.6.1)</w:t>
      </w:r>
    </w:p>
    <w:p w14:paraId="74AC91DD" w14:textId="77777777" w:rsidR="00BC42B9" w:rsidRDefault="00BC42B9" w:rsidP="00BC42B9"/>
    <w:p w14:paraId="1B64BE9A" w14:textId="77777777" w:rsidR="00BC42B9" w:rsidRDefault="00BC42B9" w:rsidP="00BC42B9">
      <w:r>
        <w:t>It is easy to show from the first line that if we swap any pair of "first indices" on two of the factors in M</w:t>
      </w:r>
      <w:r>
        <w:rPr>
          <w:rStyle w:val="subscript"/>
        </w:rPr>
        <w:t>1i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M</w:t>
      </w:r>
      <w:r>
        <w:rPr>
          <w:rStyle w:val="subscript"/>
        </w:rPr>
        <w:t>2i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...M</w:t>
      </w:r>
      <w:r>
        <w:rPr>
          <w:rStyle w:val="subscript"/>
        </w:rPr>
        <w:t>ki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, the determinant changes sign. This is just the well-known rule that a determinant changes sign if any two rows are swapped. </w:t>
      </w:r>
    </w:p>
    <w:p w14:paraId="02F0E268" w14:textId="77777777" w:rsidR="00BC42B9" w:rsidRDefault="00BC42B9" w:rsidP="00BC42B9"/>
    <w:p w14:paraId="6E2A55B1" w14:textId="77777777" w:rsidR="00BC42B9" w:rsidRDefault="00BC42B9" w:rsidP="00BC42B9">
      <w:r>
        <w:t>Because of this fact, we may write</w:t>
      </w:r>
    </w:p>
    <w:p w14:paraId="6926640E" w14:textId="77777777" w:rsidR="00BC42B9" w:rsidRDefault="00BC42B9" w:rsidP="00BC42B9"/>
    <w:p w14:paraId="00D96E7E" w14:textId="77777777" w:rsidR="00BC42B9" w:rsidRDefault="00BC42B9" w:rsidP="00BC42B9">
      <w:r>
        <w:tab/>
        <w:t xml:space="preserve"> ε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det(M)  = 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ε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M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M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...M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</w:p>
    <w:p w14:paraId="30707F7D" w14:textId="77777777" w:rsidR="00BC42B9" w:rsidRDefault="00BC42B9" w:rsidP="00BC42B9"/>
    <w:p w14:paraId="66D79C3A" w14:textId="77777777" w:rsidR="00BC42B9" w:rsidRPr="00BC42B9" w:rsidRDefault="00BC42B9" w:rsidP="00BC42B9">
      <w:r>
        <w:tab/>
      </w:r>
      <w:r>
        <w:tab/>
      </w:r>
      <w:r>
        <w:tab/>
      </w:r>
      <w:r>
        <w:tab/>
        <w:t>=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>M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P(1)</w:t>
      </w:r>
      <w:r>
        <w:t>M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P(2)</w:t>
      </w:r>
      <w:r>
        <w:t xml:space="preserve"> ...M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</w:rPr>
        <w:t>P(k)</w:t>
      </w:r>
      <w:r>
        <w:t xml:space="preserve"> .</w:t>
      </w:r>
      <w:r>
        <w:tab/>
      </w:r>
      <w:r>
        <w:tab/>
      </w:r>
      <w:r>
        <w:tab/>
      </w:r>
      <w:r>
        <w:tab/>
        <w:t xml:space="preserve">(A.6.2) </w:t>
      </w:r>
    </w:p>
    <w:p w14:paraId="78913CCA" w14:textId="77777777" w:rsidR="00BC42B9" w:rsidRDefault="00BC42B9" w:rsidP="00BC42B9"/>
    <w:p w14:paraId="76D60020" w14:textId="77777777" w:rsidR="00BC42B9" w:rsidRDefault="00BC42B9" w:rsidP="00BC42B9">
      <w:r>
        <w:t>If two j</w:t>
      </w:r>
      <w:r>
        <w:rPr>
          <w:rStyle w:val="subscript"/>
        </w:rPr>
        <w:t>r</w:t>
      </w:r>
      <w:r>
        <w:t xml:space="preserve"> are the same, both sides vanish (determinant has two identical rows). Otherwise, the ε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on the left implements the fact just stated above about swapping "first indices" on the M factors. </w:t>
      </w:r>
    </w:p>
    <w:p w14:paraId="0ACFB773" w14:textId="77777777" w:rsidR="00BC42B9" w:rsidRDefault="00BC42B9" w:rsidP="00BC42B9"/>
    <w:p w14:paraId="5DBD78F0" w14:textId="77777777" w:rsidR="00BC42B9" w:rsidRDefault="00BC42B9" w:rsidP="00BC42B9">
      <w:r>
        <w:t xml:space="preserve"> If M happens to be a covariant "up-tilt" matrix, then (A.7.1</w:t>
      </w:r>
    </w:p>
    <w:p w14:paraId="48D577F0" w14:textId="77777777" w:rsidR="00BC42B9" w:rsidRDefault="00BC42B9" w:rsidP="00BC42B9"/>
    <w:p w14:paraId="4067097B" w14:textId="77777777" w:rsidR="00BC42B9" w:rsidRDefault="00BC42B9" w:rsidP="00BC42B9">
      <w:r>
        <w:tab/>
        <w:t xml:space="preserve"> ε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noProof/>
          <w:color w:val="000000"/>
        </w:rPr>
        <w:t xml:space="preserve"> </w:t>
      </w:r>
      <w:r>
        <w:t>det(M)  = 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ε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M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Pr="00BC42B9">
        <w:rPr>
          <w:rStyle w:val="superscript"/>
        </w:rPr>
        <w:t>i</w:t>
      </w:r>
      <w:r w:rsidRPr="00BC42B9">
        <w:rPr>
          <w:rStyle w:val="superscript"/>
        </w:rPr>
        <w:fldChar w:fldCharType="begin"/>
      </w:r>
      <w:r w:rsidRPr="00BC42B9">
        <w:rPr>
          <w:rStyle w:val="superscript"/>
        </w:rPr>
        <w:instrText xml:space="preserve"> EQ \s\do2(1)</w:instrText>
      </w:r>
      <w:r w:rsidRPr="00BC42B9">
        <w:rPr>
          <w:rStyle w:val="superscript"/>
        </w:rPr>
        <w:fldChar w:fldCharType="end"/>
      </w:r>
      <w:r>
        <w:t>M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 w:rsidRPr="00BC42B9">
        <w:rPr>
          <w:rStyle w:val="superscript"/>
        </w:rPr>
        <w:t>i</w:t>
      </w:r>
      <w:r w:rsidRPr="00BC42B9">
        <w:rPr>
          <w:rStyle w:val="superscript"/>
        </w:rPr>
        <w:fldChar w:fldCharType="begin"/>
      </w:r>
      <w:r w:rsidRPr="00BC42B9">
        <w:rPr>
          <w:rStyle w:val="superscript"/>
        </w:rPr>
        <w:instrText xml:space="preserve"> EQ \s\do2(2)</w:instrText>
      </w:r>
      <w:r w:rsidRPr="00BC42B9">
        <w:rPr>
          <w:rStyle w:val="superscript"/>
        </w:rPr>
        <w:fldChar w:fldCharType="end"/>
      </w:r>
      <w:r>
        <w:t xml:space="preserve"> ...M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 w:rsidRPr="00BC42B9">
        <w:rPr>
          <w:rStyle w:val="superscript"/>
        </w:rPr>
        <w:t>i</w:t>
      </w:r>
      <w:r w:rsidRPr="00BC42B9">
        <w:rPr>
          <w:rStyle w:val="superscript"/>
        </w:rPr>
        <w:fldChar w:fldCharType="begin"/>
      </w:r>
      <w:r w:rsidRPr="00BC42B9">
        <w:rPr>
          <w:rStyle w:val="superscript"/>
        </w:rPr>
        <w:instrText xml:space="preserve"> EQ \s\do2(k)</w:instrText>
      </w:r>
      <w:r w:rsidRPr="00BC42B9">
        <w:rPr>
          <w:rStyle w:val="superscript"/>
        </w:rPr>
        <w:fldChar w:fldCharType="end"/>
      </w:r>
    </w:p>
    <w:p w14:paraId="4BE37E9D" w14:textId="77777777" w:rsidR="00BC42B9" w:rsidRDefault="00BC42B9" w:rsidP="00BC42B9"/>
    <w:p w14:paraId="717D1916" w14:textId="77777777" w:rsidR="00BC42B9" w:rsidRDefault="00BC42B9" w:rsidP="00BC42B9">
      <w:r>
        <w:tab/>
      </w:r>
      <w:r>
        <w:tab/>
      </w:r>
      <w:r>
        <w:tab/>
      </w:r>
      <w:r>
        <w:tab/>
        <w:t>=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>M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Pr="00BC42B9">
        <w:rPr>
          <w:rStyle w:val="superscript"/>
        </w:rPr>
        <w:t>P(1)</w:t>
      </w:r>
      <w:r>
        <w:t>M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perscript"/>
        </w:rPr>
        <w:t>P(2)</w:t>
      </w:r>
      <w:r>
        <w:t>...M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 w:rsidRPr="00BC42B9">
        <w:rPr>
          <w:rStyle w:val="superscript"/>
        </w:rPr>
        <w:t>P(k)</w:t>
      </w:r>
      <w:r>
        <w:tab/>
      </w:r>
      <w:r>
        <w:tab/>
      </w:r>
      <w:r>
        <w:tab/>
      </w:r>
      <w:r>
        <w:tab/>
        <w:t xml:space="preserve">(A.6.3) </w:t>
      </w:r>
    </w:p>
    <w:p w14:paraId="673848D7" w14:textId="77777777" w:rsidR="00BC42B9" w:rsidRDefault="00BC42B9" w:rsidP="00BC42B9"/>
    <w:p w14:paraId="754F5704" w14:textId="77777777" w:rsidR="00BC42B9" w:rsidRDefault="00BC42B9">
      <w:r>
        <w:t>Since det(M) = det(M</w:t>
      </w:r>
      <w:r>
        <w:rPr>
          <w:rStyle w:val="superscript"/>
        </w:rPr>
        <w:t>T</w:t>
      </w:r>
      <w:r>
        <w:t>), we can write (A.7.1) as</w:t>
      </w:r>
    </w:p>
    <w:p w14:paraId="7FCA1867" w14:textId="77777777" w:rsidR="00BC42B9" w:rsidRDefault="00BC42B9"/>
    <w:p w14:paraId="0717339D" w14:textId="77777777" w:rsidR="00BC42B9" w:rsidRDefault="00BC42B9" w:rsidP="00BC42B9">
      <w:r>
        <w:tab/>
        <w:t xml:space="preserve"> ε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det(M)  = 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ε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M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M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...M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</w:p>
    <w:p w14:paraId="2023BBD2" w14:textId="77777777" w:rsidR="00BC42B9" w:rsidRDefault="00BC42B9" w:rsidP="00BC42B9"/>
    <w:p w14:paraId="15E91A18" w14:textId="77777777" w:rsidR="00BC42B9" w:rsidRDefault="00BC42B9" w:rsidP="00BC42B9">
      <w:r>
        <w:tab/>
      </w:r>
      <w:r>
        <w:tab/>
      </w:r>
      <w:r>
        <w:tab/>
      </w:r>
      <w:r>
        <w:tab/>
        <w:t>=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>M</w:t>
      </w:r>
      <w:r>
        <w:rPr>
          <w:rStyle w:val="subscript"/>
        </w:rPr>
        <w:t>P(1)j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M</w:t>
      </w:r>
      <w:r>
        <w:rPr>
          <w:rStyle w:val="subscript"/>
        </w:rPr>
        <w:t>P(2)j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...M</w:t>
      </w:r>
      <w:r>
        <w:rPr>
          <w:rStyle w:val="subscript"/>
        </w:rPr>
        <w:t>P(k)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  <w:t xml:space="preserve">(A.6.4) </w:t>
      </w:r>
    </w:p>
    <w:p w14:paraId="2A9AC40A" w14:textId="77777777" w:rsidR="00BC42B9" w:rsidRDefault="00BC42B9" w:rsidP="00BC42B9"/>
    <w:p w14:paraId="0E5F8BC0" w14:textId="77777777" w:rsidR="00BC42B9" w:rsidRDefault="00BC42B9" w:rsidP="00BC42B9">
      <w:r>
        <w:t>Again, if M is an uptilt matrix, this reads</w:t>
      </w:r>
    </w:p>
    <w:p w14:paraId="02810F9C" w14:textId="77777777" w:rsidR="00BC42B9" w:rsidRDefault="00BC42B9" w:rsidP="00BC42B9"/>
    <w:p w14:paraId="2C407265" w14:textId="77777777" w:rsidR="00BC42B9" w:rsidRDefault="00BC42B9" w:rsidP="00BC42B9">
      <w:r>
        <w:tab/>
        <w:t xml:space="preserve"> ε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det(M)  = 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ε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M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Pr="00BC42B9">
        <w:rPr>
          <w:rStyle w:val="superscript"/>
        </w:rPr>
        <w:t>j</w:t>
      </w:r>
      <w:r w:rsidRPr="00BC42B9">
        <w:rPr>
          <w:rStyle w:val="superscript"/>
        </w:rPr>
        <w:fldChar w:fldCharType="begin"/>
      </w:r>
      <w:r w:rsidRPr="00BC42B9">
        <w:rPr>
          <w:rStyle w:val="superscript"/>
        </w:rPr>
        <w:instrText xml:space="preserve"> EQ \s\do2(1)</w:instrText>
      </w:r>
      <w:r w:rsidRPr="00BC42B9">
        <w:rPr>
          <w:rStyle w:val="superscript"/>
        </w:rPr>
        <w:fldChar w:fldCharType="end"/>
      </w:r>
      <w:r>
        <w:t>M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 w:rsidRPr="00BC42B9">
        <w:rPr>
          <w:rStyle w:val="superscript"/>
        </w:rPr>
        <w:t>j</w:t>
      </w:r>
      <w:r w:rsidRPr="00BC42B9">
        <w:rPr>
          <w:rStyle w:val="superscript"/>
        </w:rPr>
        <w:fldChar w:fldCharType="begin"/>
      </w:r>
      <w:r w:rsidRPr="00BC42B9">
        <w:rPr>
          <w:rStyle w:val="superscript"/>
        </w:rPr>
        <w:instrText xml:space="preserve"> EQ \s\do2(2)</w:instrText>
      </w:r>
      <w:r w:rsidRPr="00BC42B9">
        <w:rPr>
          <w:rStyle w:val="superscript"/>
        </w:rPr>
        <w:fldChar w:fldCharType="end"/>
      </w:r>
      <w:r>
        <w:t xml:space="preserve"> ...M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 w:rsidRPr="00BC42B9">
        <w:rPr>
          <w:rStyle w:val="superscript"/>
        </w:rPr>
        <w:t>j</w:t>
      </w:r>
      <w:r w:rsidRPr="00BC42B9">
        <w:rPr>
          <w:rStyle w:val="superscript"/>
        </w:rPr>
        <w:fldChar w:fldCharType="begin"/>
      </w:r>
      <w:r w:rsidRPr="00BC42B9">
        <w:rPr>
          <w:rStyle w:val="superscript"/>
        </w:rPr>
        <w:instrText xml:space="preserve"> EQ \s\do2(k)</w:instrText>
      </w:r>
      <w:r w:rsidRPr="00BC42B9">
        <w:rPr>
          <w:rStyle w:val="superscript"/>
        </w:rPr>
        <w:fldChar w:fldCharType="end"/>
      </w:r>
    </w:p>
    <w:p w14:paraId="3F71524D" w14:textId="77777777" w:rsidR="00BC42B9" w:rsidRDefault="00BC42B9" w:rsidP="00BC42B9"/>
    <w:p w14:paraId="796F3AFF" w14:textId="77777777" w:rsidR="00BC42B9" w:rsidRDefault="00BC42B9" w:rsidP="00BC42B9">
      <w:r>
        <w:tab/>
      </w:r>
      <w:r>
        <w:tab/>
      </w:r>
      <w:r>
        <w:tab/>
      </w:r>
      <w:r>
        <w:tab/>
        <w:t>=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>M</w:t>
      </w:r>
      <w:r>
        <w:rPr>
          <w:rStyle w:val="subscript"/>
        </w:rPr>
        <w:t>P(1)</w:t>
      </w:r>
      <w:r w:rsidRPr="00BC42B9">
        <w:rPr>
          <w:rStyle w:val="superscript"/>
        </w:rPr>
        <w:t>j</w:t>
      </w:r>
      <w:r w:rsidRPr="00BC42B9">
        <w:rPr>
          <w:rStyle w:val="superscript"/>
        </w:rPr>
        <w:fldChar w:fldCharType="begin"/>
      </w:r>
      <w:r w:rsidRPr="00BC42B9">
        <w:rPr>
          <w:rStyle w:val="superscript"/>
        </w:rPr>
        <w:instrText xml:space="preserve"> EQ \s\do2(1)</w:instrText>
      </w:r>
      <w:r w:rsidRPr="00BC42B9">
        <w:rPr>
          <w:rStyle w:val="superscript"/>
        </w:rPr>
        <w:fldChar w:fldCharType="end"/>
      </w:r>
      <w:r>
        <w:t>M</w:t>
      </w:r>
      <w:r>
        <w:rPr>
          <w:rStyle w:val="subscript"/>
        </w:rPr>
        <w:t>P(2)</w:t>
      </w:r>
      <w:r w:rsidRPr="00BC42B9">
        <w:rPr>
          <w:rStyle w:val="superscript"/>
        </w:rPr>
        <w:t>j</w:t>
      </w:r>
      <w:r w:rsidRPr="00BC42B9">
        <w:rPr>
          <w:rStyle w:val="superscript"/>
        </w:rPr>
        <w:fldChar w:fldCharType="begin"/>
      </w:r>
      <w:r w:rsidRPr="00BC42B9">
        <w:rPr>
          <w:rStyle w:val="superscript"/>
        </w:rPr>
        <w:instrText xml:space="preserve"> EQ \s\do2(2)</w:instrText>
      </w:r>
      <w:r w:rsidRPr="00BC42B9">
        <w:rPr>
          <w:rStyle w:val="superscript"/>
        </w:rPr>
        <w:fldChar w:fldCharType="end"/>
      </w:r>
      <w:r>
        <w:t xml:space="preserve"> ...M</w:t>
      </w:r>
      <w:r>
        <w:rPr>
          <w:rStyle w:val="subscript"/>
        </w:rPr>
        <w:t>P(k)</w:t>
      </w:r>
      <w:r w:rsidRPr="00BC42B9">
        <w:rPr>
          <w:rStyle w:val="superscript"/>
        </w:rPr>
        <w:t>j</w:t>
      </w:r>
      <w:r w:rsidRPr="00BC42B9">
        <w:rPr>
          <w:rStyle w:val="superscript"/>
        </w:rPr>
        <w:fldChar w:fldCharType="begin"/>
      </w:r>
      <w:r w:rsidRPr="00BC42B9">
        <w:rPr>
          <w:rStyle w:val="superscript"/>
        </w:rPr>
        <w:instrText xml:space="preserve"> EQ \s\do2(k)</w:instrText>
      </w:r>
      <w:r w:rsidRPr="00BC42B9">
        <w:rPr>
          <w:rStyle w:val="superscript"/>
        </w:rP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  <w:t xml:space="preserve">(A.6.5) </w:t>
      </w:r>
    </w:p>
    <w:p w14:paraId="3B373F79" w14:textId="77777777" w:rsidR="00BC42B9" w:rsidRDefault="00BC42B9">
      <w:r>
        <w:tab/>
      </w:r>
    </w:p>
    <w:p w14:paraId="518AE218" w14:textId="77777777" w:rsidR="005C61F2" w:rsidRDefault="005C61F2" w:rsidP="005C61F2">
      <w:pPr>
        <w:tabs>
          <w:tab w:val="right" w:pos="9270"/>
        </w:tabs>
        <w:rPr>
          <w:rStyle w:val="subscript"/>
        </w:rPr>
      </w:pPr>
      <w:r>
        <w:rPr>
          <w:rStyle w:val="subscript"/>
        </w:rPr>
        <w:t>_______________________________________________________________________________________________</w:t>
      </w:r>
    </w:p>
    <w:p w14:paraId="58108417" w14:textId="77777777" w:rsidR="005C61F2" w:rsidRDefault="005C61F2" w:rsidP="005C61F2"/>
    <w:p w14:paraId="0CA84A3D" w14:textId="77777777" w:rsidR="00C57F2C" w:rsidRDefault="00C57F2C" w:rsidP="005C61F2"/>
    <w:p w14:paraId="2F34BE82" w14:textId="77777777" w:rsidR="00C57F2C" w:rsidRPr="00C57F2C" w:rsidRDefault="00C57F2C" w:rsidP="005C61F2">
      <w:pPr>
        <w:rPr>
          <w:color w:val="FF0000"/>
        </w:rPr>
      </w:pPr>
      <w:r w:rsidRPr="00C57F2C">
        <w:rPr>
          <w:color w:val="FF0000"/>
        </w:rPr>
        <w:t xml:space="preserve">This has not been placed anywhere, and I don't know if it is needed. </w:t>
      </w:r>
    </w:p>
    <w:p w14:paraId="157D4B7C" w14:textId="77777777" w:rsidR="00C57F2C" w:rsidRDefault="00C57F2C" w:rsidP="005C61F2"/>
    <w:p w14:paraId="02C587C0" w14:textId="77777777" w:rsidR="005C61F2" w:rsidRDefault="005C61F2" w:rsidP="00BC42B9">
      <w:pPr>
        <w:pStyle w:val="Heading3"/>
      </w:pPr>
      <w:bookmarkStart w:id="11" w:name="_Toc434502691"/>
      <w:r w:rsidRPr="0095634C">
        <w:t>A.</w:t>
      </w:r>
      <w:r w:rsidR="00BC42B9">
        <w:t>7</w:t>
      </w:r>
      <w:r>
        <w:t xml:space="preserve"> </w:t>
      </w:r>
      <w:r w:rsidR="00BC42B9">
        <w:t>Theorem on raising and lowering P</w:t>
      </w:r>
      <w:bookmarkEnd w:id="11"/>
    </w:p>
    <w:p w14:paraId="6EF590F6" w14:textId="77777777" w:rsidR="00BC42B9" w:rsidRDefault="00BC42B9" w:rsidP="005C61F2">
      <w:pPr>
        <w:rPr>
          <w:b/>
        </w:rPr>
      </w:pPr>
    </w:p>
    <w:p w14:paraId="5DC720C2" w14:textId="77777777" w:rsidR="005C61F2" w:rsidRDefault="005C61F2" w:rsidP="005C61F2">
      <w:pPr>
        <w:rPr>
          <w:rStyle w:val="superscript"/>
        </w:rPr>
      </w:pPr>
      <w:r>
        <w:rPr>
          <w:color w:val="000000"/>
        </w:rPr>
        <w:tab/>
      </w:r>
      <w:r w:rsidR="00BC42B9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rPr>
          <w:rStyle w:val="superscript"/>
          <w:color w:val="000000"/>
        </w:rPr>
        <w:t xml:space="preserve"> </w:t>
      </w:r>
      <w:r>
        <w:t>(v</w:t>
      </w:r>
      <w:r>
        <w:rPr>
          <w:rStyle w:val="subscript"/>
        </w:rPr>
        <w:t>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>
        <w:t>)</w:t>
      </w:r>
      <w:r>
        <w:rPr>
          <w:rStyle w:val="superscript"/>
        </w:rPr>
        <w:t>P(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 w:rsidRPr="00913302">
        <w:rPr>
          <w:rStyle w:val="superscript"/>
        </w:rPr>
        <w:t>)</w:t>
      </w:r>
      <w:r w:rsidR="00BC42B9">
        <w:rPr>
          <w:rStyle w:val="superscript"/>
        </w:rPr>
        <w:t xml:space="preserve"> </w:t>
      </w:r>
      <w:r>
        <w:t>(v</w:t>
      </w:r>
      <w:r>
        <w:rPr>
          <w:rStyle w:val="subscript"/>
        </w:rPr>
        <w:t>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t>)</w:t>
      </w:r>
      <w:r>
        <w:rPr>
          <w:rStyle w:val="superscript"/>
        </w:rPr>
        <w:t>P(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 w:rsidRPr="00913302">
        <w:rPr>
          <w:rStyle w:val="superscript"/>
        </w:rPr>
        <w:t>)</w:t>
      </w:r>
      <w:r>
        <w:t xml:space="preserve"> .... (v</w:t>
      </w:r>
      <w:r>
        <w:rPr>
          <w:rStyle w:val="subscript"/>
        </w:rPr>
        <w:t>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t>)</w:t>
      </w:r>
      <w:r>
        <w:rPr>
          <w:rStyle w:val="superscript"/>
        </w:rPr>
        <w:t>P(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 w:rsidRPr="00913302">
        <w:rPr>
          <w:rStyle w:val="superscript"/>
        </w:rPr>
        <w:t>)</w:t>
      </w:r>
    </w:p>
    <w:p w14:paraId="3B4098E7" w14:textId="77777777" w:rsidR="00BC42B9" w:rsidRDefault="00BC42B9" w:rsidP="005C61F2">
      <w:pPr>
        <w:rPr>
          <w:rStyle w:val="superscript"/>
        </w:rPr>
      </w:pPr>
    </w:p>
    <w:p w14:paraId="3836BB5F" w14:textId="77777777" w:rsidR="00BC42B9" w:rsidRDefault="005C61F2" w:rsidP="005C61F2">
      <w:r>
        <w:rPr>
          <w:rStyle w:val="superscript"/>
        </w:rPr>
        <w:t xml:space="preserve">   </w:t>
      </w:r>
      <w:r>
        <w:t xml:space="preserve"> =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S(P)</w:t>
      </w:r>
      <w:r>
        <w:rPr>
          <w:rStyle w:val="superscript"/>
          <w:color w:val="000000"/>
        </w:rPr>
        <w:t xml:space="preserve"> </w:t>
      </w:r>
      <w:r>
        <w:t>(v</w:t>
      </w:r>
      <w:r>
        <w:rPr>
          <w:rStyle w:val="subscript"/>
        </w:rPr>
        <w:t>P(j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>
        <w:rPr>
          <w:rStyle w:val="subscript"/>
        </w:rPr>
        <w:t>)</w:t>
      </w:r>
      <w:r>
        <w:t>)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 w:rsidR="00BC42B9">
        <w:rPr>
          <w:rStyle w:val="superscript"/>
        </w:rPr>
        <w:t xml:space="preserve"> </w:t>
      </w:r>
      <w:r>
        <w:t>(v</w:t>
      </w:r>
      <w:r>
        <w:rPr>
          <w:rStyle w:val="subscript"/>
        </w:rPr>
        <w:t>P(j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rPr>
          <w:rStyle w:val="subscript"/>
        </w:rPr>
        <w:t>)</w:t>
      </w:r>
      <w:r>
        <w:t>)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 xml:space="preserve"> ... </w:t>
      </w:r>
      <w:r w:rsidR="00BC42B9">
        <w:t xml:space="preserve"> </w:t>
      </w:r>
      <w:r>
        <w:t>(v</w:t>
      </w:r>
      <w:r>
        <w:rPr>
          <w:rStyle w:val="subscript"/>
        </w:rPr>
        <w:t>P(j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rPr>
          <w:rStyle w:val="subscript"/>
        </w:rPr>
        <w:t>)</w:t>
      </w:r>
      <w:r>
        <w:t>)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  <w:t>(A.</w:t>
      </w:r>
      <w:r w:rsidR="00BC42B9">
        <w:t>7</w:t>
      </w:r>
      <w:r>
        <w:t>.1)</w:t>
      </w:r>
    </w:p>
    <w:p w14:paraId="26BF031B" w14:textId="77777777" w:rsidR="00BC42B9" w:rsidRDefault="00BC42B9" w:rsidP="005C61F2"/>
    <w:p w14:paraId="08E6E340" w14:textId="77777777" w:rsidR="00BC42B9" w:rsidRPr="00EB3078" w:rsidRDefault="00BC42B9" w:rsidP="005C61F2">
      <w:r>
        <w:t>The theorem claims one can move the P operator from the i</w:t>
      </w:r>
      <w:r>
        <w:rPr>
          <w:rStyle w:val="subscript"/>
        </w:rPr>
        <w:t>r</w:t>
      </w:r>
      <w:r>
        <w:t xml:space="preserve"> indices to the j</w:t>
      </w:r>
      <w:r>
        <w:rPr>
          <w:rStyle w:val="subscript"/>
        </w:rPr>
        <w:t>r</w:t>
      </w:r>
      <w:r>
        <w:t xml:space="preserve"> indices without changing the sum. It is the index subscripts that P permutes, for example, P(i</w:t>
      </w:r>
      <w:r>
        <w:rPr>
          <w:rStyle w:val="subscript"/>
        </w:rPr>
        <w:t>1</w:t>
      </w:r>
      <w:r>
        <w:t>) ≡ i</w:t>
      </w:r>
      <w:r>
        <w:rPr>
          <w:rStyle w:val="subscript"/>
        </w:rPr>
        <w:t>P(1)</w:t>
      </w:r>
      <w:r>
        <w:t xml:space="preserve">, and the P are permutations of {1,2..k}. </w:t>
      </w:r>
      <w:r w:rsidR="00EB3078">
        <w:t>The actual indices i</w:t>
      </w:r>
      <w:r w:rsidR="00EB3078">
        <w:rPr>
          <w:rStyle w:val="subscript"/>
        </w:rPr>
        <w:t>r</w:t>
      </w:r>
      <w:r w:rsidR="00EB3078">
        <w:t xml:space="preserve"> and labels j</w:t>
      </w:r>
      <w:r w:rsidR="00EB3078">
        <w:rPr>
          <w:rStyle w:val="subscript"/>
        </w:rPr>
        <w:t>r</w:t>
      </w:r>
      <w:r w:rsidR="00EB3078">
        <w:t xml:space="preserve"> can be arbitrary positive integers. </w:t>
      </w:r>
    </w:p>
    <w:p w14:paraId="1CA8C9D2" w14:textId="77777777" w:rsidR="00BC42B9" w:rsidRDefault="00BC42B9" w:rsidP="005C61F2"/>
    <w:p w14:paraId="12534047" w14:textId="77777777" w:rsidR="00BC42B9" w:rsidRDefault="00BC42B9" w:rsidP="00BC42B9">
      <w:r>
        <w:t>For either expansion the P = 1 term in is (v</w:t>
      </w:r>
      <w:r>
        <w:rPr>
          <w:rStyle w:val="subscript"/>
        </w:rPr>
        <w:t>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>
        <w:t>)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>
        <w:t>(v</w:t>
      </w:r>
      <w:r>
        <w:rPr>
          <w:rStyle w:val="subscript"/>
        </w:rPr>
        <w:t>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t>)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 xml:space="preserve"> ....(v</w:t>
      </w:r>
      <w:r>
        <w:rPr>
          <w:rStyle w:val="subscript"/>
        </w:rPr>
        <w:t>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t>)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 xml:space="preserve">  so the claim seems at least feasible.  </w:t>
      </w:r>
    </w:p>
    <w:p w14:paraId="1ED5A61B" w14:textId="77777777" w:rsidR="00BC42B9" w:rsidRDefault="00BC42B9" w:rsidP="00BC42B9"/>
    <w:p w14:paraId="05522A23" w14:textId="77777777" w:rsidR="00BC42B9" w:rsidRDefault="00BC42B9" w:rsidP="00BC42B9">
      <w:r w:rsidRPr="00BC42B9">
        <w:rPr>
          <w:u w:val="single"/>
        </w:rPr>
        <w:t>Example</w:t>
      </w:r>
      <w:r>
        <w:t>:  For k = 2 one has</w:t>
      </w:r>
    </w:p>
    <w:p w14:paraId="3C272967" w14:textId="77777777" w:rsidR="00BC42B9" w:rsidRDefault="00BC42B9" w:rsidP="00BC42B9"/>
    <w:p w14:paraId="456C2018" w14:textId="77777777" w:rsidR="00BC42B9" w:rsidRDefault="00BC42B9" w:rsidP="00BC42B9">
      <w:pPr>
        <w:rPr>
          <w:rStyle w:val="superscript"/>
        </w:rPr>
      </w:pPr>
      <w:r>
        <w:tab/>
        <w:t xml:space="preserve">first line =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rPr>
          <w:rStyle w:val="superscript"/>
          <w:color w:val="000000"/>
        </w:rPr>
        <w:t xml:space="preserve"> </w:t>
      </w:r>
      <w:r>
        <w:t>(v</w:t>
      </w:r>
      <w:r>
        <w:rPr>
          <w:rStyle w:val="subscript"/>
        </w:rPr>
        <w:t>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>
        <w:t>)</w:t>
      </w:r>
      <w:r>
        <w:rPr>
          <w:rStyle w:val="superscript"/>
        </w:rPr>
        <w:t>P(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 w:rsidRPr="00913302">
        <w:rPr>
          <w:rStyle w:val="superscript"/>
        </w:rPr>
        <w:t>)</w:t>
      </w:r>
      <w:r>
        <w:t>(v</w:t>
      </w:r>
      <w:r>
        <w:rPr>
          <w:rStyle w:val="subscript"/>
        </w:rPr>
        <w:t>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t>)</w:t>
      </w:r>
      <w:r>
        <w:rPr>
          <w:rStyle w:val="superscript"/>
        </w:rPr>
        <w:t>P(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 w:rsidRPr="00913302">
        <w:rPr>
          <w:rStyle w:val="superscript"/>
        </w:rPr>
        <w:t>)</w:t>
      </w:r>
      <w:r>
        <w:t xml:space="preserve"> = (v</w:t>
      </w:r>
      <w:r>
        <w:rPr>
          <w:rStyle w:val="subscript"/>
        </w:rPr>
        <w:t>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>
        <w:t>)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>
        <w:t>(v</w:t>
      </w:r>
      <w:r>
        <w:rPr>
          <w:rStyle w:val="subscript"/>
        </w:rPr>
        <w:t>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t>)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 xml:space="preserve"> - (v</w:t>
      </w:r>
      <w:r>
        <w:rPr>
          <w:rStyle w:val="subscript"/>
        </w:rPr>
        <w:t>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>
        <w:t>)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>(v</w:t>
      </w:r>
      <w:r>
        <w:rPr>
          <w:rStyle w:val="subscript"/>
        </w:rPr>
        <w:t>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t>)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</w:p>
    <w:p w14:paraId="60182417" w14:textId="77777777" w:rsidR="00BC42B9" w:rsidRDefault="00BC42B9" w:rsidP="00BC42B9">
      <w:pPr>
        <w:rPr>
          <w:rStyle w:val="superscript"/>
        </w:rPr>
      </w:pPr>
    </w:p>
    <w:p w14:paraId="192D6B5D" w14:textId="77777777" w:rsidR="00BC42B9" w:rsidRDefault="00BC42B9" w:rsidP="00BC42B9">
      <w:r>
        <w:rPr>
          <w:rStyle w:val="superscript"/>
        </w:rPr>
        <w:tab/>
      </w:r>
      <w:r>
        <w:t xml:space="preserve">second line =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S(P)</w:t>
      </w:r>
      <w:r>
        <w:rPr>
          <w:rStyle w:val="superscript"/>
          <w:color w:val="000000"/>
        </w:rPr>
        <w:t xml:space="preserve"> </w:t>
      </w:r>
      <w:r>
        <w:t>(v</w:t>
      </w:r>
      <w:r>
        <w:rPr>
          <w:rStyle w:val="subscript"/>
        </w:rPr>
        <w:t>P(j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>
        <w:rPr>
          <w:rStyle w:val="subscript"/>
        </w:rPr>
        <w:t>)</w:t>
      </w:r>
      <w:r>
        <w:t>)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>
        <w:t>(v</w:t>
      </w:r>
      <w:r>
        <w:rPr>
          <w:rStyle w:val="subscript"/>
        </w:rPr>
        <w:t>P(j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rPr>
          <w:rStyle w:val="subscript"/>
        </w:rPr>
        <w:t>)</w:t>
      </w:r>
      <w:r>
        <w:t>)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 xml:space="preserve">  = (v</w:t>
      </w:r>
      <w:r>
        <w:rPr>
          <w:rStyle w:val="subscript"/>
        </w:rPr>
        <w:t>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>
        <w:t>)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>
        <w:t>(v</w:t>
      </w:r>
      <w:r>
        <w:rPr>
          <w:rStyle w:val="subscript"/>
        </w:rPr>
        <w:t>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t>)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 xml:space="preserve"> - (v</w:t>
      </w:r>
      <w:r>
        <w:rPr>
          <w:rStyle w:val="subscript"/>
        </w:rPr>
        <w:t>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t>)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>
        <w:t xml:space="preserve"> (v</w:t>
      </w:r>
      <w:r>
        <w:rPr>
          <w:rStyle w:val="subscript"/>
        </w:rPr>
        <w:t>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>
        <w:t>)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 xml:space="preserve"> </w:t>
      </w:r>
    </w:p>
    <w:p w14:paraId="7E7C7C90" w14:textId="77777777" w:rsidR="00BC42B9" w:rsidRDefault="00BC42B9" w:rsidP="00BC42B9"/>
    <w:p w14:paraId="08C39FD8" w14:textId="77777777" w:rsidR="00BC42B9" w:rsidRPr="00BC42B9" w:rsidRDefault="00BC42B9" w:rsidP="00BC42B9">
      <w:r>
        <w:t xml:space="preserve">so the theorem is valid for k = 2. </w:t>
      </w:r>
    </w:p>
    <w:p w14:paraId="53D7DAF0" w14:textId="77777777" w:rsidR="005C61F2" w:rsidRDefault="005C61F2" w:rsidP="005C61F2"/>
    <w:p w14:paraId="1AF70F3E" w14:textId="77777777" w:rsidR="005C61F2" w:rsidRDefault="005C61F2" w:rsidP="005C61F2">
      <w:r w:rsidRPr="005C61F2">
        <w:rPr>
          <w:u w:val="single"/>
        </w:rPr>
        <w:t xml:space="preserve">Proof: </w:t>
      </w:r>
      <w:r>
        <w:t xml:space="preserve"> Define matrix M to be</w:t>
      </w:r>
    </w:p>
    <w:p w14:paraId="13108023" w14:textId="77777777" w:rsidR="005C61F2" w:rsidRDefault="005C61F2" w:rsidP="005C61F2"/>
    <w:p w14:paraId="7B10848B" w14:textId="77777777" w:rsidR="005C61F2" w:rsidRDefault="005C61F2" w:rsidP="005C61F2">
      <w:r>
        <w:tab/>
        <w:t>M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 xml:space="preserve"> = (v</w:t>
      </w:r>
      <w:r>
        <w:rPr>
          <w:rStyle w:val="subscript"/>
        </w:rPr>
        <w:t>a</w:t>
      </w:r>
      <w:r>
        <w:t>)</w:t>
      </w:r>
      <w:r>
        <w:rPr>
          <w:rStyle w:val="superscript"/>
        </w:rPr>
        <w:t>b</w:t>
      </w:r>
      <w:r w:rsidR="00BC42B9">
        <w:tab/>
      </w:r>
      <w:r w:rsidR="00BC42B9">
        <w:tab/>
      </w:r>
      <w:r w:rsidR="00BC42B9">
        <w:tab/>
      </w:r>
      <w:r w:rsidR="00BC42B9">
        <w:tab/>
      </w:r>
      <w:r w:rsidR="00BC42B9">
        <w:tab/>
      </w:r>
      <w:r w:rsidR="00BC42B9">
        <w:tab/>
      </w:r>
      <w:r w:rsidR="00BC42B9">
        <w:tab/>
      </w:r>
      <w:r w:rsidR="00BC42B9">
        <w:tab/>
      </w:r>
      <w:r w:rsidR="00BC42B9">
        <w:tab/>
      </w:r>
      <w:r w:rsidR="00BC42B9">
        <w:tab/>
      </w:r>
      <w:r w:rsidR="00BC42B9">
        <w:tab/>
        <w:t>(A.7.2)</w:t>
      </w:r>
    </w:p>
    <w:p w14:paraId="43B9D3CA" w14:textId="77777777" w:rsidR="00373D87" w:rsidRDefault="00373D87" w:rsidP="005C61F2"/>
    <w:p w14:paraId="4AFEB9A2" w14:textId="77777777" w:rsidR="00373D87" w:rsidRPr="00BC42B9" w:rsidRDefault="00373D87" w:rsidP="005C61F2">
      <w:r>
        <w:t xml:space="preserve">Warning:  </w:t>
      </w:r>
    </w:p>
    <w:p w14:paraId="2924601B" w14:textId="77777777" w:rsidR="005C61F2" w:rsidRDefault="005C61F2" w:rsidP="005C61F2"/>
    <w:p w14:paraId="7387C6FE" w14:textId="77777777" w:rsidR="005C61F2" w:rsidRDefault="005C61F2" w:rsidP="005C61F2">
      <w:r>
        <w:t>Then we need to show that</w:t>
      </w:r>
    </w:p>
    <w:p w14:paraId="3AEA00A6" w14:textId="77777777" w:rsidR="005C61F2" w:rsidRDefault="005C61F2" w:rsidP="005C61F2"/>
    <w:p w14:paraId="3E27BC3E" w14:textId="77777777" w:rsidR="00BC42B9" w:rsidRDefault="005C61F2" w:rsidP="005C61F2">
      <w:r>
        <w:rPr>
          <w:color w:val="000000"/>
        </w:rPr>
        <w:tab/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rPr>
          <w:rStyle w:val="superscript"/>
          <w:color w:val="000000"/>
        </w:rPr>
        <w:t xml:space="preserve"> </w:t>
      </w:r>
      <w:r>
        <w:t>M</w:t>
      </w:r>
      <w:r>
        <w:rPr>
          <w:rStyle w:val="subscript"/>
        </w:rPr>
        <w:t>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>
        <w:rPr>
          <w:rStyle w:val="superscript"/>
        </w:rPr>
        <w:t>P(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 w:rsidRPr="00913302">
        <w:rPr>
          <w:rStyle w:val="superscript"/>
        </w:rPr>
        <w:t>)</w:t>
      </w:r>
      <w:r>
        <w:t>M</w:t>
      </w:r>
      <w:r>
        <w:rPr>
          <w:rStyle w:val="subscript"/>
        </w:rPr>
        <w:t>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rPr>
          <w:rStyle w:val="superscript"/>
        </w:rPr>
        <w:t>P(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 w:rsidRPr="00913302">
        <w:rPr>
          <w:rStyle w:val="superscript"/>
        </w:rPr>
        <w:t>)</w:t>
      </w:r>
      <w:r>
        <w:t xml:space="preserve"> .... M</w:t>
      </w:r>
      <w:r>
        <w:rPr>
          <w:rStyle w:val="subscript"/>
        </w:rPr>
        <w:t>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rPr>
          <w:rStyle w:val="superscript"/>
        </w:rPr>
        <w:t>P(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 w:rsidRPr="00913302">
        <w:rPr>
          <w:rStyle w:val="superscript"/>
        </w:rPr>
        <w:t>)</w:t>
      </w:r>
      <w:r w:rsidR="00BC42B9">
        <w:rPr>
          <w:rStyle w:val="superscript"/>
        </w:rPr>
        <w:t xml:space="preserve"> </w:t>
      </w:r>
      <w:r>
        <w:t xml:space="preserve">=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S(P)</w:t>
      </w:r>
      <w:r>
        <w:rPr>
          <w:rStyle w:val="superscript"/>
          <w:color w:val="000000"/>
        </w:rPr>
        <w:t xml:space="preserve"> </w:t>
      </w:r>
      <w:r>
        <w:t>M</w:t>
      </w:r>
      <w:r>
        <w:rPr>
          <w:rStyle w:val="subscript"/>
        </w:rPr>
        <w:t>P(j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>
        <w:rPr>
          <w:rStyle w:val="subscript"/>
        </w:rPr>
        <w:t>)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>
        <w:t>M</w:t>
      </w:r>
      <w:r>
        <w:rPr>
          <w:rStyle w:val="subscript"/>
        </w:rPr>
        <w:t>P(j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rPr>
          <w:rStyle w:val="subscript"/>
        </w:rPr>
        <w:t>)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 xml:space="preserve"> ... M</w:t>
      </w:r>
      <w:r>
        <w:rPr>
          <w:rStyle w:val="subscript"/>
        </w:rPr>
        <w:t>P(j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rPr>
          <w:rStyle w:val="subscript"/>
        </w:rPr>
        <w:t>)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ab/>
      </w:r>
      <w:r w:rsidR="00EB3078">
        <w:t xml:space="preserve"> .</w:t>
      </w:r>
      <w:r>
        <w:tab/>
      </w:r>
      <w:r>
        <w:tab/>
      </w:r>
      <w:r>
        <w:tab/>
      </w:r>
      <w:r>
        <w:tab/>
      </w:r>
      <w:r>
        <w:tab/>
      </w:r>
      <w:r w:rsidR="00BC42B9">
        <w:tab/>
      </w:r>
      <w:r w:rsidR="00BC42B9">
        <w:tab/>
      </w:r>
      <w:r w:rsidR="00BC42B9">
        <w:tab/>
      </w:r>
      <w:r w:rsidR="00BC42B9">
        <w:tab/>
      </w:r>
      <w:r w:rsidR="00BC42B9">
        <w:tab/>
      </w:r>
      <w:r w:rsidR="00BC42B9">
        <w:tab/>
      </w:r>
      <w:r w:rsidR="00BC42B9">
        <w:tab/>
      </w:r>
      <w:r w:rsidR="00BC42B9">
        <w:tab/>
      </w:r>
      <w:r w:rsidR="00BC42B9">
        <w:tab/>
      </w:r>
      <w:r>
        <w:t>(A.</w:t>
      </w:r>
      <w:r w:rsidR="00BC42B9">
        <w:t>7</w:t>
      </w:r>
      <w:r>
        <w:t>.</w:t>
      </w:r>
      <w:r w:rsidR="00BC42B9">
        <w:t>3</w:t>
      </w:r>
      <w:r>
        <w:t>)</w:t>
      </w:r>
    </w:p>
    <w:p w14:paraId="156D6B7F" w14:textId="77777777" w:rsidR="00BC42B9" w:rsidRDefault="00BC42B9" w:rsidP="005C61F2">
      <w:r>
        <w:t xml:space="preserve">We shall now examine the two sides of this equation. </w:t>
      </w:r>
    </w:p>
    <w:p w14:paraId="21C199DE" w14:textId="77777777" w:rsidR="00BC42B9" w:rsidRPr="00BC42B9" w:rsidRDefault="00BC42B9" w:rsidP="005C61F2"/>
    <w:p w14:paraId="1B388C01" w14:textId="77777777" w:rsidR="00BC42B9" w:rsidRDefault="00BC42B9" w:rsidP="005C61F2">
      <w:r>
        <w:t>We know from (A.1.1) that the LHS is totally antisymmetric in the i</w:t>
      </w:r>
      <w:r>
        <w:rPr>
          <w:rStyle w:val="subscript"/>
        </w:rPr>
        <w:t>r</w:t>
      </w:r>
      <w:r>
        <w:t xml:space="preserve"> indices and can therefore be written</w:t>
      </w:r>
    </w:p>
    <w:p w14:paraId="635FB83C" w14:textId="77777777" w:rsidR="00BC42B9" w:rsidRDefault="00BC42B9" w:rsidP="005C61F2"/>
    <w:p w14:paraId="6A2BC6A3" w14:textId="77777777" w:rsidR="00BC42B9" w:rsidRPr="00BC42B9" w:rsidRDefault="00BC42B9" w:rsidP="005C61F2">
      <w:r>
        <w:tab/>
      </w:r>
      <w:r>
        <w:rPr>
          <w:color w:val="000000"/>
        </w:rPr>
        <w:t xml:space="preserve"> LHS  =  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rPr>
          <w:rStyle w:val="superscript"/>
          <w:color w:val="000000"/>
        </w:rPr>
        <w:t xml:space="preserve"> </w:t>
      </w:r>
      <w:r>
        <w:t>M</w:t>
      </w:r>
      <w:r>
        <w:rPr>
          <w:rStyle w:val="subscript"/>
        </w:rPr>
        <w:t>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>
        <w:rPr>
          <w:rStyle w:val="superscript"/>
        </w:rPr>
        <w:t>P(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 w:rsidRPr="00913302">
        <w:rPr>
          <w:rStyle w:val="superscript"/>
        </w:rPr>
        <w:t>)</w:t>
      </w:r>
      <w:r>
        <w:t>M</w:t>
      </w:r>
      <w:r>
        <w:rPr>
          <w:rStyle w:val="subscript"/>
        </w:rPr>
        <w:t>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rPr>
          <w:rStyle w:val="superscript"/>
        </w:rPr>
        <w:t>P(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 w:rsidRPr="00913302">
        <w:rPr>
          <w:rStyle w:val="superscript"/>
        </w:rPr>
        <w:t>)</w:t>
      </w:r>
      <w:r>
        <w:t xml:space="preserve"> .... M</w:t>
      </w:r>
      <w:r>
        <w:rPr>
          <w:rStyle w:val="subscript"/>
        </w:rPr>
        <w:t>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rPr>
          <w:rStyle w:val="superscript"/>
        </w:rPr>
        <w:t>P(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 w:rsidRPr="00913302">
        <w:rPr>
          <w:rStyle w:val="superscript"/>
        </w:rPr>
        <w:t>)</w:t>
      </w:r>
      <w:r>
        <w:tab/>
      </w:r>
    </w:p>
    <w:p w14:paraId="2C704A2F" w14:textId="77777777" w:rsidR="00BC42B9" w:rsidRDefault="00BC42B9" w:rsidP="005C61F2"/>
    <w:p w14:paraId="6ADAC749" w14:textId="77777777" w:rsidR="00BC42B9" w:rsidRDefault="00BC42B9" w:rsidP="005C61F2">
      <w:r>
        <w:tab/>
      </w:r>
      <w:r>
        <w:tab/>
        <w:t xml:space="preserve">  = ε</w:t>
      </w:r>
      <w:r w:rsidRPr="00BC42B9">
        <w:rPr>
          <w:rStyle w:val="subscript"/>
        </w:rPr>
        <w:t>i</w:t>
      </w:r>
      <w:r w:rsidRPr="00BC42B9">
        <w:rPr>
          <w:rStyle w:val="subscript"/>
        </w:rPr>
        <w:fldChar w:fldCharType="begin"/>
      </w:r>
      <w:r w:rsidRPr="00BC42B9">
        <w:rPr>
          <w:rStyle w:val="subscript"/>
        </w:rPr>
        <w:instrText xml:space="preserve"> EQ \s\do2(1)</w:instrText>
      </w:r>
      <w:r w:rsidRPr="00BC42B9">
        <w:rPr>
          <w:rStyle w:val="subscript"/>
        </w:rPr>
        <w:fldChar w:fldCharType="end"/>
      </w:r>
      <w:r w:rsidRPr="00BC42B9">
        <w:rPr>
          <w:rStyle w:val="subscript"/>
        </w:rPr>
        <w:t>i</w:t>
      </w:r>
      <w:r w:rsidRPr="00BC42B9">
        <w:rPr>
          <w:rStyle w:val="subscript"/>
        </w:rPr>
        <w:fldChar w:fldCharType="begin"/>
      </w:r>
      <w:r w:rsidRPr="00BC42B9">
        <w:rPr>
          <w:rStyle w:val="subscript"/>
        </w:rPr>
        <w:instrText xml:space="preserve"> EQ \s\do2(2)</w:instrText>
      </w:r>
      <w:r w:rsidRPr="00BC42B9">
        <w:rPr>
          <w:rStyle w:val="subscript"/>
        </w:rPr>
        <w:fldChar w:fldCharType="end"/>
      </w:r>
      <w:r w:rsidRPr="00BC42B9">
        <w:rPr>
          <w:rStyle w:val="subscript"/>
        </w:rPr>
        <w:t>...i</w:t>
      </w:r>
      <w:r w:rsidRPr="00BC42B9">
        <w:rPr>
          <w:rStyle w:val="subscript"/>
        </w:rPr>
        <w:fldChar w:fldCharType="begin"/>
      </w:r>
      <w:r w:rsidRPr="00BC42B9">
        <w:rPr>
          <w:rStyle w:val="subscript"/>
        </w:rPr>
        <w:instrText xml:space="preserve"> EQ \s\do2(k)</w:instrText>
      </w:r>
      <w:r w:rsidRPr="00BC42B9">
        <w:rPr>
          <w:rStyle w:val="subscript"/>
        </w:rPr>
        <w:fldChar w:fldCharType="end"/>
      </w:r>
      <w:r>
        <w:rPr>
          <w:rStyle w:val="superscript"/>
        </w:rPr>
        <w:t xml:space="preserve">  </w:t>
      </w:r>
      <w:r>
        <w:t xml:space="preserve">{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rPr>
          <w:rStyle w:val="superscript"/>
          <w:color w:val="000000"/>
        </w:rPr>
        <w:t xml:space="preserve"> </w:t>
      </w:r>
      <w:r>
        <w:t>M</w:t>
      </w:r>
      <w:r>
        <w:rPr>
          <w:rStyle w:val="subscript"/>
        </w:rPr>
        <w:t>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>
        <w:rPr>
          <w:rStyle w:val="superscript"/>
        </w:rPr>
        <w:t>P(1</w:t>
      </w:r>
      <w:r w:rsidRPr="00913302">
        <w:rPr>
          <w:rStyle w:val="superscript"/>
        </w:rPr>
        <w:t>)</w:t>
      </w:r>
      <w:r>
        <w:t>M</w:t>
      </w:r>
      <w:r>
        <w:rPr>
          <w:rStyle w:val="subscript"/>
        </w:rPr>
        <w:t>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rPr>
          <w:rStyle w:val="superscript"/>
        </w:rPr>
        <w:t>P(2</w:t>
      </w:r>
      <w:r w:rsidRPr="00913302">
        <w:rPr>
          <w:rStyle w:val="superscript"/>
        </w:rPr>
        <w:t>)</w:t>
      </w:r>
      <w:r>
        <w:t xml:space="preserve"> .... M</w:t>
      </w:r>
      <w:r>
        <w:rPr>
          <w:rStyle w:val="subscript"/>
        </w:rPr>
        <w:t>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rPr>
          <w:rStyle w:val="superscript"/>
        </w:rPr>
        <w:t>P(k</w:t>
      </w:r>
      <w:r w:rsidRPr="00913302">
        <w:rPr>
          <w:rStyle w:val="superscript"/>
        </w:rPr>
        <w:t>)</w:t>
      </w:r>
      <w:r>
        <w:t>}  .</w:t>
      </w:r>
      <w:r>
        <w:tab/>
      </w:r>
      <w:r>
        <w:tab/>
      </w:r>
      <w:r>
        <w:tab/>
      </w:r>
      <w:r>
        <w:tab/>
        <w:t>(A.7.4)</w:t>
      </w:r>
    </w:p>
    <w:p w14:paraId="661C3008" w14:textId="77777777" w:rsidR="00BC42B9" w:rsidRDefault="00BC42B9" w:rsidP="005C61F2"/>
    <w:p w14:paraId="626B8E20" w14:textId="77777777" w:rsidR="00BC42B9" w:rsidRPr="00BC42B9" w:rsidRDefault="00BC42B9" w:rsidP="005C61F2">
      <w:r>
        <w:t>But (A.6.3) says that {...} = ε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noProof/>
          <w:color w:val="000000"/>
        </w:rPr>
        <w:t xml:space="preserve"> </w:t>
      </w:r>
      <w:r>
        <w:t>det(M), so we find that</w:t>
      </w:r>
    </w:p>
    <w:p w14:paraId="53385F0E" w14:textId="77777777" w:rsidR="00BC42B9" w:rsidRDefault="00BC42B9" w:rsidP="005C61F2"/>
    <w:p w14:paraId="34A37879" w14:textId="77777777" w:rsidR="00BC42B9" w:rsidRDefault="00BC42B9" w:rsidP="005C61F2">
      <w:r>
        <w:tab/>
        <w:t>LHS = ε</w:t>
      </w:r>
      <w:r w:rsidRPr="00BC42B9">
        <w:rPr>
          <w:rStyle w:val="subscript"/>
        </w:rPr>
        <w:t>i</w:t>
      </w:r>
      <w:r w:rsidRPr="00BC42B9">
        <w:rPr>
          <w:rStyle w:val="subscript"/>
        </w:rPr>
        <w:fldChar w:fldCharType="begin"/>
      </w:r>
      <w:r w:rsidRPr="00BC42B9">
        <w:rPr>
          <w:rStyle w:val="subscript"/>
        </w:rPr>
        <w:instrText xml:space="preserve"> EQ \s\do2(1)</w:instrText>
      </w:r>
      <w:r w:rsidRPr="00BC42B9">
        <w:rPr>
          <w:rStyle w:val="subscript"/>
        </w:rPr>
        <w:fldChar w:fldCharType="end"/>
      </w:r>
      <w:r w:rsidRPr="00BC42B9">
        <w:rPr>
          <w:rStyle w:val="subscript"/>
        </w:rPr>
        <w:t>i</w:t>
      </w:r>
      <w:r w:rsidRPr="00BC42B9">
        <w:rPr>
          <w:rStyle w:val="subscript"/>
        </w:rPr>
        <w:fldChar w:fldCharType="begin"/>
      </w:r>
      <w:r w:rsidRPr="00BC42B9">
        <w:rPr>
          <w:rStyle w:val="subscript"/>
        </w:rPr>
        <w:instrText xml:space="preserve"> EQ \s\do2(2)</w:instrText>
      </w:r>
      <w:r w:rsidRPr="00BC42B9">
        <w:rPr>
          <w:rStyle w:val="subscript"/>
        </w:rPr>
        <w:fldChar w:fldCharType="end"/>
      </w:r>
      <w:r w:rsidRPr="00BC42B9">
        <w:rPr>
          <w:rStyle w:val="subscript"/>
        </w:rPr>
        <w:t>...i</w:t>
      </w:r>
      <w:r w:rsidRPr="00BC42B9">
        <w:rPr>
          <w:rStyle w:val="subscript"/>
        </w:rPr>
        <w:fldChar w:fldCharType="begin"/>
      </w:r>
      <w:r w:rsidRPr="00BC42B9">
        <w:rPr>
          <w:rStyle w:val="subscript"/>
        </w:rPr>
        <w:instrText xml:space="preserve"> EQ \s\do2(k)</w:instrText>
      </w:r>
      <w:r w:rsidRPr="00BC42B9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ε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noProof/>
          <w:color w:val="000000"/>
        </w:rPr>
        <w:t xml:space="preserve"> </w:t>
      </w:r>
      <w:r>
        <w:t xml:space="preserve">det(M)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(A.7.5)</w:t>
      </w:r>
    </w:p>
    <w:p w14:paraId="7E51925E" w14:textId="77777777" w:rsidR="00BC42B9" w:rsidRDefault="00BC42B9" w:rsidP="005C61F2"/>
    <w:p w14:paraId="1A692D3E" w14:textId="77777777" w:rsidR="00BC42B9" w:rsidRPr="00BC42B9" w:rsidRDefault="00BC42B9" w:rsidP="005C61F2">
      <w:r>
        <w:t>This shows that the left side of (A.7.1) is in fact totally antisymmetric with respect to both i</w:t>
      </w:r>
      <w:r>
        <w:rPr>
          <w:rStyle w:val="subscript"/>
        </w:rPr>
        <w:t>r</w:t>
      </w:r>
      <w:r>
        <w:t xml:space="preserve"> and j</w:t>
      </w:r>
      <w:r>
        <w:rPr>
          <w:rStyle w:val="subscript"/>
        </w:rPr>
        <w:t>r</w:t>
      </w:r>
      <w:r>
        <w:t xml:space="preserve">. </w:t>
      </w:r>
    </w:p>
    <w:p w14:paraId="4FF95833" w14:textId="77777777" w:rsidR="00BC42B9" w:rsidRDefault="00BC42B9" w:rsidP="005C61F2"/>
    <w:p w14:paraId="2BB96A9B" w14:textId="77777777" w:rsidR="00BC42B9" w:rsidRDefault="00BC42B9" w:rsidP="005C61F2">
      <w:r>
        <w:t>Meanwhile, we know from (A.1.1) that the RHS of (A.7.3) is totally antisymmetric in the j</w:t>
      </w:r>
      <w:r>
        <w:rPr>
          <w:rStyle w:val="subscript"/>
        </w:rPr>
        <w:t>r</w:t>
      </w:r>
      <w:r>
        <w:t xml:space="preserve"> indices and can therefore be written</w:t>
      </w:r>
    </w:p>
    <w:p w14:paraId="033B7A21" w14:textId="77777777" w:rsidR="00BC42B9" w:rsidRDefault="00BC42B9" w:rsidP="005C61F2"/>
    <w:p w14:paraId="1BC8F1D9" w14:textId="77777777" w:rsidR="00BC42B9" w:rsidRDefault="00BC42B9" w:rsidP="005C61F2">
      <w:r>
        <w:tab/>
        <w:t xml:space="preserve">RHS =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S(P)</w:t>
      </w:r>
      <w:r>
        <w:rPr>
          <w:rStyle w:val="superscript"/>
          <w:color w:val="000000"/>
        </w:rPr>
        <w:t xml:space="preserve"> </w:t>
      </w:r>
      <w:r>
        <w:t>M</w:t>
      </w:r>
      <w:r>
        <w:rPr>
          <w:rStyle w:val="subscript"/>
        </w:rPr>
        <w:t>P(j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>
        <w:rPr>
          <w:rStyle w:val="subscript"/>
        </w:rPr>
        <w:t>)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>
        <w:t>M</w:t>
      </w:r>
      <w:r>
        <w:rPr>
          <w:rStyle w:val="subscript"/>
        </w:rPr>
        <w:t>P(j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rPr>
          <w:rStyle w:val="subscript"/>
        </w:rPr>
        <w:t>)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 xml:space="preserve"> ... M</w:t>
      </w:r>
      <w:r>
        <w:rPr>
          <w:rStyle w:val="subscript"/>
        </w:rPr>
        <w:t>P(j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rPr>
          <w:rStyle w:val="subscript"/>
        </w:rPr>
        <w:t>)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</w:p>
    <w:p w14:paraId="06F2CB9C" w14:textId="77777777" w:rsidR="00BC42B9" w:rsidRDefault="00BC42B9" w:rsidP="005C61F2"/>
    <w:p w14:paraId="2B79C583" w14:textId="77777777" w:rsidR="00BC42B9" w:rsidRPr="00BC42B9" w:rsidRDefault="00BC42B9" w:rsidP="005C61F2">
      <w:r>
        <w:tab/>
      </w:r>
      <w:r>
        <w:tab/>
        <w:t xml:space="preserve"> = ε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{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rPr>
          <w:rStyle w:val="superscript"/>
          <w:color w:val="000000"/>
        </w:rPr>
        <w:t xml:space="preserve"> </w:t>
      </w:r>
      <w:r>
        <w:t>M</w:t>
      </w:r>
      <w:r>
        <w:rPr>
          <w:rStyle w:val="subscript"/>
        </w:rPr>
        <w:t>P(1)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>
        <w:t>M</w:t>
      </w:r>
      <w:r>
        <w:rPr>
          <w:rStyle w:val="subscript"/>
        </w:rPr>
        <w:t>P(2)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 xml:space="preserve"> ... M</w:t>
      </w:r>
      <w:r>
        <w:rPr>
          <w:rStyle w:val="subscript"/>
        </w:rPr>
        <w:t>P(k)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 xml:space="preserve"> } .</w:t>
      </w:r>
      <w:r>
        <w:tab/>
      </w:r>
      <w:r>
        <w:tab/>
      </w:r>
      <w:r>
        <w:tab/>
      </w:r>
      <w:r>
        <w:tab/>
        <w:t>(A.7.6)</w:t>
      </w:r>
    </w:p>
    <w:p w14:paraId="799B0203" w14:textId="77777777" w:rsidR="00BC42B9" w:rsidRDefault="00BC42B9" w:rsidP="005C61F2"/>
    <w:p w14:paraId="4AA91B9C" w14:textId="77777777" w:rsidR="00BC42B9" w:rsidRPr="00BC42B9" w:rsidRDefault="00BC42B9" w:rsidP="005C61F2">
      <w:r>
        <w:t>But (A.6.5) with j→ i says that {...} = ε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noProof/>
          <w:color w:val="000000"/>
        </w:rPr>
        <w:t xml:space="preserve"> </w:t>
      </w:r>
      <w:r>
        <w:t>det(M), so we find that</w:t>
      </w:r>
    </w:p>
    <w:p w14:paraId="54950683" w14:textId="77777777" w:rsidR="00BC42B9" w:rsidRDefault="00BC42B9" w:rsidP="005C61F2"/>
    <w:p w14:paraId="7427BD6F" w14:textId="77777777" w:rsidR="00BC42B9" w:rsidRDefault="00BC42B9" w:rsidP="00BC42B9">
      <w:r>
        <w:tab/>
        <w:t>RHS = ε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ε</w:t>
      </w:r>
      <w:r w:rsidRPr="00BC42B9">
        <w:rPr>
          <w:rStyle w:val="subscript"/>
        </w:rPr>
        <w:t>i</w:t>
      </w:r>
      <w:r w:rsidRPr="00BC42B9">
        <w:rPr>
          <w:rStyle w:val="subscript"/>
        </w:rPr>
        <w:fldChar w:fldCharType="begin"/>
      </w:r>
      <w:r w:rsidRPr="00BC42B9">
        <w:rPr>
          <w:rStyle w:val="subscript"/>
        </w:rPr>
        <w:instrText xml:space="preserve"> EQ \s\do2(1)</w:instrText>
      </w:r>
      <w:r w:rsidRPr="00BC42B9">
        <w:rPr>
          <w:rStyle w:val="subscript"/>
        </w:rPr>
        <w:fldChar w:fldCharType="end"/>
      </w:r>
      <w:r w:rsidRPr="00BC42B9">
        <w:rPr>
          <w:rStyle w:val="subscript"/>
        </w:rPr>
        <w:t>i</w:t>
      </w:r>
      <w:r w:rsidRPr="00BC42B9">
        <w:rPr>
          <w:rStyle w:val="subscript"/>
        </w:rPr>
        <w:fldChar w:fldCharType="begin"/>
      </w:r>
      <w:r w:rsidRPr="00BC42B9">
        <w:rPr>
          <w:rStyle w:val="subscript"/>
        </w:rPr>
        <w:instrText xml:space="preserve"> EQ \s\do2(2)</w:instrText>
      </w:r>
      <w:r w:rsidRPr="00BC42B9">
        <w:rPr>
          <w:rStyle w:val="subscript"/>
        </w:rPr>
        <w:fldChar w:fldCharType="end"/>
      </w:r>
      <w:r w:rsidRPr="00BC42B9">
        <w:rPr>
          <w:rStyle w:val="subscript"/>
        </w:rPr>
        <w:t>...i</w:t>
      </w:r>
      <w:r w:rsidRPr="00BC42B9">
        <w:rPr>
          <w:rStyle w:val="subscript"/>
        </w:rPr>
        <w:fldChar w:fldCharType="begin"/>
      </w:r>
      <w:r w:rsidRPr="00BC42B9">
        <w:rPr>
          <w:rStyle w:val="subscript"/>
        </w:rPr>
        <w:instrText xml:space="preserve"> EQ \s\do2(k)</w:instrText>
      </w:r>
      <w:r w:rsidRPr="00BC42B9">
        <w:rPr>
          <w:rStyle w:val="subscript"/>
        </w:rPr>
        <w:fldChar w:fldCharType="end"/>
      </w:r>
      <w:r>
        <w:t xml:space="preserve"> det(M)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(A.7.7)</w:t>
      </w:r>
    </w:p>
    <w:p w14:paraId="339B301B" w14:textId="77777777" w:rsidR="00BC42B9" w:rsidRDefault="00BC42B9" w:rsidP="00BC42B9"/>
    <w:p w14:paraId="63913B1F" w14:textId="77777777" w:rsidR="00BC42B9" w:rsidRDefault="00BC42B9" w:rsidP="00BC42B9">
      <w:r>
        <w:t xml:space="preserve">Since LHS = RHS, we have proven (A.7.3) and therefore (A.7.1). </w:t>
      </w:r>
      <w:r>
        <w:tab/>
      </w:r>
      <w:r>
        <w:tab/>
      </w:r>
      <w:r>
        <w:tab/>
      </w:r>
      <w:r>
        <w:tab/>
        <w:t>QED</w:t>
      </w:r>
    </w:p>
    <w:p w14:paraId="559600C2" w14:textId="77777777" w:rsidR="00EB3078" w:rsidRDefault="00EB3078" w:rsidP="00BC42B9"/>
    <w:p w14:paraId="76A7ECE9" w14:textId="77777777" w:rsidR="00EB3078" w:rsidRDefault="00EB3078" w:rsidP="00BC42B9">
      <w:r w:rsidRPr="00EB3078">
        <w:rPr>
          <w:b/>
        </w:rPr>
        <w:t>Corollary 1:</w:t>
      </w:r>
      <w:r>
        <w:t xml:space="preserve">  Theorem (A.7.1) is valid if we select {j</w:t>
      </w:r>
      <w:r>
        <w:rPr>
          <w:rStyle w:val="subscript"/>
        </w:rPr>
        <w:t>1</w:t>
      </w:r>
      <w:r>
        <w:t>,j</w:t>
      </w:r>
      <w:r>
        <w:rPr>
          <w:rStyle w:val="subscript"/>
        </w:rPr>
        <w:t>2</w:t>
      </w:r>
      <w:r>
        <w:t>...j</w:t>
      </w:r>
      <w:r>
        <w:rPr>
          <w:rStyle w:val="subscript"/>
        </w:rPr>
        <w:t>k</w:t>
      </w:r>
      <w:r>
        <w:t>} = {1,2,..k}. In this case one gets</w:t>
      </w:r>
    </w:p>
    <w:p w14:paraId="2338B011" w14:textId="77777777" w:rsidR="00EB3078" w:rsidRDefault="00EB3078" w:rsidP="00BC42B9"/>
    <w:p w14:paraId="50C734BF" w14:textId="77777777" w:rsidR="00EB3078" w:rsidRDefault="00EB3078" w:rsidP="00EB3078">
      <w:pPr>
        <w:rPr>
          <w:rStyle w:val="superscript"/>
        </w:rPr>
      </w:pPr>
      <w:r>
        <w:tab/>
      </w:r>
      <w:r>
        <w:rPr>
          <w:color w:val="000000"/>
        </w:rPr>
        <w:t xml:space="preserve">   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rPr>
          <w:rStyle w:val="superscript"/>
          <w:color w:val="000000"/>
        </w:rPr>
        <w:t xml:space="preserve"> </w:t>
      </w:r>
      <w:r>
        <w:t>(v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P(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 w:rsidRPr="00913302">
        <w:rPr>
          <w:rStyle w:val="superscript"/>
        </w:rPr>
        <w:t>)</w:t>
      </w:r>
      <w:r>
        <w:rPr>
          <w:rStyle w:val="superscript"/>
        </w:rPr>
        <w:t xml:space="preserve"> </w:t>
      </w:r>
      <w:r>
        <w:t>(v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P(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 w:rsidRPr="00913302">
        <w:rPr>
          <w:rStyle w:val="superscript"/>
        </w:rPr>
        <w:t>)</w:t>
      </w:r>
      <w:r>
        <w:t xml:space="preserve"> .... (v</w:t>
      </w:r>
      <w:r>
        <w:rPr>
          <w:rStyle w:val="subscript"/>
        </w:rPr>
        <w:t>k</w:t>
      </w:r>
      <w:r>
        <w:t>)</w:t>
      </w:r>
      <w:r>
        <w:rPr>
          <w:rStyle w:val="superscript"/>
        </w:rPr>
        <w:t>P(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 w:rsidRPr="00913302">
        <w:rPr>
          <w:rStyle w:val="superscript"/>
        </w:rPr>
        <w:t>)</w:t>
      </w:r>
    </w:p>
    <w:p w14:paraId="053F628D" w14:textId="77777777" w:rsidR="00EB3078" w:rsidRDefault="00EB3078" w:rsidP="00EB3078">
      <w:pPr>
        <w:rPr>
          <w:rStyle w:val="superscript"/>
        </w:rPr>
      </w:pPr>
    </w:p>
    <w:p w14:paraId="6BB4628F" w14:textId="77777777" w:rsidR="00EB3078" w:rsidRDefault="00EB3078" w:rsidP="00EB3078">
      <w:r>
        <w:rPr>
          <w:rStyle w:val="superscript"/>
        </w:rPr>
        <w:t xml:space="preserve">   </w:t>
      </w:r>
      <w:r>
        <w:t xml:space="preserve"> =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S(P)</w:t>
      </w:r>
      <w:r>
        <w:rPr>
          <w:rStyle w:val="superscript"/>
          <w:color w:val="000000"/>
        </w:rPr>
        <w:t xml:space="preserve"> </w:t>
      </w:r>
      <w:r>
        <w:t>(v</w:t>
      </w:r>
      <w:r>
        <w:rPr>
          <w:rStyle w:val="subscript"/>
        </w:rPr>
        <w:t>P(1)</w:t>
      </w:r>
      <w:r>
        <w:t>)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(v</w:t>
      </w:r>
      <w:r>
        <w:rPr>
          <w:rStyle w:val="subscript"/>
        </w:rPr>
        <w:t>P(2</w:t>
      </w:r>
      <w:r>
        <w:t>)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 xml:space="preserve"> ...  (v</w:t>
      </w:r>
      <w:r>
        <w:rPr>
          <w:rStyle w:val="subscript"/>
        </w:rPr>
        <w:t>P(k)</w:t>
      </w:r>
      <w:r>
        <w:t>)</w:t>
      </w:r>
      <w:r w:rsidRPr="00913302">
        <w:rPr>
          <w:rStyle w:val="superscript"/>
        </w:rPr>
        <w:t>i</w:t>
      </w:r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</w:p>
    <w:p w14:paraId="0235EFA7" w14:textId="77777777" w:rsidR="00EB3078" w:rsidRDefault="00EB3078" w:rsidP="00EB3078"/>
    <w:p w14:paraId="6A379C21" w14:textId="77777777" w:rsidR="00EB3078" w:rsidRPr="00EB3078" w:rsidRDefault="00EB3078" w:rsidP="00EB3078">
      <w:r>
        <w:tab/>
        <w:t>= ε</w:t>
      </w:r>
      <w:r w:rsidRPr="00BC42B9">
        <w:rPr>
          <w:rStyle w:val="subscript"/>
        </w:rPr>
        <w:t>i</w:t>
      </w:r>
      <w:r w:rsidRPr="00BC42B9">
        <w:rPr>
          <w:rStyle w:val="subscript"/>
        </w:rPr>
        <w:fldChar w:fldCharType="begin"/>
      </w:r>
      <w:r w:rsidRPr="00BC42B9">
        <w:rPr>
          <w:rStyle w:val="subscript"/>
        </w:rPr>
        <w:instrText xml:space="preserve"> EQ \s\do2(1)</w:instrText>
      </w:r>
      <w:r w:rsidRPr="00BC42B9">
        <w:rPr>
          <w:rStyle w:val="subscript"/>
        </w:rPr>
        <w:fldChar w:fldCharType="end"/>
      </w:r>
      <w:r w:rsidRPr="00BC42B9">
        <w:rPr>
          <w:rStyle w:val="subscript"/>
        </w:rPr>
        <w:t>i</w:t>
      </w:r>
      <w:r w:rsidRPr="00BC42B9">
        <w:rPr>
          <w:rStyle w:val="subscript"/>
        </w:rPr>
        <w:fldChar w:fldCharType="begin"/>
      </w:r>
      <w:r w:rsidRPr="00BC42B9">
        <w:rPr>
          <w:rStyle w:val="subscript"/>
        </w:rPr>
        <w:instrText xml:space="preserve"> EQ \s\do2(2)</w:instrText>
      </w:r>
      <w:r w:rsidRPr="00BC42B9">
        <w:rPr>
          <w:rStyle w:val="subscript"/>
        </w:rPr>
        <w:fldChar w:fldCharType="end"/>
      </w:r>
      <w:r w:rsidRPr="00BC42B9">
        <w:rPr>
          <w:rStyle w:val="subscript"/>
        </w:rPr>
        <w:t>...i</w:t>
      </w:r>
      <w:r w:rsidRPr="00BC42B9">
        <w:rPr>
          <w:rStyle w:val="subscript"/>
        </w:rPr>
        <w:fldChar w:fldCharType="begin"/>
      </w:r>
      <w:r w:rsidRPr="00BC42B9">
        <w:rPr>
          <w:rStyle w:val="subscript"/>
        </w:rPr>
        <w:instrText xml:space="preserve"> EQ \s\do2(k)</w:instrText>
      </w:r>
      <w:r w:rsidRPr="00BC42B9">
        <w:rPr>
          <w:rStyle w:val="subscript"/>
        </w:rPr>
        <w:fldChar w:fldCharType="end"/>
      </w:r>
      <w:r>
        <w:t xml:space="preserve"> det(M)</w:t>
      </w:r>
      <w:r>
        <w:tab/>
        <w:t>where M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 xml:space="preserve"> = (v</w:t>
      </w:r>
      <w:r>
        <w:rPr>
          <w:rStyle w:val="subscript"/>
        </w:rPr>
        <w:t>a</w:t>
      </w:r>
      <w:r>
        <w:t>)</w:t>
      </w:r>
      <w:r>
        <w:rPr>
          <w:rStyle w:val="superscript"/>
        </w:rPr>
        <w:t>b</w:t>
      </w:r>
      <w:r>
        <w:tab/>
      </w:r>
      <w:r>
        <w:tab/>
      </w:r>
      <w:r>
        <w:tab/>
      </w:r>
      <w:r>
        <w:tab/>
      </w:r>
      <w:r>
        <w:tab/>
      </w:r>
      <w:r>
        <w:tab/>
        <w:t>(A.7.8)</w:t>
      </w:r>
    </w:p>
    <w:p w14:paraId="726D7C3F" w14:textId="77777777" w:rsidR="00EB3078" w:rsidRDefault="00EB3078" w:rsidP="00EB3078"/>
    <w:p w14:paraId="6D44810F" w14:textId="77777777" w:rsidR="00BC42B9" w:rsidRPr="00BC42B9" w:rsidRDefault="00BC42B9" w:rsidP="00BC42B9">
      <w:r w:rsidRPr="00BC42B9">
        <w:rPr>
          <w:b/>
        </w:rPr>
        <w:t>Corollary</w:t>
      </w:r>
      <w:r w:rsidR="00EB3078">
        <w:rPr>
          <w:b/>
        </w:rPr>
        <w:t xml:space="preserve"> 2</w:t>
      </w:r>
      <w:r w:rsidRPr="00BC42B9">
        <w:rPr>
          <w:b/>
        </w:rPr>
        <w:t xml:space="preserve">: </w:t>
      </w:r>
      <w:r w:rsidRPr="00BC42B9">
        <w:t xml:space="preserve"> Application to Kronecker deltas</w:t>
      </w:r>
      <w:r>
        <w:t xml:space="preserve">, </w:t>
      </w:r>
    </w:p>
    <w:p w14:paraId="7818062C" w14:textId="77777777" w:rsidR="00BC42B9" w:rsidRDefault="00BC42B9" w:rsidP="00BC42B9"/>
    <w:p w14:paraId="4CB1AB36" w14:textId="77777777" w:rsidR="00BC42B9" w:rsidRDefault="00BC42B9" w:rsidP="00BC42B9">
      <w:r>
        <w:t xml:space="preserve"> </w:t>
      </w:r>
      <w:r>
        <w:tab/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δ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P(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δ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P(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>...δ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P(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</w:p>
    <w:p w14:paraId="57021FBE" w14:textId="77777777" w:rsidR="00BC42B9" w:rsidRDefault="00BC42B9" w:rsidP="00BC42B9"/>
    <w:p w14:paraId="07888FCC" w14:textId="77777777" w:rsidR="00BC42B9" w:rsidRDefault="00BC42B9" w:rsidP="00BC42B9">
      <w:r>
        <w:rPr>
          <w:b/>
        </w:rPr>
        <w:t xml:space="preserve">   =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</w:t>
      </w:r>
      <w:r>
        <w:rPr>
          <w:color w:val="000000"/>
        </w:rPr>
        <w:t>δ</w:t>
      </w:r>
      <w:r w:rsidRPr="00625CA3">
        <w:rPr>
          <w:rStyle w:val="subscript"/>
          <w:color w:val="000000"/>
        </w:rPr>
        <w:t>P(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t xml:space="preserve"> </w:t>
      </w:r>
      <w:r>
        <w:rPr>
          <w:color w:val="000000"/>
        </w:rPr>
        <w:t>δ</w:t>
      </w:r>
      <w:r w:rsidRPr="00625CA3">
        <w:rPr>
          <w:rStyle w:val="subscript"/>
          <w:color w:val="000000"/>
        </w:rPr>
        <w:t>P(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t xml:space="preserve">... </w:t>
      </w:r>
      <w:r>
        <w:rPr>
          <w:color w:val="000000"/>
        </w:rPr>
        <w:t>δ</w:t>
      </w:r>
      <w:r w:rsidRPr="00625CA3">
        <w:rPr>
          <w:rStyle w:val="subscript"/>
          <w:color w:val="000000"/>
        </w:rPr>
        <w:t>P(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(A.7.</w:t>
      </w:r>
      <w:r w:rsidR="00EB3078">
        <w:t>9</w:t>
      </w:r>
      <w:r>
        <w:t>)</w:t>
      </w:r>
    </w:p>
    <w:p w14:paraId="1D013B6F" w14:textId="77777777" w:rsidR="00BC42B9" w:rsidRDefault="00BC42B9" w:rsidP="00BC42B9"/>
    <w:p w14:paraId="5351DF40" w14:textId="77777777" w:rsidR="00BC42B9" w:rsidRDefault="00BC42B9" w:rsidP="00BC42B9">
      <w:r>
        <w:t>Although this is not quite a special case of (A.7.1), the proof is identical if one replaces (A.7.2) by</w:t>
      </w:r>
    </w:p>
    <w:p w14:paraId="06EE707F" w14:textId="77777777" w:rsidR="00BC42B9" w:rsidRDefault="00BC42B9" w:rsidP="00BC42B9"/>
    <w:p w14:paraId="045E6E3D" w14:textId="77777777" w:rsidR="00BC42B9" w:rsidRPr="00BC42B9" w:rsidRDefault="00BC42B9" w:rsidP="00BC42B9">
      <w:r>
        <w:tab/>
        <w:t>M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 xml:space="preserve"> = δ</w:t>
      </w:r>
      <w:r>
        <w:rPr>
          <w:rStyle w:val="subscript"/>
        </w:rPr>
        <w:t>a</w:t>
      </w:r>
      <w:r>
        <w:rPr>
          <w:rStyle w:val="superscript"/>
        </w:rPr>
        <w:t>b</w:t>
      </w:r>
      <w:r w:rsidR="00EB3078">
        <w:t xml:space="preserve"> .</w:t>
      </w:r>
      <w:r w:rsidR="00EB3078">
        <w:tab/>
      </w:r>
      <w:r w:rsidR="00EB3078">
        <w:tab/>
      </w:r>
      <w:r w:rsidR="00EB3078">
        <w:tab/>
      </w:r>
      <w:r w:rsidR="00EB3078">
        <w:tab/>
      </w:r>
      <w:r w:rsidR="00EB3078">
        <w:tab/>
      </w:r>
      <w:r w:rsidR="00EB3078">
        <w:tab/>
      </w:r>
      <w:r w:rsidR="00EB3078">
        <w:tab/>
      </w:r>
      <w:r w:rsidR="00EB3078">
        <w:tab/>
      </w:r>
      <w:r w:rsidR="00EB3078">
        <w:tab/>
      </w:r>
      <w:r w:rsidR="00EB3078">
        <w:tab/>
      </w:r>
      <w:r>
        <w:t>(A.7.</w:t>
      </w:r>
      <w:r w:rsidR="00EB3078">
        <w:t>10</w:t>
      </w:r>
      <w:r>
        <w:t>)</w:t>
      </w:r>
    </w:p>
    <w:p w14:paraId="35B7D32E" w14:textId="77777777" w:rsidR="00BC42B9" w:rsidRDefault="00BC42B9" w:rsidP="00BC42B9">
      <w:pPr>
        <w:tabs>
          <w:tab w:val="right" w:pos="9270"/>
        </w:tabs>
        <w:rPr>
          <w:rStyle w:val="subscript"/>
        </w:rPr>
      </w:pPr>
      <w:r>
        <w:rPr>
          <w:rStyle w:val="subscript"/>
        </w:rPr>
        <w:t>_______________________________________________________________________________________________</w:t>
      </w:r>
    </w:p>
    <w:p w14:paraId="682D6E50" w14:textId="77777777" w:rsidR="00BC42B9" w:rsidRDefault="00BC42B9" w:rsidP="00BC42B9"/>
    <w:sectPr w:rsidR="00BC42B9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E8B92" w14:textId="77777777" w:rsidR="000338EF" w:rsidRDefault="000338EF">
      <w:r>
        <w:separator/>
      </w:r>
    </w:p>
  </w:endnote>
  <w:endnote w:type="continuationSeparator" w:id="0">
    <w:p w14:paraId="4263225D" w14:textId="77777777" w:rsidR="000338EF" w:rsidRDefault="00033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67663" w14:textId="77777777" w:rsidR="00EB3078" w:rsidRDefault="00EB307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57F2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61B6F" w14:textId="77777777" w:rsidR="000338EF" w:rsidRDefault="000338EF">
      <w:r>
        <w:separator/>
      </w:r>
    </w:p>
  </w:footnote>
  <w:footnote w:type="continuationSeparator" w:id="0">
    <w:p w14:paraId="0D848254" w14:textId="77777777" w:rsidR="000338EF" w:rsidRDefault="000338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5634C"/>
    <w:rsid w:val="00006A45"/>
    <w:rsid w:val="0001344C"/>
    <w:rsid w:val="00032790"/>
    <w:rsid w:val="000338EF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73D87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E453E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036FD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C61F2"/>
    <w:rsid w:val="005E4F20"/>
    <w:rsid w:val="005E66BC"/>
    <w:rsid w:val="005F0E1C"/>
    <w:rsid w:val="00605A63"/>
    <w:rsid w:val="006160A6"/>
    <w:rsid w:val="00624100"/>
    <w:rsid w:val="006270FD"/>
    <w:rsid w:val="0063128C"/>
    <w:rsid w:val="006415F0"/>
    <w:rsid w:val="00643A57"/>
    <w:rsid w:val="0064710F"/>
    <w:rsid w:val="00661929"/>
    <w:rsid w:val="00666452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5634C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42B9"/>
    <w:rsid w:val="00BC5EB6"/>
    <w:rsid w:val="00BD20BB"/>
    <w:rsid w:val="00BD6B0E"/>
    <w:rsid w:val="00BE20CE"/>
    <w:rsid w:val="00BE343A"/>
    <w:rsid w:val="00BE48D5"/>
    <w:rsid w:val="00BE5123"/>
    <w:rsid w:val="00C00A8C"/>
    <w:rsid w:val="00C170B5"/>
    <w:rsid w:val="00C227E5"/>
    <w:rsid w:val="00C32C08"/>
    <w:rsid w:val="00C331FE"/>
    <w:rsid w:val="00C40F10"/>
    <w:rsid w:val="00C41294"/>
    <w:rsid w:val="00C5077C"/>
    <w:rsid w:val="00C51A25"/>
    <w:rsid w:val="00C57F2C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078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D696F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83DBA6"/>
  <w15:chartTrackingRefBased/>
  <w15:docId w15:val="{428FF747-3481-42A5-A033-C6814CBC9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BC42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3681</Words>
  <Characters>19991</Characters>
  <Application>Microsoft Office Word</Application>
  <DocSecurity>4</DocSecurity>
  <Lines>713</Lines>
  <Paragraphs>401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23271</CharactersWithSpaces>
  <SharedDoc>false</SharedDoc>
  <HLinks>
    <vt:vector size="54" baseType="variant">
      <vt:variant>
        <vt:i4>1703990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_Toc434502691</vt:lpwstr>
      </vt:variant>
      <vt:variant>
        <vt:i4>1703990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_Toc434502690</vt:lpwstr>
      </vt:variant>
      <vt:variant>
        <vt:i4>1769526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_Toc434502689</vt:lpwstr>
      </vt:variant>
      <vt:variant>
        <vt:i4>1769526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_Toc434502688</vt:lpwstr>
      </vt:variant>
      <vt:variant>
        <vt:i4>1769526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_Toc434502687</vt:lpwstr>
      </vt:variant>
      <vt:variant>
        <vt:i4>1769526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_Toc434502686</vt:lpwstr>
      </vt:variant>
      <vt:variant>
        <vt:i4>1769526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_Toc434502685</vt:lpwstr>
      </vt:variant>
      <vt:variant>
        <vt:i4>1769526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_Toc434502684</vt:lpwstr>
      </vt:variant>
      <vt:variant>
        <vt:i4>1769526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_Toc434502683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2026-09-06T21:16:00Z</dcterms:created>
  <dcterms:modified xsi:type="dcterms:W3CDTF">2026-09-06T21:16:00Z</dcterms:modified>
</cp:coreProperties>
</file>