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7423" w14:textId="77777777" w:rsidR="0071283F" w:rsidRDefault="00B40989" w:rsidP="0071283F">
      <w:r>
        <w:rPr>
          <w:b/>
        </w:rPr>
        <w:t>The Quotient Approach to the Wedge Product</w:t>
      </w:r>
    </w:p>
    <w:p w14:paraId="0F321DB0" w14:textId="77777777" w:rsidR="00D972BA" w:rsidRDefault="00D972BA" w:rsidP="00B40989"/>
    <w:p w14:paraId="10A99A8B" w14:textId="77777777" w:rsidR="00A233EE" w:rsidRPr="00A233EE" w:rsidRDefault="00A233EE" w:rsidP="00B40989">
      <w:pPr>
        <w:rPr>
          <w:color w:val="FF0000"/>
        </w:rPr>
      </w:pPr>
      <w:r w:rsidRPr="00A233EE">
        <w:rPr>
          <w:color w:val="FF0000"/>
        </w:rPr>
        <w:t xml:space="preserve">Installed on 1.26.16, do not edit here. </w:t>
      </w:r>
    </w:p>
    <w:p w14:paraId="559A8369" w14:textId="77777777" w:rsidR="00A233EE" w:rsidRDefault="00A233EE" w:rsidP="00B40989"/>
    <w:p w14:paraId="23B046D6" w14:textId="77777777" w:rsidR="00DA094C" w:rsidRDefault="00DA094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41586410" w:history="1">
        <w:r w:rsidRPr="00B05F53">
          <w:rPr>
            <w:rStyle w:val="Hyperlink"/>
            <w:noProof/>
          </w:rPr>
          <w:t>9. The Wedge Product as a Quotient Space</w:t>
        </w:r>
        <w:r>
          <w:rPr>
            <w:noProof/>
            <w:webHidden/>
          </w:rPr>
          <w:tab/>
        </w:r>
        <w:r>
          <w:rPr>
            <w:noProof/>
            <w:webHidden/>
          </w:rPr>
          <w:fldChar w:fldCharType="begin"/>
        </w:r>
        <w:r>
          <w:rPr>
            <w:noProof/>
            <w:webHidden/>
          </w:rPr>
          <w:instrText xml:space="preserve"> PAGEREF _Toc441586410 \h </w:instrText>
        </w:r>
        <w:r>
          <w:rPr>
            <w:noProof/>
          </w:rPr>
        </w:r>
        <w:r>
          <w:rPr>
            <w:noProof/>
            <w:webHidden/>
          </w:rPr>
          <w:fldChar w:fldCharType="separate"/>
        </w:r>
        <w:r>
          <w:rPr>
            <w:noProof/>
            <w:webHidden/>
          </w:rPr>
          <w:t>1</w:t>
        </w:r>
        <w:r>
          <w:rPr>
            <w:noProof/>
            <w:webHidden/>
          </w:rPr>
          <w:fldChar w:fldCharType="end"/>
        </w:r>
      </w:hyperlink>
    </w:p>
    <w:p w14:paraId="3C9A449A" w14:textId="77777777" w:rsidR="00DA094C" w:rsidRDefault="00DA094C">
      <w:pPr>
        <w:pStyle w:val="TOC3"/>
        <w:tabs>
          <w:tab w:val="right" w:leader="dot" w:pos="9350"/>
        </w:tabs>
        <w:rPr>
          <w:noProof/>
          <w:sz w:val="24"/>
          <w:szCs w:val="24"/>
        </w:rPr>
      </w:pPr>
      <w:hyperlink w:anchor="_Toc441586411" w:history="1">
        <w:r w:rsidRPr="00B05F53">
          <w:rPr>
            <w:rStyle w:val="Hyperlink"/>
            <w:noProof/>
          </w:rPr>
          <w:t>9.1. Development of L</w:t>
        </w:r>
        <w:r w:rsidRPr="00B05F53">
          <w:rPr>
            <w:rStyle w:val="Hyperlink"/>
            <w:rFonts w:ascii="Courier New" w:hAnsi="Courier New"/>
            <w:noProof/>
            <w:vertAlign w:val="superscript"/>
          </w:rPr>
          <w:t>k</w:t>
        </w:r>
        <w:r w:rsidRPr="00B05F53">
          <w:rPr>
            <w:rStyle w:val="Hyperlink"/>
            <w:noProof/>
          </w:rPr>
          <w:t xml:space="preserve"> as V</w:t>
        </w:r>
        <w:r w:rsidRPr="00B05F53">
          <w:rPr>
            <w:rStyle w:val="Hyperlink"/>
            <w:rFonts w:ascii="Courier New" w:hAnsi="Courier New"/>
            <w:noProof/>
            <w:vertAlign w:val="superscript"/>
          </w:rPr>
          <w:t>k</w:t>
        </w:r>
        <w:r w:rsidRPr="00B05F53">
          <w:rPr>
            <w:rStyle w:val="Hyperlink"/>
            <w:noProof/>
          </w:rPr>
          <w:t>/S.</w:t>
        </w:r>
        <w:r>
          <w:rPr>
            <w:noProof/>
            <w:webHidden/>
          </w:rPr>
          <w:tab/>
        </w:r>
        <w:r>
          <w:rPr>
            <w:noProof/>
            <w:webHidden/>
          </w:rPr>
          <w:fldChar w:fldCharType="begin"/>
        </w:r>
        <w:r>
          <w:rPr>
            <w:noProof/>
            <w:webHidden/>
          </w:rPr>
          <w:instrText xml:space="preserve"> PAGEREF _Toc441586411 \h </w:instrText>
        </w:r>
        <w:r>
          <w:rPr>
            <w:noProof/>
          </w:rPr>
        </w:r>
        <w:r>
          <w:rPr>
            <w:noProof/>
            <w:webHidden/>
          </w:rPr>
          <w:fldChar w:fldCharType="separate"/>
        </w:r>
        <w:r>
          <w:rPr>
            <w:noProof/>
            <w:webHidden/>
          </w:rPr>
          <w:t>1</w:t>
        </w:r>
        <w:r>
          <w:rPr>
            <w:noProof/>
            <w:webHidden/>
          </w:rPr>
          <w:fldChar w:fldCharType="end"/>
        </w:r>
      </w:hyperlink>
    </w:p>
    <w:p w14:paraId="05469F04" w14:textId="77777777" w:rsidR="00DA094C" w:rsidRDefault="00DA094C">
      <w:pPr>
        <w:pStyle w:val="TOC3"/>
        <w:tabs>
          <w:tab w:val="right" w:leader="dot" w:pos="9350"/>
        </w:tabs>
        <w:rPr>
          <w:noProof/>
          <w:sz w:val="24"/>
          <w:szCs w:val="24"/>
        </w:rPr>
      </w:pPr>
      <w:hyperlink w:anchor="_Toc441586412" w:history="1">
        <w:r w:rsidRPr="00B05F53">
          <w:rPr>
            <w:rStyle w:val="Hyperlink"/>
            <w:noProof/>
          </w:rPr>
          <w:t>9.2. Development of L as T/I.</w:t>
        </w:r>
        <w:r>
          <w:rPr>
            <w:noProof/>
            <w:webHidden/>
          </w:rPr>
          <w:tab/>
        </w:r>
        <w:r>
          <w:rPr>
            <w:noProof/>
            <w:webHidden/>
          </w:rPr>
          <w:fldChar w:fldCharType="begin"/>
        </w:r>
        <w:r>
          <w:rPr>
            <w:noProof/>
            <w:webHidden/>
          </w:rPr>
          <w:instrText xml:space="preserve"> PAGEREF _Toc441586412 \h </w:instrText>
        </w:r>
        <w:r>
          <w:rPr>
            <w:noProof/>
          </w:rPr>
        </w:r>
        <w:r>
          <w:rPr>
            <w:noProof/>
            <w:webHidden/>
          </w:rPr>
          <w:fldChar w:fldCharType="separate"/>
        </w:r>
        <w:r>
          <w:rPr>
            <w:noProof/>
            <w:webHidden/>
          </w:rPr>
          <w:t>4</w:t>
        </w:r>
        <w:r>
          <w:rPr>
            <w:noProof/>
            <w:webHidden/>
          </w:rPr>
          <w:fldChar w:fldCharType="end"/>
        </w:r>
      </w:hyperlink>
    </w:p>
    <w:p w14:paraId="014F127B" w14:textId="77777777" w:rsidR="008F68BB" w:rsidRDefault="00DA094C" w:rsidP="00614485">
      <w:r>
        <w:rPr>
          <w:rStyle w:val="Hyperlink"/>
          <w:b/>
          <w:noProof/>
        </w:rPr>
        <w:fldChar w:fldCharType="end"/>
      </w:r>
    </w:p>
    <w:p w14:paraId="5184AABC" w14:textId="77777777" w:rsidR="008F68BB" w:rsidRDefault="008F68BB" w:rsidP="00614485"/>
    <w:p w14:paraId="6996D506" w14:textId="77777777" w:rsidR="00FD326A" w:rsidRDefault="00DA094C" w:rsidP="00DA094C">
      <w:pPr>
        <w:pStyle w:val="Heading2"/>
      </w:pPr>
      <w:bookmarkStart w:id="0" w:name="_Toc441586410"/>
      <w:r>
        <w:t>9</w:t>
      </w:r>
      <w:r w:rsidR="00FD326A">
        <w:t>.</w:t>
      </w:r>
      <w:r w:rsidR="00FD326A" w:rsidRPr="00616C68">
        <w:t xml:space="preserve"> </w:t>
      </w:r>
      <w:r w:rsidR="00FD326A">
        <w:t>The Wedge Product as a Quotient Space</w:t>
      </w:r>
      <w:bookmarkEnd w:id="0"/>
      <w:r w:rsidR="00FD326A" w:rsidRPr="00616C68">
        <w:t xml:space="preserve"> </w:t>
      </w:r>
    </w:p>
    <w:p w14:paraId="5A772D9B" w14:textId="77777777" w:rsidR="00DA094C" w:rsidRDefault="00DA094C" w:rsidP="00DA094C"/>
    <w:p w14:paraId="291D78C3" w14:textId="77777777" w:rsidR="00DA094C" w:rsidRDefault="00DA094C" w:rsidP="00614485">
      <w:r>
        <w:t xml:space="preserve">We conclude our document with a wedge product "theory section" which really should be part of Chapter 1, but we wanted to have the reader first immersed in the nuts and bolts approach to the wedge product presented in Chapters 4, 7 and 8. As is the case for Chapter 1, this chapter makes no mention of the components of vectors or tensors. </w:t>
      </w:r>
    </w:p>
    <w:p w14:paraId="6AAEA86E" w14:textId="77777777" w:rsidR="00DA094C" w:rsidRDefault="00DA094C" w:rsidP="00614485"/>
    <w:p w14:paraId="49806AC3" w14:textId="77777777" w:rsidR="008F68BB" w:rsidRPr="00FD326A" w:rsidRDefault="00DA094C" w:rsidP="00DA094C">
      <w:pPr>
        <w:pStyle w:val="Heading3"/>
      </w:pPr>
      <w:bookmarkStart w:id="1" w:name="_Toc441586411"/>
      <w:r>
        <w:t>9</w:t>
      </w:r>
      <w:r w:rsidR="00FD326A">
        <w:t>.</w:t>
      </w:r>
      <w:r w:rsidR="00AD7A42" w:rsidRPr="00AD7A42">
        <w:t xml:space="preserve">1. Development of </w:t>
      </w:r>
      <w:proofErr w:type="spellStart"/>
      <w:r w:rsidR="00AD7A42" w:rsidRPr="00AD7A42">
        <w:t>L</w:t>
      </w:r>
      <w:r w:rsidR="00AD7A42" w:rsidRPr="00AD7A42">
        <w:rPr>
          <w:rStyle w:val="superscript"/>
          <w:b/>
        </w:rPr>
        <w:t>k</w:t>
      </w:r>
      <w:proofErr w:type="spellEnd"/>
      <w:r w:rsidR="00864D24">
        <w:t xml:space="preserve"> as </w:t>
      </w:r>
      <w:proofErr w:type="spellStart"/>
      <w:r w:rsidR="00FD326A">
        <w:t>V</w:t>
      </w:r>
      <w:r w:rsidR="00FD326A" w:rsidRPr="00DA094C">
        <w:rPr>
          <w:rStyle w:val="superscript"/>
          <w:b/>
        </w:rPr>
        <w:t>k</w:t>
      </w:r>
      <w:proofErr w:type="spellEnd"/>
      <w:r w:rsidR="00FD326A">
        <w:t>/S.</w:t>
      </w:r>
      <w:bookmarkEnd w:id="1"/>
      <w:r w:rsidR="00FD326A">
        <w:t xml:space="preserve"> </w:t>
      </w:r>
    </w:p>
    <w:p w14:paraId="5E8C9CC5" w14:textId="77777777" w:rsidR="001623E7" w:rsidRDefault="001623E7" w:rsidP="008F68BB">
      <w:pPr>
        <w:rPr>
          <w:b/>
        </w:rPr>
      </w:pPr>
    </w:p>
    <w:p w14:paraId="53671AEA" w14:textId="77777777" w:rsidR="001623E7" w:rsidRDefault="001623E7" w:rsidP="001623E7">
      <w:r>
        <w:t xml:space="preserve">The presentation below is based on the paragraph titled Definition 3.1 on page 5 of Conrad. </w:t>
      </w:r>
    </w:p>
    <w:p w14:paraId="35806BAF" w14:textId="77777777" w:rsidR="008F68BB" w:rsidRDefault="008F68BB" w:rsidP="008F68BB"/>
    <w:p w14:paraId="1AAFE8E6" w14:textId="77777777" w:rsidR="008F68BB" w:rsidRDefault="008F68BB" w:rsidP="008F68BB">
      <w:r>
        <w:t xml:space="preserve">Consider the vector space V defined over some field K (the scalars, normally reals). If V used coefficients in a ring R instead of a field K, V would be called an R-module. Since any field K is also a ring, we can regard our usual V as an R-module (any vector space is also an R-module).  Statements about R-modules are more general that statements about vector spaces, so for that reason one sees the R-module moniker in discussions of our current topic. We shall use the bare term module. </w:t>
      </w:r>
    </w:p>
    <w:p w14:paraId="69868E9A" w14:textId="77777777" w:rsidR="001623E7" w:rsidRDefault="001623E7" w:rsidP="008F68BB"/>
    <w:p w14:paraId="6A199BFC" w14:textId="77777777" w:rsidR="008F68BB" w:rsidRPr="008F68BB" w:rsidRDefault="008F68BB" w:rsidP="008F68BB">
      <w:r>
        <w:t xml:space="preserve">Thus, the vector space </w:t>
      </w:r>
      <w:proofErr w:type="spellStart"/>
      <w:r>
        <w:t>V</w:t>
      </w:r>
      <w:r>
        <w:rPr>
          <w:rStyle w:val="superscript"/>
        </w:rPr>
        <w:t>k</w:t>
      </w:r>
      <w:proofErr w:type="spellEnd"/>
      <w:r>
        <w:rPr>
          <w:rStyle w:val="superscript"/>
        </w:rPr>
        <w:t xml:space="preserve"> </w:t>
      </w:r>
      <w:r>
        <w:t xml:space="preserve"> = V</w:t>
      </w:r>
      <w:r>
        <w:sym w:font="Symbol" w:char="F0C4"/>
      </w:r>
      <w:r>
        <w:t>V...</w:t>
      </w:r>
      <w:r>
        <w:sym w:font="Symbol" w:char="F0C4"/>
      </w:r>
      <w:r>
        <w:t xml:space="preserve">V can be regarded as a module since its vectors are defined over the field K which is also a ring. </w:t>
      </w:r>
    </w:p>
    <w:p w14:paraId="7381FDEB" w14:textId="77777777" w:rsidR="008F68BB" w:rsidRDefault="008F68BB" w:rsidP="008F68BB"/>
    <w:p w14:paraId="5CF7055F" w14:textId="77777777" w:rsidR="008F68BB" w:rsidRDefault="008F68BB" w:rsidP="008F68BB">
      <w:r>
        <w:t xml:space="preserve">The pure elements of </w:t>
      </w:r>
      <w:proofErr w:type="spellStart"/>
      <w:r>
        <w:t>V</w:t>
      </w:r>
      <w:r>
        <w:rPr>
          <w:rStyle w:val="superscript"/>
        </w:rPr>
        <w:t>k</w:t>
      </w:r>
      <w:proofErr w:type="spellEnd"/>
      <w:r>
        <w:t xml:space="preserve"> have the form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proofErr w:type="spellStart"/>
      <w:r>
        <w:t>v</w:t>
      </w:r>
      <w:r>
        <w:rPr>
          <w:rStyle w:val="subscript"/>
        </w:rPr>
        <w:t>k</w:t>
      </w:r>
      <w:proofErr w:type="spellEnd"/>
      <w:r>
        <w:t xml:space="preserve">  (k factors). </w:t>
      </w:r>
    </w:p>
    <w:p w14:paraId="0B960806" w14:textId="77777777" w:rsidR="008F68BB" w:rsidRDefault="008F68BB" w:rsidP="008F68BB"/>
    <w:p w14:paraId="15BE80FC" w14:textId="77777777" w:rsidR="008F68BB" w:rsidRPr="00AD7A42" w:rsidRDefault="008F68BB" w:rsidP="008F68BB">
      <w:r>
        <w:t>Consider the subset</w:t>
      </w:r>
      <w:r w:rsidR="00AD7A42">
        <w:t xml:space="preserve"> S</w:t>
      </w:r>
      <w:r>
        <w:t xml:space="preserve"> of </w:t>
      </w:r>
      <w:proofErr w:type="spellStart"/>
      <w:r>
        <w:t>V</w:t>
      </w:r>
      <w:r>
        <w:rPr>
          <w:rStyle w:val="superscript"/>
        </w:rPr>
        <w:t>k</w:t>
      </w:r>
      <w:proofErr w:type="spellEnd"/>
      <w:r>
        <w:t xml:space="preserve"> whose elements have a </w:t>
      </w:r>
      <w:r w:rsidRPr="00DA094C">
        <w:rPr>
          <w:i/>
        </w:rPr>
        <w:t>repeat</w:t>
      </w:r>
      <w:r>
        <w:t xml:space="preserve"> of one of the vectors. That is, suppose we have v</w:t>
      </w:r>
      <w:r>
        <w:rPr>
          <w:rStyle w:val="subscript"/>
        </w:rPr>
        <w:t>i</w:t>
      </w:r>
      <w:r>
        <w:t xml:space="preserve"> = </w:t>
      </w:r>
      <w:proofErr w:type="spellStart"/>
      <w:r>
        <w:t>v</w:t>
      </w:r>
      <w:r>
        <w:rPr>
          <w:rStyle w:val="subscript"/>
        </w:rPr>
        <w:t>j</w:t>
      </w:r>
      <w:proofErr w:type="spellEnd"/>
      <w:r>
        <w:t xml:space="preserve"> for some </w:t>
      </w:r>
      <w:proofErr w:type="spellStart"/>
      <w:r>
        <w:t>i</w:t>
      </w:r>
      <w:proofErr w:type="spellEnd"/>
      <w:r>
        <w:t xml:space="preserve"> ≠ j </w:t>
      </w:r>
      <w:r w:rsidR="001623E7">
        <w:t>in v</w:t>
      </w:r>
      <w:r w:rsidR="001623E7">
        <w:rPr>
          <w:rStyle w:val="subscript"/>
        </w:rPr>
        <w:t>1</w:t>
      </w:r>
      <w:r w:rsidR="001623E7">
        <w:sym w:font="Symbol" w:char="F0C4"/>
      </w:r>
      <w:r w:rsidR="001623E7">
        <w:t>v</w:t>
      </w:r>
      <w:r w:rsidR="001623E7">
        <w:rPr>
          <w:rStyle w:val="subscript"/>
        </w:rPr>
        <w:t>2</w:t>
      </w:r>
      <w:r w:rsidR="001623E7">
        <w:sym w:font="Symbol" w:char="F0C4"/>
      </w:r>
      <w:r w:rsidR="001623E7">
        <w:t>v</w:t>
      </w:r>
      <w:r w:rsidR="001623E7">
        <w:rPr>
          <w:rStyle w:val="subscript"/>
        </w:rPr>
        <w:t>3</w:t>
      </w:r>
      <w:r w:rsidR="001623E7">
        <w:t xml:space="preserve">.... </w:t>
      </w:r>
      <w:r w:rsidR="001623E7">
        <w:sym w:font="Symbol" w:char="F0C4"/>
      </w:r>
      <w:proofErr w:type="spellStart"/>
      <w:r w:rsidR="001623E7">
        <w:t>v</w:t>
      </w:r>
      <w:r w:rsidR="001623E7">
        <w:rPr>
          <w:rStyle w:val="subscript"/>
        </w:rPr>
        <w:t>k</w:t>
      </w:r>
      <w:proofErr w:type="spellEnd"/>
      <w:r>
        <w:t>. There could be other vectors which are also equal to v</w:t>
      </w:r>
      <w:r>
        <w:rPr>
          <w:rStyle w:val="subscript"/>
        </w:rPr>
        <w:t>i</w:t>
      </w:r>
      <w:r>
        <w:t>, so at least two vectors are the same. For example, if k = 4 one would say a</w:t>
      </w:r>
      <w:r>
        <w:sym w:font="Symbol" w:char="F0C4"/>
      </w:r>
      <w:r>
        <w:t>x</w:t>
      </w:r>
      <w:r>
        <w:sym w:font="Symbol" w:char="F0C4"/>
      </w:r>
      <w:r>
        <w:t>b</w:t>
      </w:r>
      <w:r>
        <w:sym w:font="Symbol" w:char="F0C4"/>
      </w:r>
      <w:r>
        <w:t>x and x</w:t>
      </w:r>
      <w:r>
        <w:sym w:font="Symbol" w:char="F0C4"/>
      </w:r>
      <w:r>
        <w:t>x</w:t>
      </w:r>
      <w:r>
        <w:sym w:font="Symbol" w:char="F0C4"/>
      </w:r>
      <w:r>
        <w:t>b</w:t>
      </w:r>
      <w:r>
        <w:sym w:font="Symbol" w:char="F0C4"/>
      </w:r>
      <w:r>
        <w:t xml:space="preserve">x were in </w:t>
      </w:r>
      <w:r w:rsidR="00AD7A42">
        <w:t>the subset S</w:t>
      </w:r>
      <w:r>
        <w:t xml:space="preserve">. Adding elements of this subset produces another element of the subset, so this subset is itself a module. Thus we are talking about elements of a submodule </w:t>
      </w:r>
      <w:r w:rsidR="00AD7A42">
        <w:t xml:space="preserve">S </w:t>
      </w:r>
      <w:r>
        <w:t xml:space="preserve">of the module </w:t>
      </w:r>
      <w:proofErr w:type="spellStart"/>
      <w:r>
        <w:t>V</w:t>
      </w:r>
      <w:r>
        <w:rPr>
          <w:rStyle w:val="superscript"/>
        </w:rPr>
        <w:t>k</w:t>
      </w:r>
      <w:proofErr w:type="spellEnd"/>
      <w:r>
        <w:t xml:space="preserve">. </w:t>
      </w:r>
      <w:r w:rsidR="00AD7A42">
        <w:t xml:space="preserve">Notice that 0 is an element of S, which can be represented by any element of </w:t>
      </w:r>
      <w:proofErr w:type="spellStart"/>
      <w:r w:rsidR="00AD7A42">
        <w:t>V</w:t>
      </w:r>
      <w:r w:rsidR="001623E7">
        <w:rPr>
          <w:rStyle w:val="superscript"/>
        </w:rPr>
        <w:t>k</w:t>
      </w:r>
      <w:proofErr w:type="spellEnd"/>
      <w:r w:rsidR="00AD7A42">
        <w:t xml:space="preserve"> having one or more </w:t>
      </w:r>
      <w:r w:rsidR="00DA094C">
        <w:t xml:space="preserve">vectors being the 0 vector of V, as in (1.1.9). </w:t>
      </w:r>
      <w:r w:rsidR="00AD7A42">
        <w:t xml:space="preserve"> </w:t>
      </w:r>
    </w:p>
    <w:p w14:paraId="4866FCDE" w14:textId="77777777" w:rsidR="008F68BB" w:rsidRDefault="008F68BB" w:rsidP="008F68BB">
      <w:r>
        <w:tab/>
      </w:r>
    </w:p>
    <w:p w14:paraId="31FFA8C4" w14:textId="77777777" w:rsidR="008F68BB" w:rsidRPr="008F68BB" w:rsidRDefault="008F68BB" w:rsidP="008F68BB">
      <w:r>
        <w:t xml:space="preserve">For k = 4, consider this element of </w:t>
      </w:r>
      <w:proofErr w:type="spellStart"/>
      <w:r>
        <w:t>V</w:t>
      </w:r>
      <w:r>
        <w:rPr>
          <w:rStyle w:val="superscript"/>
        </w:rPr>
        <w:t>k</w:t>
      </w:r>
      <w:proofErr w:type="spellEnd"/>
      <w:r>
        <w:t xml:space="preserve">, </w:t>
      </w:r>
    </w:p>
    <w:p w14:paraId="37FA320F" w14:textId="77777777" w:rsidR="008F68BB" w:rsidRDefault="008F68BB" w:rsidP="008F68BB"/>
    <w:p w14:paraId="145F2E89" w14:textId="77777777" w:rsidR="008F68BB" w:rsidRPr="00DA094C" w:rsidRDefault="008F68BB" w:rsidP="00DA094C">
      <w:pPr>
        <w:tabs>
          <w:tab w:val="left" w:pos="7200"/>
          <w:tab w:val="left" w:pos="7920"/>
          <w:tab w:val="right" w:pos="9270"/>
        </w:tabs>
      </w:pPr>
      <w:r>
        <w:tab/>
        <w:t>A</w:t>
      </w:r>
      <w:r w:rsidR="00AD7A42">
        <w:t>'</w:t>
      </w:r>
      <w:r>
        <w:t xml:space="preserve"> = 3 a</w:t>
      </w:r>
      <w:r>
        <w:sym w:font="Symbol" w:char="F0C4"/>
      </w:r>
      <w:r>
        <w:t>b</w:t>
      </w:r>
      <w:r>
        <w:sym w:font="Symbol" w:char="F0C4"/>
      </w:r>
      <w:r>
        <w:t>c</w:t>
      </w:r>
      <w:r>
        <w:sym w:font="Symbol" w:char="F0C4"/>
      </w:r>
      <w:r>
        <w:t>d  + 5a</w:t>
      </w:r>
      <w:r>
        <w:sym w:font="Symbol" w:char="F0C4"/>
      </w:r>
      <w:r>
        <w:t>b</w:t>
      </w:r>
      <w:r>
        <w:sym w:font="Symbol" w:char="F0C4"/>
      </w:r>
      <w:r>
        <w:t>c</w:t>
      </w:r>
      <w:r>
        <w:sym w:font="Symbol" w:char="F0C4"/>
      </w:r>
      <w:r>
        <w:t>a - 2 a</w:t>
      </w:r>
      <w:r>
        <w:sym w:font="Symbol" w:char="F0C4"/>
      </w:r>
      <w:r>
        <w:t>a</w:t>
      </w:r>
      <w:r>
        <w:sym w:font="Symbol" w:char="F0C4"/>
      </w:r>
      <w:r>
        <w:t>c</w:t>
      </w:r>
      <w:r>
        <w:sym w:font="Symbol" w:char="F0C4"/>
      </w:r>
      <w:r>
        <w:t>d  + 3  a</w:t>
      </w:r>
      <w:r>
        <w:sym w:font="Symbol" w:char="F0C4"/>
      </w:r>
      <w:r>
        <w:t>a</w:t>
      </w:r>
      <w:r>
        <w:sym w:font="Symbol" w:char="F0C4"/>
      </w:r>
      <w:r>
        <w:t>c</w:t>
      </w:r>
      <w:r>
        <w:sym w:font="Symbol" w:char="F0C4"/>
      </w:r>
      <w:r>
        <w:t>a</w:t>
      </w:r>
      <w:r w:rsidR="001623E7">
        <w:t xml:space="preserve"> .</w:t>
      </w:r>
      <w:r w:rsidR="00DA094C">
        <w:tab/>
      </w:r>
      <w:r w:rsidR="00DA094C">
        <w:tab/>
      </w:r>
      <w:r w:rsidR="00DA094C">
        <w:tab/>
      </w:r>
      <w:r w:rsidR="00DA094C">
        <w:tab/>
        <w:t>(9.1.1)</w:t>
      </w:r>
    </w:p>
    <w:p w14:paraId="22890361" w14:textId="77777777" w:rsidR="008F68BB" w:rsidRDefault="008F68BB" w:rsidP="008F68BB"/>
    <w:p w14:paraId="7D537042" w14:textId="77777777" w:rsidR="008F68BB" w:rsidRDefault="008F68BB" w:rsidP="008F68BB">
      <w:r>
        <w:t>If we were to throw out elements of the set S, we would get</w:t>
      </w:r>
    </w:p>
    <w:p w14:paraId="050693E2" w14:textId="77777777" w:rsidR="008F68BB" w:rsidRDefault="008F68BB" w:rsidP="008F68BB"/>
    <w:p w14:paraId="6863FAF9" w14:textId="77777777" w:rsidR="008F68BB" w:rsidRPr="00DA094C" w:rsidRDefault="00AD7A42" w:rsidP="00DA094C">
      <w:pPr>
        <w:tabs>
          <w:tab w:val="left" w:pos="7200"/>
          <w:tab w:val="left" w:pos="7920"/>
          <w:tab w:val="right" w:pos="9270"/>
        </w:tabs>
      </w:pPr>
      <w:r>
        <w:lastRenderedPageBreak/>
        <w:tab/>
        <w:t>A</w:t>
      </w:r>
      <w:r w:rsidR="008F68BB">
        <w:t xml:space="preserve"> = 3 a</w:t>
      </w:r>
      <w:r w:rsidR="008F68BB">
        <w:sym w:font="Symbol" w:char="F0C4"/>
      </w:r>
      <w:r w:rsidR="008F68BB">
        <w:t>b</w:t>
      </w:r>
      <w:r w:rsidR="008F68BB">
        <w:sym w:font="Symbol" w:char="F0C4"/>
      </w:r>
      <w:r w:rsidR="008F68BB">
        <w:t>c</w:t>
      </w:r>
      <w:r w:rsidR="008F68BB">
        <w:sym w:font="Symbol" w:char="F0C4"/>
      </w:r>
      <w:r w:rsidR="008F68BB">
        <w:t>d</w:t>
      </w:r>
      <w:r w:rsidR="001623E7">
        <w:t xml:space="preserve"> .</w:t>
      </w:r>
      <w:r w:rsidR="00DA094C">
        <w:tab/>
      </w:r>
      <w:r w:rsidR="00DA094C">
        <w:tab/>
      </w:r>
      <w:r w:rsidR="00DA094C">
        <w:tab/>
      </w:r>
      <w:r w:rsidR="00DA094C">
        <w:tab/>
      </w:r>
      <w:r w:rsidR="00DA094C">
        <w:tab/>
      </w:r>
      <w:r w:rsidR="00DA094C">
        <w:tab/>
      </w:r>
      <w:r w:rsidR="00DA094C">
        <w:tab/>
      </w:r>
      <w:r w:rsidR="00DA094C">
        <w:tab/>
      </w:r>
      <w:r w:rsidR="00DA094C">
        <w:tab/>
      </w:r>
      <w:r w:rsidR="00DA094C">
        <w:tab/>
        <w:t>(9.1.2)</w:t>
      </w:r>
    </w:p>
    <w:p w14:paraId="5EA0134C" w14:textId="77777777" w:rsidR="008F68BB" w:rsidRDefault="008F68BB" w:rsidP="008F68BB"/>
    <w:p w14:paraId="3E113994" w14:textId="77777777" w:rsidR="00AD7A42" w:rsidRPr="00AD7A42" w:rsidRDefault="008F68BB" w:rsidP="008F68BB">
      <w:r>
        <w:t xml:space="preserve">The set of elements of </w:t>
      </w:r>
      <w:proofErr w:type="spellStart"/>
      <w:r>
        <w:t>V</w:t>
      </w:r>
      <w:r>
        <w:rPr>
          <w:rStyle w:val="superscript"/>
        </w:rPr>
        <w:t>k</w:t>
      </w:r>
      <w:proofErr w:type="spellEnd"/>
      <w:r>
        <w:t xml:space="preserve"> that is generated by adding all elements of set S to A is called the coset of A</w:t>
      </w:r>
      <w:r w:rsidR="00AD7A42">
        <w:t>, usually written [A]</w:t>
      </w:r>
      <w:r>
        <w:t>.</w:t>
      </w:r>
      <w:r w:rsidR="00AD7A42">
        <w:t xml:space="preserve"> Thus, the coset of A is A + s where s ϵ S. The elements of </w:t>
      </w:r>
      <w:proofErr w:type="spellStart"/>
      <w:r w:rsidR="00AD7A42">
        <w:t>V</w:t>
      </w:r>
      <w:r w:rsidR="00AD7A42">
        <w:rPr>
          <w:rStyle w:val="superscript"/>
        </w:rPr>
        <w:t>k</w:t>
      </w:r>
      <w:proofErr w:type="spellEnd"/>
      <w:r w:rsidR="00AD7A42">
        <w:t xml:space="preserve"> can be </w:t>
      </w:r>
      <w:r w:rsidR="00AD7A42" w:rsidRPr="00AD7A42">
        <w:rPr>
          <w:i/>
        </w:rPr>
        <w:t>partitioned</w:t>
      </w:r>
      <w:r w:rsidR="00AD7A42">
        <w:t xml:space="preserve"> into an array in this manner, where each row</w:t>
      </w:r>
      <w:r w:rsidR="001623E7">
        <w:t xml:space="preserve"> (coset)</w:t>
      </w:r>
      <w:r w:rsidR="00AD7A42">
        <w:t xml:space="preserve"> involves all the </w:t>
      </w:r>
      <w:proofErr w:type="spellStart"/>
      <w:r w:rsidR="00AD7A42">
        <w:t>s</w:t>
      </w:r>
      <w:r w:rsidR="00AD7A42">
        <w:rPr>
          <w:rStyle w:val="subscript"/>
        </w:rPr>
        <w:t>i</w:t>
      </w:r>
      <w:proofErr w:type="spellEnd"/>
      <w:r w:rsidR="00AD7A42">
        <w:t xml:space="preserve"> ϵ S : </w:t>
      </w:r>
    </w:p>
    <w:p w14:paraId="35DABCFB" w14:textId="77777777" w:rsidR="00AD7A42" w:rsidRDefault="00AD7A42" w:rsidP="008F68BB"/>
    <w:p w14:paraId="2390B756" w14:textId="77777777" w:rsidR="00AD7A42" w:rsidRDefault="00AD7A42" w:rsidP="008F68BB">
      <w:r>
        <w:tab/>
      </w:r>
      <w:r w:rsidRPr="00AD7A42">
        <w:rPr>
          <w:u w:val="single"/>
        </w:rPr>
        <w:t>row name</w:t>
      </w:r>
      <w:r>
        <w:tab/>
      </w:r>
      <w:r w:rsidRPr="00AD7A42">
        <w:rPr>
          <w:u w:val="single"/>
        </w:rPr>
        <w:t>coset →</w:t>
      </w:r>
      <w:r>
        <w:t xml:space="preserve">  </w:t>
      </w:r>
    </w:p>
    <w:p w14:paraId="01D62308" w14:textId="77777777" w:rsidR="00AD7A42" w:rsidRPr="00AD7A42" w:rsidRDefault="00AD7A42" w:rsidP="008F68BB">
      <w:r>
        <w:tab/>
        <w:t>[0]</w:t>
      </w:r>
      <w:r>
        <w:tab/>
      </w:r>
      <w:r>
        <w:tab/>
        <w:t xml:space="preserve">0 </w:t>
      </w:r>
      <w:r>
        <w:tab/>
        <w:t>0 + s</w:t>
      </w:r>
      <w:r>
        <w:rPr>
          <w:rStyle w:val="subscript"/>
        </w:rPr>
        <w:t>1</w:t>
      </w:r>
      <w:r>
        <w:tab/>
        <w:t xml:space="preserve">   0 + s</w:t>
      </w:r>
      <w:r>
        <w:rPr>
          <w:rStyle w:val="subscript"/>
        </w:rPr>
        <w:t>2</w:t>
      </w:r>
      <w:r>
        <w:tab/>
      </w:r>
      <w:r>
        <w:tab/>
        <w:t>.....</w:t>
      </w:r>
    </w:p>
    <w:p w14:paraId="0F0A93A5" w14:textId="77777777" w:rsidR="00AD7A42" w:rsidRDefault="00AD7A42" w:rsidP="008F68BB">
      <w:r>
        <w:tab/>
        <w:t xml:space="preserve">[A] </w:t>
      </w:r>
      <w:r>
        <w:tab/>
        <w:t xml:space="preserve">A </w:t>
      </w:r>
      <w:r>
        <w:tab/>
        <w:t>A + s</w:t>
      </w:r>
      <w:r>
        <w:rPr>
          <w:rStyle w:val="subscript"/>
        </w:rPr>
        <w:t>1</w:t>
      </w:r>
      <w:r>
        <w:tab/>
        <w:t xml:space="preserve">   A + s</w:t>
      </w:r>
      <w:r>
        <w:rPr>
          <w:rStyle w:val="subscript"/>
        </w:rPr>
        <w:t>2</w:t>
      </w:r>
      <w:r>
        <w:tab/>
        <w:t>....</w:t>
      </w:r>
    </w:p>
    <w:p w14:paraId="23CEDB17" w14:textId="77777777" w:rsidR="00AD7A42" w:rsidRPr="00DA094C" w:rsidRDefault="00AD7A42" w:rsidP="00DA094C">
      <w:pPr>
        <w:tabs>
          <w:tab w:val="left" w:pos="7200"/>
          <w:tab w:val="left" w:pos="7920"/>
          <w:tab w:val="right" w:pos="9270"/>
        </w:tabs>
      </w:pPr>
      <w:r>
        <w:tab/>
        <w:t xml:space="preserve">[B] </w:t>
      </w:r>
      <w:r>
        <w:tab/>
      </w:r>
      <w:r>
        <w:tab/>
        <w:t xml:space="preserve">B </w:t>
      </w:r>
      <w:r>
        <w:tab/>
        <w:t>B + s</w:t>
      </w:r>
      <w:r>
        <w:rPr>
          <w:rStyle w:val="subscript"/>
        </w:rPr>
        <w:t>1</w:t>
      </w:r>
      <w:r>
        <w:tab/>
        <w:t xml:space="preserve">   B + s</w:t>
      </w:r>
      <w:r>
        <w:rPr>
          <w:rStyle w:val="subscript"/>
        </w:rPr>
        <w:t>2</w:t>
      </w:r>
      <w:r>
        <w:tab/>
        <w:t>....</w:t>
      </w:r>
      <w:r w:rsidR="00DA094C">
        <w:tab/>
      </w:r>
      <w:r w:rsidR="00DA094C">
        <w:tab/>
      </w:r>
      <w:r w:rsidR="00DA094C">
        <w:tab/>
      </w:r>
      <w:r w:rsidR="00DA094C">
        <w:tab/>
      </w:r>
      <w:r w:rsidR="00DA094C">
        <w:tab/>
      </w:r>
      <w:r w:rsidR="00DA094C">
        <w:tab/>
        <w:t>(9.1.3)</w:t>
      </w:r>
    </w:p>
    <w:p w14:paraId="51B7CA09" w14:textId="77777777" w:rsidR="00AD7A42" w:rsidRDefault="00AD7A42" w:rsidP="00AD7A42">
      <w:r>
        <w:tab/>
        <w:t>...</w:t>
      </w:r>
    </w:p>
    <w:p w14:paraId="12CE9C74" w14:textId="77777777" w:rsidR="00AD7A42" w:rsidRDefault="00AD7A42" w:rsidP="00AD7A42"/>
    <w:p w14:paraId="1B54D82C" w14:textId="77777777" w:rsidR="00AD7A42" w:rsidRDefault="00AD7A42" w:rsidP="00AD7A42">
      <w:r>
        <w:t xml:space="preserve">For example our </w:t>
      </w:r>
      <w:proofErr w:type="spellStart"/>
      <w:r>
        <w:t>V</w:t>
      </w:r>
      <w:r>
        <w:rPr>
          <w:rStyle w:val="superscript"/>
        </w:rPr>
        <w:t>k</w:t>
      </w:r>
      <w:proofErr w:type="spellEnd"/>
      <w:r>
        <w:t xml:space="preserve"> element A' lies somewhere in the row of this chart labeled on the left by [A]. </w:t>
      </w:r>
    </w:p>
    <w:p w14:paraId="20F5D525" w14:textId="77777777" w:rsidR="00AD7A42" w:rsidRDefault="00AD7A42" w:rsidP="00AD7A42"/>
    <w:p w14:paraId="11FEB905" w14:textId="77777777" w:rsidR="00AD7A42" w:rsidRDefault="00AD7A42" w:rsidP="00AD7A42">
      <w:r>
        <w:t xml:space="preserve">It turns out that the rows themselves (the cosets) form a module called </w:t>
      </w:r>
      <w:proofErr w:type="spellStart"/>
      <w:r>
        <w:t>V</w:t>
      </w:r>
      <w:r>
        <w:rPr>
          <w:rStyle w:val="superscript"/>
        </w:rPr>
        <w:t>k</w:t>
      </w:r>
      <w:proofErr w:type="spellEnd"/>
      <w:r>
        <w:t xml:space="preserve">/S . The elements of this module can be regarded as being those in the first column of the cosets. So A is an element of </w:t>
      </w:r>
      <w:proofErr w:type="spellStart"/>
      <w:r>
        <w:t>V</w:t>
      </w:r>
      <w:r>
        <w:rPr>
          <w:rStyle w:val="superscript"/>
        </w:rPr>
        <w:t>k</w:t>
      </w:r>
      <w:proofErr w:type="spellEnd"/>
      <w:r>
        <w:t xml:space="preserve">/S , but A' is not. </w:t>
      </w:r>
      <w:r w:rsidR="001623E7">
        <w:t xml:space="preserve">Strictly speaking, there is an isomorphism between A and [A], but we ignore such details. </w:t>
      </w:r>
    </w:p>
    <w:p w14:paraId="740CC0B7" w14:textId="77777777" w:rsidR="00AD7A42" w:rsidRDefault="00AD7A42" w:rsidP="00AD7A42"/>
    <w:p w14:paraId="284A2CC2" w14:textId="77777777" w:rsidR="00AD7A42" w:rsidRPr="00DA094C" w:rsidRDefault="00AD7A42" w:rsidP="00DA094C">
      <w:pPr>
        <w:tabs>
          <w:tab w:val="left" w:pos="7200"/>
          <w:tab w:val="left" w:pos="7920"/>
          <w:tab w:val="right" w:pos="9270"/>
        </w:tabs>
      </w:pPr>
      <w:r w:rsidRPr="00AD7A42">
        <w:rPr>
          <w:b/>
        </w:rPr>
        <w:t>Fact</w:t>
      </w:r>
      <w:r>
        <w:t xml:space="preserve">: To enumerate the elements of the module </w:t>
      </w:r>
      <w:proofErr w:type="spellStart"/>
      <w:r>
        <w:t>V</w:t>
      </w:r>
      <w:r>
        <w:rPr>
          <w:rStyle w:val="superscript"/>
        </w:rPr>
        <w:t>k</w:t>
      </w:r>
      <w:proofErr w:type="spellEnd"/>
      <w:r>
        <w:t xml:space="preserve">/S we write down all the elements of </w:t>
      </w:r>
      <w:proofErr w:type="spellStart"/>
      <w:r>
        <w:t>V</w:t>
      </w:r>
      <w:r>
        <w:rPr>
          <w:rStyle w:val="superscript"/>
        </w:rPr>
        <w:t>k</w:t>
      </w:r>
      <w:proofErr w:type="spellEnd"/>
      <w:r>
        <w:t xml:space="preserve"> and just set to 0 all terms in which a vector is repeated, such as the last three terms of A' above. We thus filter out such terms, they are "</w:t>
      </w:r>
      <w:proofErr w:type="spellStart"/>
      <w:r>
        <w:t>modded</w:t>
      </w:r>
      <w:proofErr w:type="spellEnd"/>
      <w:r>
        <w:t xml:space="preserve"> out", which is why </w:t>
      </w:r>
      <w:proofErr w:type="spellStart"/>
      <w:r>
        <w:t>V</w:t>
      </w:r>
      <w:r>
        <w:rPr>
          <w:rStyle w:val="superscript"/>
        </w:rPr>
        <w:t>k</w:t>
      </w:r>
      <w:proofErr w:type="spellEnd"/>
      <w:r>
        <w:t xml:space="preserve">/S is sometimes called </w:t>
      </w:r>
      <w:proofErr w:type="spellStart"/>
      <w:r>
        <w:t>V</w:t>
      </w:r>
      <w:r>
        <w:rPr>
          <w:rStyle w:val="superscript"/>
        </w:rPr>
        <w:t>k</w:t>
      </w:r>
      <w:proofErr w:type="spellEnd"/>
      <w:r>
        <w:t xml:space="preserve"> mod S.</w:t>
      </w:r>
      <w:r w:rsidR="00DA094C">
        <w:tab/>
      </w:r>
      <w:r w:rsidR="00DA094C">
        <w:tab/>
      </w:r>
      <w:r w:rsidR="00DA094C">
        <w:tab/>
        <w:t>(9.1.4)</w:t>
      </w:r>
    </w:p>
    <w:p w14:paraId="40A3E71E" w14:textId="77777777" w:rsidR="00AD7A42" w:rsidRDefault="00AD7A42" w:rsidP="008F68BB"/>
    <w:p w14:paraId="6AE63F2A" w14:textId="77777777" w:rsidR="008F68BB" w:rsidRPr="00AD7A42" w:rsidRDefault="00AD7A42" w:rsidP="008F68BB">
      <w:r>
        <w:t xml:space="preserve">Define </w:t>
      </w:r>
      <w:proofErr w:type="spellStart"/>
      <w:r>
        <w:t>L</w:t>
      </w:r>
      <w:r>
        <w:rPr>
          <w:rStyle w:val="superscript"/>
        </w:rPr>
        <w:t>k</w:t>
      </w:r>
      <w:proofErr w:type="spellEnd"/>
      <w:r>
        <w:t xml:space="preserve"> </w:t>
      </w:r>
      <w:r w:rsidR="001623E7">
        <w:t>to be</w:t>
      </w:r>
    </w:p>
    <w:p w14:paraId="1E122339" w14:textId="77777777" w:rsidR="008F68BB" w:rsidRDefault="008F68BB" w:rsidP="008F68BB">
      <w:r>
        <w:tab/>
      </w:r>
    </w:p>
    <w:p w14:paraId="38DE0A03" w14:textId="77777777" w:rsidR="008F68BB" w:rsidRPr="00DA094C" w:rsidRDefault="008F68BB" w:rsidP="00DA094C">
      <w:pPr>
        <w:tabs>
          <w:tab w:val="left" w:pos="7200"/>
          <w:tab w:val="left" w:pos="7920"/>
          <w:tab w:val="right" w:pos="9270"/>
        </w:tabs>
      </w:pPr>
      <w:r>
        <w:tab/>
      </w:r>
      <w:proofErr w:type="spellStart"/>
      <w:r>
        <w:t>L</w:t>
      </w:r>
      <w:r>
        <w:rPr>
          <w:rStyle w:val="superscript"/>
        </w:rPr>
        <w:t>k</w:t>
      </w:r>
      <w:proofErr w:type="spellEnd"/>
      <w:r>
        <w:t xml:space="preserve"> ≡ </w:t>
      </w:r>
      <w:proofErr w:type="spellStart"/>
      <w:r>
        <w:t>V</w:t>
      </w:r>
      <w:r>
        <w:rPr>
          <w:rStyle w:val="superscript"/>
        </w:rPr>
        <w:t>k</w:t>
      </w:r>
      <w:proofErr w:type="spellEnd"/>
      <w:r>
        <w:t>/S</w:t>
      </w:r>
      <w:r w:rsidR="001623E7">
        <w:t xml:space="preserve">  . </w:t>
      </w:r>
      <w:r w:rsidR="00DA094C">
        <w:tab/>
      </w:r>
      <w:r w:rsidR="00DA094C">
        <w:tab/>
      </w:r>
      <w:r w:rsidR="00DA094C">
        <w:tab/>
      </w:r>
      <w:r w:rsidR="00DA094C">
        <w:tab/>
      </w:r>
      <w:r w:rsidR="00DA094C">
        <w:tab/>
      </w:r>
      <w:r w:rsidR="00DA094C">
        <w:tab/>
      </w:r>
      <w:r w:rsidR="00DA094C">
        <w:tab/>
      </w:r>
      <w:r w:rsidR="00DA094C">
        <w:tab/>
      </w:r>
      <w:r w:rsidR="00DA094C">
        <w:tab/>
      </w:r>
      <w:r w:rsidR="00DA094C">
        <w:tab/>
        <w:t>(9.1.5)</w:t>
      </w:r>
    </w:p>
    <w:p w14:paraId="3932F9CB" w14:textId="77777777" w:rsidR="00DA094C" w:rsidRDefault="00DA094C" w:rsidP="008F68BB"/>
    <w:p w14:paraId="73A5BF61" w14:textId="77777777" w:rsidR="00DA094C" w:rsidRPr="00DA094C" w:rsidRDefault="00DA094C" w:rsidP="008F68BB">
      <w:r>
        <w:t xml:space="preserve">The fact that </w:t>
      </w:r>
      <w:proofErr w:type="spellStart"/>
      <w:r>
        <w:t>V</w:t>
      </w:r>
      <w:r w:rsidRPr="00DA094C">
        <w:rPr>
          <w:rStyle w:val="superscript"/>
        </w:rPr>
        <w:t>k</w:t>
      </w:r>
      <w:proofErr w:type="spellEnd"/>
      <w:r>
        <w:t xml:space="preserve"> elements lying in S (those that have repeated vectors) are "thrown out" (</w:t>
      </w:r>
      <w:proofErr w:type="spellStart"/>
      <w:r>
        <w:t>modded</w:t>
      </w:r>
      <w:proofErr w:type="spellEnd"/>
      <w:r>
        <w:t xml:space="preserve"> out, set equal to 0) is reminiscent of the construction (1.1.4) that F(</w:t>
      </w:r>
      <w:proofErr w:type="spellStart"/>
      <w:r>
        <w:t>VxW</w:t>
      </w:r>
      <w:proofErr w:type="spellEnd"/>
      <w:r>
        <w:t>)/N  = V</w:t>
      </w:r>
      <w:r>
        <w:sym w:font="Symbol" w:char="F0C4"/>
      </w:r>
      <w:r>
        <w:t>W and certain elements of the full set F(</w:t>
      </w:r>
      <w:proofErr w:type="spellStart"/>
      <w:r>
        <w:t>VxW</w:t>
      </w:r>
      <w:proofErr w:type="spellEnd"/>
      <w:r>
        <w:t xml:space="preserve">) were similarly </w:t>
      </w:r>
      <w:proofErr w:type="spellStart"/>
      <w:r>
        <w:t>modded</w:t>
      </w:r>
      <w:proofErr w:type="spellEnd"/>
      <w:r>
        <w:t xml:space="preserve"> out (set to 0, such as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xml:space="preserve">)). </w:t>
      </w:r>
    </w:p>
    <w:p w14:paraId="38ABD5E3" w14:textId="77777777" w:rsidR="008F68BB" w:rsidRDefault="008F68BB" w:rsidP="008F68BB"/>
    <w:p w14:paraId="333943CD" w14:textId="77777777" w:rsidR="008F68BB" w:rsidRPr="00AD7A42" w:rsidRDefault="008F68BB" w:rsidP="00DA094C">
      <w:pPr>
        <w:tabs>
          <w:tab w:val="left" w:pos="7200"/>
          <w:tab w:val="left" w:pos="7920"/>
          <w:tab w:val="right" w:pos="9270"/>
        </w:tabs>
      </w:pPr>
      <w:r>
        <w:t xml:space="preserve">Elements of </w:t>
      </w:r>
      <w:proofErr w:type="spellStart"/>
      <w:r>
        <w:t>V</w:t>
      </w:r>
      <w:r>
        <w:rPr>
          <w:rStyle w:val="superscript"/>
        </w:rPr>
        <w:t>k</w:t>
      </w:r>
      <w:proofErr w:type="spellEnd"/>
      <w:r>
        <w:t xml:space="preserve"> are written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proofErr w:type="spellStart"/>
      <w:r>
        <w:t>v</w:t>
      </w:r>
      <w:r>
        <w:rPr>
          <w:rStyle w:val="subscript"/>
        </w:rPr>
        <w:t>k</w:t>
      </w:r>
      <w:proofErr w:type="spellEnd"/>
      <w:r>
        <w:t xml:space="preserve">. </w:t>
      </w:r>
      <w:r w:rsidR="00AD7A42">
        <w:t>This product is "associative" in that parentheses can be placed any way one wants, such as v</w:t>
      </w:r>
      <w:r w:rsidR="00AD7A42">
        <w:rPr>
          <w:rStyle w:val="subscript"/>
        </w:rPr>
        <w:t>1</w:t>
      </w:r>
      <w:r w:rsidR="00AD7A42">
        <w:sym w:font="Symbol" w:char="F0C4"/>
      </w:r>
      <w:r w:rsidR="00AD7A42">
        <w:t>(v</w:t>
      </w:r>
      <w:r w:rsidR="00AD7A42">
        <w:rPr>
          <w:rStyle w:val="subscript"/>
        </w:rPr>
        <w:t>2</w:t>
      </w:r>
      <w:r w:rsidR="00AD7A42">
        <w:sym w:font="Symbol" w:char="F0C4"/>
      </w:r>
      <w:r w:rsidR="00AD7A42">
        <w:t>v</w:t>
      </w:r>
      <w:r w:rsidR="00AD7A42">
        <w:rPr>
          <w:rStyle w:val="subscript"/>
        </w:rPr>
        <w:t>3</w:t>
      </w:r>
      <w:r w:rsidR="00AD7A42">
        <w:t xml:space="preserve">).... </w:t>
      </w:r>
      <w:r w:rsidR="00AD7A42">
        <w:sym w:font="Symbol" w:char="F0C4"/>
      </w:r>
      <w:proofErr w:type="spellStart"/>
      <w:r w:rsidR="00AD7A42">
        <w:t>v</w:t>
      </w:r>
      <w:r w:rsidR="00AD7A42">
        <w:rPr>
          <w:rStyle w:val="subscript"/>
        </w:rPr>
        <w:t>k</w:t>
      </w:r>
      <w:proofErr w:type="spellEnd"/>
      <w:r w:rsidR="00DA094C">
        <w:t xml:space="preserve">, with no change in value. </w:t>
      </w:r>
      <w:r w:rsidR="00DA094C">
        <w:tab/>
      </w:r>
      <w:r w:rsidR="00DA094C">
        <w:tab/>
      </w:r>
      <w:r w:rsidR="00DA094C">
        <w:tab/>
        <w:t>(9.1.6)</w:t>
      </w:r>
    </w:p>
    <w:p w14:paraId="36EADD40" w14:textId="77777777" w:rsidR="008F68BB" w:rsidRDefault="008F68BB" w:rsidP="008F68BB"/>
    <w:p w14:paraId="6B36A88E" w14:textId="77777777" w:rsidR="00AD7A42" w:rsidRPr="00DA094C" w:rsidRDefault="008F68BB" w:rsidP="00DA094C">
      <w:pPr>
        <w:tabs>
          <w:tab w:val="left" w:pos="7200"/>
          <w:tab w:val="left" w:pos="7920"/>
          <w:tab w:val="right" w:pos="9270"/>
        </w:tabs>
      </w:pPr>
      <w:r>
        <w:t xml:space="preserve">Elements of </w:t>
      </w:r>
      <w:proofErr w:type="spellStart"/>
      <w:r>
        <w:t>L</w:t>
      </w:r>
      <w:r>
        <w:rPr>
          <w:rStyle w:val="superscript"/>
        </w:rPr>
        <w:t>k</w:t>
      </w:r>
      <w:proofErr w:type="spellEnd"/>
      <w:r w:rsidR="00DA094C">
        <w:t xml:space="preserve"> ≡ </w:t>
      </w:r>
      <w:proofErr w:type="spellStart"/>
      <w:r w:rsidR="00DA094C">
        <w:t>V</w:t>
      </w:r>
      <w:r w:rsidR="00DA094C">
        <w:rPr>
          <w:rStyle w:val="superscript"/>
        </w:rPr>
        <w:t>k</w:t>
      </w:r>
      <w:proofErr w:type="spellEnd"/>
      <w:r w:rsidR="00DA094C">
        <w:t>/S</w:t>
      </w:r>
      <w:r>
        <w:t xml:space="preserve"> are written </w:t>
      </w:r>
      <w:r w:rsidR="00AD7A42">
        <w:t>v</w:t>
      </w:r>
      <w:r w:rsidR="00AD7A42">
        <w:rPr>
          <w:rStyle w:val="subscript"/>
        </w:rPr>
        <w:t>1</w:t>
      </w:r>
      <w:r w:rsidR="00AD7A42">
        <w:t>^v</w:t>
      </w:r>
      <w:r w:rsidR="00AD7A42">
        <w:rPr>
          <w:rStyle w:val="subscript"/>
        </w:rPr>
        <w:t>2</w:t>
      </w:r>
      <w:r>
        <w:t>^v</w:t>
      </w:r>
      <w:r>
        <w:rPr>
          <w:rStyle w:val="subscript"/>
        </w:rPr>
        <w:t>3</w:t>
      </w:r>
      <w:r>
        <w:t>.... ^</w:t>
      </w:r>
      <w:proofErr w:type="spellStart"/>
      <w:r>
        <w:t>v</w:t>
      </w:r>
      <w:r>
        <w:rPr>
          <w:rStyle w:val="subscript"/>
        </w:rPr>
        <w:t>k</w:t>
      </w:r>
      <w:proofErr w:type="spellEnd"/>
      <w:r>
        <w:t xml:space="preserve"> . </w:t>
      </w:r>
      <w:r w:rsidR="00AD7A42">
        <w:t>This product is</w:t>
      </w:r>
      <w:r w:rsidR="00DA094C">
        <w:t xml:space="preserve"> declared to be</w:t>
      </w:r>
      <w:r w:rsidR="00AD7A42">
        <w:t xml:space="preserve"> "associative" in that parentheses can be placed any way one wants, such as v</w:t>
      </w:r>
      <w:r w:rsidR="00AD7A42">
        <w:rPr>
          <w:rStyle w:val="subscript"/>
        </w:rPr>
        <w:t>1</w:t>
      </w:r>
      <w:r w:rsidR="00AD7A42">
        <w:t>^(v</w:t>
      </w:r>
      <w:r w:rsidR="00AD7A42">
        <w:rPr>
          <w:rStyle w:val="subscript"/>
        </w:rPr>
        <w:t>2</w:t>
      </w:r>
      <w:r w:rsidR="00AD7A42">
        <w:t>^v</w:t>
      </w:r>
      <w:r w:rsidR="00AD7A42">
        <w:rPr>
          <w:rStyle w:val="subscript"/>
        </w:rPr>
        <w:t>3</w:t>
      </w:r>
      <w:r w:rsidR="00AD7A42">
        <w:t>).... ^</w:t>
      </w:r>
      <w:proofErr w:type="spellStart"/>
      <w:r w:rsidR="00AD7A42">
        <w:t>v</w:t>
      </w:r>
      <w:r w:rsidR="00AD7A42">
        <w:rPr>
          <w:rStyle w:val="subscript"/>
        </w:rPr>
        <w:t>k</w:t>
      </w:r>
      <w:proofErr w:type="spellEnd"/>
      <w:r w:rsidR="00DA094C">
        <w:t>, with no change in value.</w:t>
      </w:r>
      <w:r w:rsidR="00DA094C">
        <w:tab/>
        <w:t>(9.1.7)</w:t>
      </w:r>
    </w:p>
    <w:p w14:paraId="2AED344B" w14:textId="77777777" w:rsidR="00AD7A42" w:rsidRDefault="00AD7A42" w:rsidP="008F68BB"/>
    <w:p w14:paraId="68FBD984" w14:textId="77777777" w:rsidR="00AD7A42" w:rsidRDefault="00AD7A42" w:rsidP="008F68BB">
      <w:r>
        <w:t>Using this definition of the wedge product</w:t>
      </w:r>
      <w:r w:rsidR="00DA094C">
        <w:t xml:space="preserve"> of k vectors</w:t>
      </w:r>
      <w:r>
        <w:t>, we can derive some of its properties</w:t>
      </w:r>
      <w:r w:rsidR="001623E7">
        <w:t xml:space="preserve">. </w:t>
      </w:r>
    </w:p>
    <w:p w14:paraId="20D4869B" w14:textId="77777777" w:rsidR="00AD7A42" w:rsidRDefault="00AD7A42" w:rsidP="008F68BB"/>
    <w:p w14:paraId="143CA022" w14:textId="77777777" w:rsidR="00D236E8" w:rsidRPr="00DA094C" w:rsidRDefault="00AD7A42" w:rsidP="00DA094C">
      <w:pPr>
        <w:tabs>
          <w:tab w:val="left" w:pos="7200"/>
          <w:tab w:val="left" w:pos="7920"/>
          <w:tab w:val="right" w:pos="9270"/>
        </w:tabs>
      </w:pPr>
      <w:r w:rsidRPr="00AD7A42">
        <w:rPr>
          <w:b/>
        </w:rPr>
        <w:t>Fact 1</w:t>
      </w:r>
      <w:r>
        <w:t>:  v</w:t>
      </w:r>
      <w:r>
        <w:rPr>
          <w:rStyle w:val="subscript"/>
        </w:rPr>
        <w:t>1</w:t>
      </w:r>
      <w:r>
        <w:t>^v</w:t>
      </w:r>
      <w:r>
        <w:rPr>
          <w:rStyle w:val="subscript"/>
        </w:rPr>
        <w:t>2</w:t>
      </w:r>
      <w:r>
        <w:t>^v</w:t>
      </w:r>
      <w:r>
        <w:rPr>
          <w:rStyle w:val="subscript"/>
        </w:rPr>
        <w:t>3</w:t>
      </w:r>
      <w:r>
        <w:t>.... ^</w:t>
      </w:r>
      <w:proofErr w:type="spellStart"/>
      <w:r>
        <w:t>v</w:t>
      </w:r>
      <w:r>
        <w:rPr>
          <w:rStyle w:val="subscript"/>
        </w:rPr>
        <w:t>k</w:t>
      </w:r>
      <w:proofErr w:type="spellEnd"/>
      <w:r>
        <w:t xml:space="preserve"> = 0  if two (or more) vectors are the same</w:t>
      </w:r>
      <w:r w:rsidR="00D236E8">
        <w:t>.</w:t>
      </w:r>
      <w:r w:rsidR="00DA094C">
        <w:tab/>
      </w:r>
      <w:r w:rsidR="00DA094C">
        <w:tab/>
      </w:r>
      <w:r w:rsidR="00DA094C">
        <w:tab/>
      </w:r>
      <w:r w:rsidR="00DA094C">
        <w:tab/>
        <w:t>(9.1.8)</w:t>
      </w:r>
    </w:p>
    <w:p w14:paraId="74D7F830" w14:textId="77777777" w:rsidR="00D236E8" w:rsidRDefault="00D236E8" w:rsidP="008F68BB"/>
    <w:p w14:paraId="1C59405A" w14:textId="77777777" w:rsidR="00AD7A42" w:rsidRPr="00AD7A42" w:rsidRDefault="00D236E8" w:rsidP="008F68BB">
      <w:r w:rsidRPr="00D236E8">
        <w:rPr>
          <w:u w:val="single"/>
        </w:rPr>
        <w:t>Proof</w:t>
      </w:r>
      <w:r>
        <w:t xml:space="preserve">: This </w:t>
      </w:r>
      <w:r w:rsidR="00AD7A42">
        <w:t xml:space="preserve">follows from </w:t>
      </w:r>
      <w:r>
        <w:t xml:space="preserve">the </w:t>
      </w:r>
      <w:r w:rsidR="00AD7A42">
        <w:t xml:space="preserve">definition </w:t>
      </w:r>
      <w:r>
        <w:t xml:space="preserve">of </w:t>
      </w:r>
      <w:proofErr w:type="spellStart"/>
      <w:r>
        <w:t>L</w:t>
      </w:r>
      <w:r>
        <w:rPr>
          <w:rStyle w:val="superscript"/>
        </w:rPr>
        <w:t>k</w:t>
      </w:r>
      <w:proofErr w:type="spellEnd"/>
      <w:r w:rsidR="00DA094C">
        <w:t xml:space="preserve"> ≡ </w:t>
      </w:r>
      <w:proofErr w:type="spellStart"/>
      <w:r w:rsidR="00DA094C">
        <w:t>V</w:t>
      </w:r>
      <w:r w:rsidR="00DA094C">
        <w:rPr>
          <w:rStyle w:val="superscript"/>
        </w:rPr>
        <w:t>k</w:t>
      </w:r>
      <w:proofErr w:type="spellEnd"/>
      <w:r w:rsidR="00DA094C">
        <w:t xml:space="preserve">/S </w:t>
      </w:r>
      <w:r>
        <w:t xml:space="preserve"> and the Fact </w:t>
      </w:r>
      <w:r w:rsidR="00DA094C">
        <w:t xml:space="preserve">(9.1.4) </w:t>
      </w:r>
      <w:r>
        <w:t xml:space="preserve">stated above. </w:t>
      </w:r>
    </w:p>
    <w:p w14:paraId="27067A5D" w14:textId="77777777" w:rsidR="00AD7A42" w:rsidRDefault="00AD7A42" w:rsidP="008F68BB"/>
    <w:p w14:paraId="3E910811" w14:textId="77777777" w:rsidR="00AD7A42" w:rsidRPr="00DA094C" w:rsidRDefault="00AD7A42" w:rsidP="00DA094C">
      <w:pPr>
        <w:tabs>
          <w:tab w:val="left" w:pos="7200"/>
          <w:tab w:val="left" w:pos="7920"/>
          <w:tab w:val="right" w:pos="9270"/>
        </w:tabs>
      </w:pPr>
      <w:r w:rsidRPr="00AD7A42">
        <w:rPr>
          <w:b/>
        </w:rPr>
        <w:t>Fact</w:t>
      </w:r>
      <w:r>
        <w:rPr>
          <w:b/>
        </w:rPr>
        <w:t xml:space="preserve"> 2</w:t>
      </w:r>
      <w:r>
        <w:t>:  v</w:t>
      </w:r>
      <w:r>
        <w:rPr>
          <w:rStyle w:val="subscript"/>
        </w:rPr>
        <w:t>1</w:t>
      </w:r>
      <w:r>
        <w:t>^v</w:t>
      </w:r>
      <w:r>
        <w:rPr>
          <w:rStyle w:val="subscript"/>
        </w:rPr>
        <w:t>2</w:t>
      </w:r>
      <w:r>
        <w:t xml:space="preserve"> = - v</w:t>
      </w:r>
      <w:r>
        <w:rPr>
          <w:rStyle w:val="subscript"/>
        </w:rPr>
        <w:t>2</w:t>
      </w:r>
      <w:r>
        <w:t>^v</w:t>
      </w:r>
      <w:r>
        <w:rPr>
          <w:rStyle w:val="subscript"/>
        </w:rPr>
        <w:t>1</w:t>
      </w:r>
      <w:r w:rsidR="00DA094C">
        <w:tab/>
      </w:r>
      <w:r w:rsidR="00DA094C">
        <w:tab/>
      </w:r>
      <w:r w:rsidR="00DA094C">
        <w:tab/>
      </w:r>
      <w:r w:rsidR="00DA094C">
        <w:tab/>
      </w:r>
      <w:r w:rsidR="00DA094C">
        <w:tab/>
      </w:r>
      <w:r w:rsidR="00DA094C">
        <w:tab/>
      </w:r>
      <w:r w:rsidR="00DA094C">
        <w:tab/>
      </w:r>
      <w:r w:rsidR="00DA094C">
        <w:tab/>
      </w:r>
      <w:r w:rsidR="00DA094C">
        <w:tab/>
      </w:r>
      <w:r w:rsidR="00DA094C">
        <w:tab/>
        <w:t>(9.1.9)</w:t>
      </w:r>
    </w:p>
    <w:p w14:paraId="5CEF5C8D" w14:textId="77777777" w:rsidR="00AD7A42" w:rsidRDefault="00AD7A42" w:rsidP="008F68BB"/>
    <w:p w14:paraId="65BE6809" w14:textId="77777777" w:rsidR="00AD7A42" w:rsidRDefault="00AD7A42" w:rsidP="008F68BB">
      <w:r w:rsidRPr="00AD7A42">
        <w:rPr>
          <w:u w:val="single"/>
        </w:rPr>
        <w:lastRenderedPageBreak/>
        <w:t xml:space="preserve">Proof: </w:t>
      </w:r>
      <w:r>
        <w:t xml:space="preserve">  We know that (v</w:t>
      </w:r>
      <w:r>
        <w:rPr>
          <w:rStyle w:val="subscript"/>
        </w:rPr>
        <w:t>1</w:t>
      </w:r>
      <w:r>
        <w:t>+v</w:t>
      </w:r>
      <w:r>
        <w:rPr>
          <w:rStyle w:val="subscript"/>
        </w:rPr>
        <w:t>2</w:t>
      </w:r>
      <w:r>
        <w:t>) ^ (v</w:t>
      </w:r>
      <w:r>
        <w:rPr>
          <w:rStyle w:val="subscript"/>
        </w:rPr>
        <w:t>1</w:t>
      </w:r>
      <w:r>
        <w:t>+v</w:t>
      </w:r>
      <w:r>
        <w:rPr>
          <w:rStyle w:val="subscript"/>
        </w:rPr>
        <w:t>2</w:t>
      </w:r>
      <w:r>
        <w:t>) = 0 since  this has the form v</w:t>
      </w:r>
      <w:r>
        <w:rPr>
          <w:rStyle w:val="subscript"/>
        </w:rPr>
        <w:t>3</w:t>
      </w:r>
      <w:r>
        <w:t xml:space="preserve"> ^ v</w:t>
      </w:r>
      <w:r>
        <w:rPr>
          <w:rStyle w:val="subscript"/>
        </w:rPr>
        <w:t>3</w:t>
      </w:r>
      <w:r>
        <w:t xml:space="preserve">  which is 0</w:t>
      </w:r>
      <w:r w:rsidR="00DA094C">
        <w:t xml:space="preserve"> by Fact 1</w:t>
      </w:r>
      <w:r>
        <w:t xml:space="preserve">. Expanding, </w:t>
      </w:r>
    </w:p>
    <w:p w14:paraId="54AA00CD" w14:textId="77777777" w:rsidR="00AD7A42" w:rsidRDefault="00AD7A42" w:rsidP="008F68BB"/>
    <w:p w14:paraId="18EDA905" w14:textId="77777777" w:rsidR="00AD7A42" w:rsidRDefault="00AD7A42" w:rsidP="008F68BB">
      <w:r>
        <w:tab/>
        <w:t>0 =  (v</w:t>
      </w:r>
      <w:r>
        <w:rPr>
          <w:rStyle w:val="subscript"/>
        </w:rPr>
        <w:t>1</w:t>
      </w:r>
      <w:r>
        <w:t>+v</w:t>
      </w:r>
      <w:r>
        <w:rPr>
          <w:rStyle w:val="subscript"/>
        </w:rPr>
        <w:t>2</w:t>
      </w:r>
      <w:r>
        <w:t>) ^ (v</w:t>
      </w:r>
      <w:r>
        <w:rPr>
          <w:rStyle w:val="subscript"/>
        </w:rPr>
        <w:t>1</w:t>
      </w:r>
      <w:r>
        <w:t>+v</w:t>
      </w:r>
      <w:r>
        <w:rPr>
          <w:rStyle w:val="subscript"/>
        </w:rPr>
        <w:t>2</w:t>
      </w:r>
      <w:r>
        <w:t>) =  v</w:t>
      </w:r>
      <w:r>
        <w:rPr>
          <w:rStyle w:val="subscript"/>
        </w:rPr>
        <w:t>1</w:t>
      </w:r>
      <w:r>
        <w:t>^v</w:t>
      </w:r>
      <w:r>
        <w:rPr>
          <w:rStyle w:val="subscript"/>
        </w:rPr>
        <w:t>1</w:t>
      </w:r>
      <w:r>
        <w:t xml:space="preserve"> + v</w:t>
      </w:r>
      <w:r>
        <w:rPr>
          <w:rStyle w:val="subscript"/>
        </w:rPr>
        <w:t>1</w:t>
      </w:r>
      <w:r>
        <w:t>^v</w:t>
      </w:r>
      <w:r>
        <w:rPr>
          <w:rStyle w:val="subscript"/>
        </w:rPr>
        <w:t xml:space="preserve">2 </w:t>
      </w:r>
      <w:r>
        <w:t>+ v</w:t>
      </w:r>
      <w:r>
        <w:rPr>
          <w:rStyle w:val="subscript"/>
        </w:rPr>
        <w:t>2</w:t>
      </w:r>
      <w:r>
        <w:t>^v</w:t>
      </w:r>
      <w:r>
        <w:rPr>
          <w:rStyle w:val="subscript"/>
        </w:rPr>
        <w:t>1</w:t>
      </w:r>
      <w:r>
        <w:t xml:space="preserve"> + v</w:t>
      </w:r>
      <w:r>
        <w:rPr>
          <w:rStyle w:val="subscript"/>
        </w:rPr>
        <w:t>2</w:t>
      </w:r>
      <w:r>
        <w:t>^v</w:t>
      </w:r>
      <w:r>
        <w:rPr>
          <w:rStyle w:val="subscript"/>
        </w:rPr>
        <w:t>2</w:t>
      </w:r>
      <w:r>
        <w:t xml:space="preserve">  = v</w:t>
      </w:r>
      <w:r>
        <w:rPr>
          <w:rStyle w:val="subscript"/>
        </w:rPr>
        <w:t>1</w:t>
      </w:r>
      <w:r>
        <w:t>^v</w:t>
      </w:r>
      <w:r>
        <w:rPr>
          <w:rStyle w:val="subscript"/>
        </w:rPr>
        <w:t xml:space="preserve">2 </w:t>
      </w:r>
      <w:r>
        <w:t>+ v</w:t>
      </w:r>
      <w:r>
        <w:rPr>
          <w:rStyle w:val="subscript"/>
        </w:rPr>
        <w:t>2</w:t>
      </w:r>
      <w:r>
        <w:t>^v</w:t>
      </w:r>
      <w:r>
        <w:rPr>
          <w:rStyle w:val="subscript"/>
        </w:rPr>
        <w:t>1</w:t>
      </w:r>
    </w:p>
    <w:p w14:paraId="7079D18C" w14:textId="77777777" w:rsidR="00AD7A42" w:rsidRDefault="00AD7A42" w:rsidP="008F68BB">
      <w:r>
        <w:t>so</w:t>
      </w:r>
      <w:r>
        <w:tab/>
      </w:r>
    </w:p>
    <w:p w14:paraId="0C68D290" w14:textId="77777777" w:rsidR="00AD7A42" w:rsidRDefault="00AD7A42" w:rsidP="008F68BB">
      <w:r>
        <w:tab/>
        <w:t>0 = v</w:t>
      </w:r>
      <w:r>
        <w:rPr>
          <w:rStyle w:val="subscript"/>
        </w:rPr>
        <w:t>1</w:t>
      </w:r>
      <w:r>
        <w:t>^v</w:t>
      </w:r>
      <w:r>
        <w:rPr>
          <w:rStyle w:val="subscript"/>
        </w:rPr>
        <w:t xml:space="preserve">2 </w:t>
      </w:r>
      <w:r>
        <w:t>+ v</w:t>
      </w:r>
      <w:r>
        <w:rPr>
          <w:rStyle w:val="subscript"/>
        </w:rPr>
        <w:t>2</w:t>
      </w:r>
      <w:r>
        <w:t>^v</w:t>
      </w:r>
      <w:r>
        <w:rPr>
          <w:rStyle w:val="subscript"/>
        </w:rPr>
        <w:t>1</w:t>
      </w:r>
      <w:r>
        <w:t xml:space="preserve">  and   v</w:t>
      </w:r>
      <w:r>
        <w:rPr>
          <w:rStyle w:val="subscript"/>
        </w:rPr>
        <w:t>1</w:t>
      </w:r>
      <w:r>
        <w:t>^v</w:t>
      </w:r>
      <w:r>
        <w:rPr>
          <w:rStyle w:val="subscript"/>
        </w:rPr>
        <w:t>2</w:t>
      </w:r>
      <w:r>
        <w:t xml:space="preserve"> = - v</w:t>
      </w:r>
      <w:r>
        <w:rPr>
          <w:rStyle w:val="subscript"/>
        </w:rPr>
        <w:t>2</w:t>
      </w:r>
      <w:r>
        <w:t>^v</w:t>
      </w:r>
      <w:r>
        <w:rPr>
          <w:rStyle w:val="subscript"/>
        </w:rPr>
        <w:t>1</w:t>
      </w:r>
      <w:r>
        <w:tab/>
      </w:r>
      <w:r>
        <w:tab/>
      </w:r>
      <w:r>
        <w:tab/>
        <w:t>QED</w:t>
      </w:r>
    </w:p>
    <w:p w14:paraId="2C62849A" w14:textId="77777777" w:rsidR="00AD7A42" w:rsidRDefault="00AD7A42" w:rsidP="008F68BB"/>
    <w:p w14:paraId="5A85DAD1" w14:textId="77777777" w:rsidR="00AD7A42" w:rsidRPr="00DA094C" w:rsidRDefault="00AD7A42" w:rsidP="00DA094C">
      <w:pPr>
        <w:tabs>
          <w:tab w:val="left" w:pos="7200"/>
          <w:tab w:val="left" w:pos="7920"/>
          <w:tab w:val="right" w:pos="9270"/>
        </w:tabs>
      </w:pPr>
      <w:r w:rsidRPr="00AD7A42">
        <w:rPr>
          <w:b/>
        </w:rPr>
        <w:t>Fact 3:</w:t>
      </w:r>
      <w:r>
        <w:t xml:space="preserve"> Swapping any pair of vectors in v</w:t>
      </w:r>
      <w:r>
        <w:rPr>
          <w:rStyle w:val="subscript"/>
        </w:rPr>
        <w:t>1</w:t>
      </w:r>
      <w:r>
        <w:t>^v</w:t>
      </w:r>
      <w:r>
        <w:rPr>
          <w:rStyle w:val="subscript"/>
        </w:rPr>
        <w:t>2</w:t>
      </w:r>
      <w:r>
        <w:t>^v</w:t>
      </w:r>
      <w:r>
        <w:rPr>
          <w:rStyle w:val="subscript"/>
        </w:rPr>
        <w:t>3</w:t>
      </w:r>
      <w:r>
        <w:t>.... ^</w:t>
      </w:r>
      <w:proofErr w:type="spellStart"/>
      <w:r>
        <w:t>v</w:t>
      </w:r>
      <w:r>
        <w:rPr>
          <w:rStyle w:val="subscript"/>
        </w:rPr>
        <w:t>k</w:t>
      </w:r>
      <w:proofErr w:type="spellEnd"/>
      <w:r>
        <w:t xml:space="preserve">  creates a minus sign. </w:t>
      </w:r>
      <w:r w:rsidR="00DA094C">
        <w:tab/>
      </w:r>
      <w:r w:rsidR="00DA094C">
        <w:tab/>
      </w:r>
      <w:r w:rsidR="00DA094C">
        <w:tab/>
        <w:t>(9.1.10)</w:t>
      </w:r>
    </w:p>
    <w:p w14:paraId="5C2859B8" w14:textId="77777777" w:rsidR="00AD7A42" w:rsidRDefault="00AD7A42" w:rsidP="008F68BB"/>
    <w:p w14:paraId="1306C0DD" w14:textId="77777777" w:rsidR="00AD7A42" w:rsidRPr="00AD7A42" w:rsidRDefault="00AD7A42" w:rsidP="008F68BB">
      <w:r w:rsidRPr="00AD7A42">
        <w:rPr>
          <w:u w:val="single"/>
        </w:rPr>
        <w:t>Proof</w:t>
      </w:r>
      <w:r>
        <w:rPr>
          <w:u w:val="single"/>
        </w:rPr>
        <w:t xml:space="preserve"> by example</w:t>
      </w:r>
      <w:r w:rsidRPr="00AD7A42">
        <w:rPr>
          <w:u w:val="single"/>
        </w:rPr>
        <w:t xml:space="preserve">: </w:t>
      </w:r>
      <w:r>
        <w:t xml:space="preserve"> (swap v</w:t>
      </w:r>
      <w:r>
        <w:rPr>
          <w:rStyle w:val="subscript"/>
        </w:rPr>
        <w:t>1</w:t>
      </w:r>
      <w:r>
        <w:t xml:space="preserve"> and v</w:t>
      </w:r>
      <w:r>
        <w:rPr>
          <w:rStyle w:val="subscript"/>
        </w:rPr>
        <w:t>3</w:t>
      </w:r>
      <w:r>
        <w:t xml:space="preserve"> by making use of Fact 2 three times) : </w:t>
      </w:r>
    </w:p>
    <w:p w14:paraId="052189AC" w14:textId="77777777" w:rsidR="00AD7A42" w:rsidRDefault="00AD7A42" w:rsidP="008F68BB">
      <w:r>
        <w:tab/>
      </w:r>
      <w:r>
        <w:tab/>
      </w:r>
      <w:r>
        <w:tab/>
      </w:r>
      <w:r>
        <w:tab/>
      </w:r>
    </w:p>
    <w:p w14:paraId="72AB457A" w14:textId="77777777" w:rsidR="00AD7A42" w:rsidRDefault="00AD7A42" w:rsidP="008F68BB">
      <w:r>
        <w:tab/>
        <w:t>v</w:t>
      </w:r>
      <w:r w:rsidRPr="00AD7A42">
        <w:rPr>
          <w:rStyle w:val="subscript"/>
          <w:color w:val="FF0000"/>
        </w:rPr>
        <w:t>3</w:t>
      </w:r>
      <w:r>
        <w:t>^v</w:t>
      </w:r>
      <w:r>
        <w:rPr>
          <w:rStyle w:val="subscript"/>
        </w:rPr>
        <w:t>2</w:t>
      </w:r>
      <w:r>
        <w:t>^v</w:t>
      </w:r>
      <w:r w:rsidRPr="00AD7A42">
        <w:rPr>
          <w:rStyle w:val="subscript"/>
          <w:color w:val="FF0000"/>
        </w:rPr>
        <w:t>1</w:t>
      </w:r>
      <w:r>
        <w:t>.... ^</w:t>
      </w:r>
      <w:proofErr w:type="spellStart"/>
      <w:r>
        <w:t>v</w:t>
      </w:r>
      <w:r>
        <w:rPr>
          <w:rStyle w:val="subscript"/>
        </w:rPr>
        <w:t>k</w:t>
      </w:r>
      <w:proofErr w:type="spellEnd"/>
      <w:r>
        <w:rPr>
          <w:rStyle w:val="subscript"/>
        </w:rPr>
        <w:t xml:space="preserve"> </w:t>
      </w:r>
      <w:r w:rsidRPr="00AD7A42">
        <w:t xml:space="preserve"> =</w:t>
      </w:r>
      <w:r>
        <w:t xml:space="preserve"> + v</w:t>
      </w:r>
      <w:r w:rsidRPr="00AD7A42">
        <w:rPr>
          <w:rStyle w:val="subscript"/>
          <w:color w:val="FF0000"/>
        </w:rPr>
        <w:t>3</w:t>
      </w:r>
      <w:r>
        <w:t>^(v</w:t>
      </w:r>
      <w:r>
        <w:rPr>
          <w:rStyle w:val="subscript"/>
        </w:rPr>
        <w:t>2</w:t>
      </w:r>
      <w:r>
        <w:t>^v</w:t>
      </w:r>
      <w:r w:rsidRPr="00AD7A42">
        <w:rPr>
          <w:rStyle w:val="subscript"/>
          <w:color w:val="FF0000"/>
        </w:rPr>
        <w:t>1</w:t>
      </w:r>
      <w:r>
        <w:t>).... ^</w:t>
      </w:r>
      <w:proofErr w:type="spellStart"/>
      <w:r>
        <w:t>v</w:t>
      </w:r>
      <w:r>
        <w:rPr>
          <w:rStyle w:val="subscript"/>
        </w:rPr>
        <w:t>k</w:t>
      </w:r>
      <w:proofErr w:type="spellEnd"/>
      <w:r>
        <w:t xml:space="preserve">  =  - v</w:t>
      </w:r>
      <w:r w:rsidRPr="00AD7A42">
        <w:rPr>
          <w:rStyle w:val="subscript"/>
          <w:color w:val="FF0000"/>
        </w:rPr>
        <w:t>3</w:t>
      </w:r>
      <w:r>
        <w:t>^(v</w:t>
      </w:r>
      <w:r w:rsidRPr="00AD7A42">
        <w:rPr>
          <w:rStyle w:val="subscript"/>
          <w:color w:val="FF0000"/>
        </w:rPr>
        <w:t>1</w:t>
      </w:r>
      <w:r>
        <w:t>^v</w:t>
      </w:r>
      <w:r>
        <w:rPr>
          <w:rStyle w:val="subscript"/>
        </w:rPr>
        <w:t>2</w:t>
      </w:r>
      <w:r>
        <w:t>).... ^</w:t>
      </w:r>
      <w:proofErr w:type="spellStart"/>
      <w:r>
        <w:t>v</w:t>
      </w:r>
      <w:r>
        <w:rPr>
          <w:rStyle w:val="subscript"/>
        </w:rPr>
        <w:t>k</w:t>
      </w:r>
      <w:proofErr w:type="spellEnd"/>
      <w:r>
        <w:rPr>
          <w:rStyle w:val="subscript"/>
        </w:rPr>
        <w:t xml:space="preserve">  </w:t>
      </w:r>
      <w:r>
        <w:t>= - (v</w:t>
      </w:r>
      <w:r w:rsidRPr="00AD7A42">
        <w:rPr>
          <w:rStyle w:val="subscript"/>
          <w:color w:val="FF0000"/>
        </w:rPr>
        <w:t>3</w:t>
      </w:r>
      <w:r>
        <w:t>^v</w:t>
      </w:r>
      <w:r w:rsidRPr="00AD7A42">
        <w:rPr>
          <w:rStyle w:val="subscript"/>
          <w:color w:val="FF0000"/>
        </w:rPr>
        <w:t>1</w:t>
      </w:r>
      <w:r>
        <w:t>)^v</w:t>
      </w:r>
      <w:r>
        <w:rPr>
          <w:rStyle w:val="subscript"/>
        </w:rPr>
        <w:t>2</w:t>
      </w:r>
      <w:r>
        <w:t>.... ^</w:t>
      </w:r>
      <w:proofErr w:type="spellStart"/>
      <w:r>
        <w:t>v</w:t>
      </w:r>
      <w:r>
        <w:rPr>
          <w:rStyle w:val="subscript"/>
        </w:rPr>
        <w:t>k</w:t>
      </w:r>
      <w:proofErr w:type="spellEnd"/>
    </w:p>
    <w:p w14:paraId="2F9549CA" w14:textId="77777777" w:rsidR="00AD7A42" w:rsidRDefault="00AD7A42" w:rsidP="008F68BB">
      <w:r>
        <w:tab/>
      </w:r>
      <w:r>
        <w:tab/>
      </w:r>
    </w:p>
    <w:p w14:paraId="0D3C9697" w14:textId="77777777" w:rsidR="00AD7A42" w:rsidRPr="00AD7A42" w:rsidRDefault="00AD7A42" w:rsidP="008F68BB">
      <w:pPr>
        <w:rPr>
          <w:b/>
        </w:rPr>
      </w:pPr>
      <w:r>
        <w:tab/>
      </w:r>
      <w:r>
        <w:tab/>
        <w:t xml:space="preserve">  = + (v</w:t>
      </w:r>
      <w:r>
        <w:rPr>
          <w:rStyle w:val="subscript"/>
          <w:color w:val="FF0000"/>
        </w:rPr>
        <w:t>1</w:t>
      </w:r>
      <w:r>
        <w:t>^v</w:t>
      </w:r>
      <w:r>
        <w:rPr>
          <w:rStyle w:val="subscript"/>
          <w:color w:val="FF0000"/>
        </w:rPr>
        <w:t>3</w:t>
      </w:r>
      <w:r>
        <w:t>)^v</w:t>
      </w:r>
      <w:r>
        <w:rPr>
          <w:rStyle w:val="subscript"/>
        </w:rPr>
        <w:t>2</w:t>
      </w:r>
      <w:r>
        <w:t>.... ^</w:t>
      </w:r>
      <w:proofErr w:type="spellStart"/>
      <w:r>
        <w:t>v</w:t>
      </w:r>
      <w:r>
        <w:rPr>
          <w:rStyle w:val="subscript"/>
        </w:rPr>
        <w:t>k</w:t>
      </w:r>
      <w:proofErr w:type="spellEnd"/>
      <w:r>
        <w:t xml:space="preserve">  = + v</w:t>
      </w:r>
      <w:r>
        <w:rPr>
          <w:rStyle w:val="subscript"/>
          <w:color w:val="FF0000"/>
        </w:rPr>
        <w:t>1</w:t>
      </w:r>
      <w:r>
        <w:t>^(v</w:t>
      </w:r>
      <w:r>
        <w:rPr>
          <w:rStyle w:val="subscript"/>
          <w:color w:val="FF0000"/>
        </w:rPr>
        <w:t>3</w:t>
      </w:r>
      <w:r>
        <w:t>^v</w:t>
      </w:r>
      <w:r>
        <w:rPr>
          <w:rStyle w:val="subscript"/>
        </w:rPr>
        <w:t>2</w:t>
      </w:r>
      <w:r>
        <w:t>).... ^</w:t>
      </w:r>
      <w:proofErr w:type="spellStart"/>
      <w:r>
        <w:t>v</w:t>
      </w:r>
      <w:r>
        <w:rPr>
          <w:rStyle w:val="subscript"/>
        </w:rPr>
        <w:t>k</w:t>
      </w:r>
      <w:proofErr w:type="spellEnd"/>
      <w:r>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w:t>
      </w:r>
      <w:proofErr w:type="spellStart"/>
      <w:r>
        <w:t>v</w:t>
      </w:r>
      <w:r>
        <w:rPr>
          <w:rStyle w:val="subscript"/>
        </w:rPr>
        <w:t>k</w:t>
      </w:r>
      <w:proofErr w:type="spellEnd"/>
    </w:p>
    <w:p w14:paraId="6869C7EA" w14:textId="77777777" w:rsidR="00AD7A42" w:rsidRDefault="00AD7A42" w:rsidP="008F68BB"/>
    <w:p w14:paraId="3D274A87" w14:textId="77777777" w:rsidR="00AD7A42" w:rsidRPr="00AD7A42" w:rsidRDefault="00AD7A42" w:rsidP="008F68BB">
      <w:r>
        <w:tab/>
      </w:r>
      <w:r>
        <w:tab/>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w:t>
      </w:r>
      <w:proofErr w:type="spellStart"/>
      <w:r>
        <w:t>v</w:t>
      </w:r>
      <w:r>
        <w:rPr>
          <w:rStyle w:val="subscript"/>
        </w:rPr>
        <w:t>k</w:t>
      </w:r>
      <w:proofErr w:type="spellEnd"/>
      <w:r>
        <w:tab/>
      </w:r>
      <w:r>
        <w:tab/>
      </w:r>
      <w:r>
        <w:tab/>
        <w:t>QED</w:t>
      </w:r>
    </w:p>
    <w:p w14:paraId="2762F3D0" w14:textId="77777777" w:rsidR="00AD7A42" w:rsidRDefault="00AD7A42" w:rsidP="008F68BB"/>
    <w:p w14:paraId="1A303314" w14:textId="77777777" w:rsidR="00AD7A42" w:rsidRPr="00DA094C" w:rsidRDefault="00AD7A42" w:rsidP="00AD7A42">
      <w:pPr>
        <w:tabs>
          <w:tab w:val="left" w:pos="7200"/>
          <w:tab w:val="left" w:pos="7920"/>
          <w:tab w:val="right" w:pos="9270"/>
        </w:tabs>
      </w:pPr>
      <w:r w:rsidRPr="00AD7A42">
        <w:rPr>
          <w:b/>
        </w:rPr>
        <w:t>Fact 4:</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xml:space="preserve">^  .....^ </w:t>
      </w:r>
      <w:proofErr w:type="spellStart"/>
      <w:r>
        <w:t>v</w:t>
      </w:r>
      <w:r>
        <w:rPr>
          <w:rStyle w:val="subscript"/>
        </w:rPr>
        <w:t>k</w:t>
      </w:r>
      <w:proofErr w:type="spellEnd"/>
      <w:r>
        <w:rPr>
          <w:rStyle w:val="subscript"/>
        </w:rPr>
        <w:t xml:space="preserve"> </w:t>
      </w:r>
      <w:r>
        <w:t>)</w:t>
      </w:r>
      <w:r>
        <w:rPr>
          <w:rStyle w:val="subscript"/>
        </w:rPr>
        <w:t xml:space="preserve"> </w:t>
      </w:r>
      <w:r w:rsidR="00DA094C">
        <w:tab/>
      </w:r>
      <w:r w:rsidR="00DA094C">
        <w:tab/>
      </w:r>
      <w:r w:rsidR="00DA094C">
        <w:tab/>
      </w:r>
      <w:r w:rsidR="00DA094C">
        <w:tab/>
        <w:t>(9.1.11)</w:t>
      </w:r>
    </w:p>
    <w:p w14:paraId="462448CD" w14:textId="77777777" w:rsidR="008F68BB" w:rsidRPr="008F68BB" w:rsidRDefault="008F68BB" w:rsidP="008F68BB"/>
    <w:p w14:paraId="7909C5B3" w14:textId="77777777" w:rsidR="008F68BB" w:rsidRPr="00AD7A42" w:rsidRDefault="00AD7A42" w:rsidP="008F68BB">
      <w:r w:rsidRPr="00AD7A42">
        <w:rPr>
          <w:u w:val="single"/>
        </w:rPr>
        <w:t>Proof</w:t>
      </w:r>
      <w:r>
        <w:t xml:space="preserve">:  Fact 4 is the combination of Fact 3 and Fact 1. Fact 4 appears as (4.6.12). </w:t>
      </w:r>
    </w:p>
    <w:p w14:paraId="06F24D15" w14:textId="77777777" w:rsidR="00AD7A42" w:rsidRDefault="00AD7A42" w:rsidP="008F68BB"/>
    <w:p w14:paraId="1883C538" w14:textId="77777777" w:rsidR="00AD7A42" w:rsidRPr="00DA094C" w:rsidRDefault="00AD7A42" w:rsidP="00AD7A42">
      <w:pPr>
        <w:tabs>
          <w:tab w:val="left" w:pos="7200"/>
          <w:tab w:val="left" w:pos="7920"/>
          <w:tab w:val="right" w:pos="9270"/>
        </w:tabs>
      </w:pPr>
      <w:r w:rsidRPr="00AD7A42">
        <w:rPr>
          <w:b/>
        </w:rPr>
        <w:t xml:space="preserve">Fact </w:t>
      </w:r>
      <w:r w:rsidR="001623E7">
        <w:rPr>
          <w:b/>
        </w:rPr>
        <w:t>5</w:t>
      </w:r>
      <w:r w:rsidRPr="00AD7A42">
        <w:rPr>
          <w:b/>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0 </w:t>
      </w:r>
      <w:r w:rsidR="001623E7">
        <w:t xml:space="preserve">if </w:t>
      </w:r>
      <w:r>
        <w:t xml:space="preserve"> the vectors are linearly dependent. </w:t>
      </w:r>
      <w:r w:rsidR="00DA094C">
        <w:tab/>
      </w:r>
      <w:r w:rsidR="00DA094C">
        <w:tab/>
      </w:r>
      <w:r w:rsidR="00DA094C">
        <w:tab/>
      </w:r>
      <w:r w:rsidR="00DA094C">
        <w:tab/>
        <w:t>(9.1.12)</w:t>
      </w:r>
    </w:p>
    <w:p w14:paraId="1231BDBA" w14:textId="77777777" w:rsidR="00AD7A42" w:rsidRDefault="00AD7A42" w:rsidP="00AD7A42">
      <w:pPr>
        <w:tabs>
          <w:tab w:val="left" w:pos="7200"/>
          <w:tab w:val="left" w:pos="7920"/>
          <w:tab w:val="right" w:pos="9270"/>
        </w:tabs>
      </w:pPr>
    </w:p>
    <w:p w14:paraId="19484DE2" w14:textId="77777777" w:rsidR="00AD7A42" w:rsidRDefault="00AD7A42" w:rsidP="00AD7A42">
      <w:pPr>
        <w:tabs>
          <w:tab w:val="left" w:pos="7200"/>
          <w:tab w:val="left" w:pos="7920"/>
          <w:tab w:val="right" w:pos="9270"/>
        </w:tabs>
      </w:pPr>
      <w:r w:rsidRPr="00AD7A42">
        <w:rPr>
          <w:u w:val="single"/>
        </w:rPr>
        <w:t>Proof</w:t>
      </w:r>
      <w:r>
        <w:t xml:space="preserve">:  See (4.6.14). </w:t>
      </w:r>
    </w:p>
    <w:p w14:paraId="05E08B41" w14:textId="77777777" w:rsidR="001623E7" w:rsidRDefault="001623E7" w:rsidP="00AD7A42">
      <w:pPr>
        <w:tabs>
          <w:tab w:val="left" w:pos="7200"/>
          <w:tab w:val="left" w:pos="7920"/>
          <w:tab w:val="right" w:pos="9270"/>
        </w:tabs>
      </w:pPr>
    </w:p>
    <w:p w14:paraId="124B0047" w14:textId="77777777" w:rsidR="001623E7" w:rsidRDefault="001623E7" w:rsidP="001623E7">
      <w:r>
        <w:t xml:space="preserve">In this manner, we can derive all the properties of the wedge product stated in Section 4.6 without having to lean on the construction of the wedge product as a linear combination of tensor products. </w:t>
      </w:r>
    </w:p>
    <w:p w14:paraId="62565817" w14:textId="77777777" w:rsidR="001623E7" w:rsidRDefault="001623E7" w:rsidP="00AD7A42">
      <w:pPr>
        <w:tabs>
          <w:tab w:val="left" w:pos="7200"/>
          <w:tab w:val="left" w:pos="7920"/>
          <w:tab w:val="right" w:pos="9270"/>
        </w:tabs>
      </w:pPr>
    </w:p>
    <w:p w14:paraId="257E6251" w14:textId="77777777" w:rsidR="001623E7" w:rsidRDefault="001623E7" w:rsidP="00AD7A42">
      <w:pPr>
        <w:tabs>
          <w:tab w:val="left" w:pos="7200"/>
          <w:tab w:val="left" w:pos="7920"/>
          <w:tab w:val="right" w:pos="9270"/>
        </w:tabs>
      </w:pPr>
      <w:r>
        <w:t xml:space="preserve">However, we know that the elements of </w:t>
      </w:r>
      <w:proofErr w:type="spellStart"/>
      <w:r>
        <w:t>L</w:t>
      </w:r>
      <w:r>
        <w:rPr>
          <w:rStyle w:val="superscript"/>
        </w:rPr>
        <w:t>k</w:t>
      </w:r>
      <w:proofErr w:type="spellEnd"/>
      <w:r>
        <w:t xml:space="preserve"> are linear combinations of the elements of </w:t>
      </w:r>
      <w:proofErr w:type="spellStart"/>
      <w:r>
        <w:t>V</w:t>
      </w:r>
      <w:r>
        <w:rPr>
          <w:rStyle w:val="superscript"/>
        </w:rPr>
        <w:t>k</w:t>
      </w:r>
      <w:proofErr w:type="spellEnd"/>
      <w:r w:rsidR="00DA094C">
        <w:t xml:space="preserve">. </w:t>
      </w:r>
      <w:r>
        <w:t xml:space="preserve">We have written in (4.6.2) that </w:t>
      </w:r>
    </w:p>
    <w:p w14:paraId="7C8E8FD8" w14:textId="77777777" w:rsidR="001623E7" w:rsidRDefault="001623E7" w:rsidP="00AD7A42">
      <w:pPr>
        <w:tabs>
          <w:tab w:val="left" w:pos="7200"/>
          <w:tab w:val="left" w:pos="7920"/>
          <w:tab w:val="right" w:pos="9270"/>
        </w:tabs>
      </w:pPr>
    </w:p>
    <w:p w14:paraId="04314A2F" w14:textId="77777777" w:rsidR="004655F8" w:rsidRDefault="001623E7" w:rsidP="001623E7">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sidR="00D236E8">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p>
    <w:p w14:paraId="71F79229" w14:textId="77777777" w:rsidR="004655F8" w:rsidRDefault="004655F8" w:rsidP="001623E7"/>
    <w:p w14:paraId="41AF2BBA" w14:textId="77777777" w:rsidR="001623E7" w:rsidRDefault="004655F8" w:rsidP="00DA094C">
      <w:pPr>
        <w:tabs>
          <w:tab w:val="left" w:pos="7200"/>
          <w:tab w:val="left" w:pos="7920"/>
          <w:tab w:val="right" w:pos="9270"/>
        </w:tabs>
      </w:pPr>
      <w:r>
        <w:tab/>
      </w:r>
      <w:r>
        <w:tab/>
      </w:r>
      <w:r>
        <w:tab/>
      </w:r>
      <w:r>
        <w:tab/>
        <w:t xml:space="preserve">   =  </w:t>
      </w:r>
      <w:r>
        <w:rPr>
          <w:noProof/>
        </w:rPr>
        <w:t xml:space="preserve">(1/k!) </w:t>
      </w:r>
      <w:r>
        <w:t>Σ</w:t>
      </w:r>
      <w:r>
        <w:rPr>
          <w:rStyle w:val="subscript"/>
        </w:rPr>
        <w:t>P</w:t>
      </w:r>
      <w:r>
        <w:t xml:space="preserve"> (-1)</w:t>
      </w:r>
      <w:r>
        <w:rPr>
          <w:rStyle w:val="superscript"/>
        </w:rPr>
        <w:t>S(P)</w:t>
      </w:r>
      <w:r>
        <w:t xml:space="preserve">   ( </w:t>
      </w:r>
      <w:proofErr w:type="spellStart"/>
      <w:r>
        <w:t>v</w:t>
      </w:r>
      <w:r>
        <w:rPr>
          <w:rStyle w:val="subscript"/>
        </w:rPr>
        <w:t>P</w:t>
      </w:r>
      <w:proofErr w:type="spellEnd"/>
      <w:r>
        <w:rPr>
          <w:rStyle w:val="subscript"/>
        </w:rPr>
        <w:t>(1)</w:t>
      </w:r>
      <w:r>
        <w:sym w:font="Symbol" w:char="F0C4"/>
      </w:r>
      <w:r>
        <w:t xml:space="preserve"> </w:t>
      </w:r>
      <w:proofErr w:type="spellStart"/>
      <w:r>
        <w:t>v</w:t>
      </w:r>
      <w:r>
        <w:rPr>
          <w:rStyle w:val="subscript"/>
        </w:rPr>
        <w:t>P</w:t>
      </w:r>
      <w:proofErr w:type="spellEnd"/>
      <w:r>
        <w:rPr>
          <w:rStyle w:val="subscript"/>
        </w:rPr>
        <w:t>(2)</w:t>
      </w:r>
      <w:r>
        <w:sym w:font="Symbol" w:char="F0C4"/>
      </w:r>
      <w:r>
        <w:t xml:space="preserve">  .....</w:t>
      </w:r>
      <w:r>
        <w:sym w:font="Symbol" w:char="F0C4"/>
      </w:r>
      <w:r>
        <w:t xml:space="preserve"> </w:t>
      </w:r>
      <w:proofErr w:type="spellStart"/>
      <w:r>
        <w:t>v</w:t>
      </w:r>
      <w:r>
        <w:rPr>
          <w:rStyle w:val="subscript"/>
        </w:rPr>
        <w:t>P</w:t>
      </w:r>
      <w:proofErr w:type="spellEnd"/>
      <w:r>
        <w:rPr>
          <w:rStyle w:val="subscript"/>
        </w:rPr>
        <w:t>(k)</w:t>
      </w:r>
      <w:r>
        <w:t>)</w:t>
      </w:r>
      <w:r>
        <w:tab/>
      </w:r>
      <w:r w:rsidR="00DA094C">
        <w:t>.</w:t>
      </w:r>
      <w:r>
        <w:tab/>
      </w:r>
      <w:r>
        <w:tab/>
      </w:r>
      <w:r w:rsidR="001623E7" w:rsidRPr="004655F8">
        <w:rPr>
          <w:i/>
        </w:rPr>
        <w:t>(4.6.2)</w:t>
      </w:r>
      <w:r w:rsidR="001623E7">
        <w:tab/>
      </w:r>
    </w:p>
    <w:p w14:paraId="782D49B8" w14:textId="77777777" w:rsidR="001623E7" w:rsidRDefault="001623E7" w:rsidP="001623E7"/>
    <w:p w14:paraId="7C721F29" w14:textId="77777777" w:rsidR="001623E7" w:rsidRDefault="001623E7" w:rsidP="001623E7">
      <w:r>
        <w:t xml:space="preserve">Since in Section 4.6 this linear combination generates all the Facts listed above, and does not contradict any of them, we conclude that this must be </w:t>
      </w:r>
      <w:r w:rsidRPr="001623E7">
        <w:rPr>
          <w:i/>
        </w:rPr>
        <w:t>the</w:t>
      </w:r>
      <w:r>
        <w:t xml:space="preserve"> linear combination of </w:t>
      </w:r>
      <w:proofErr w:type="spellStart"/>
      <w:r>
        <w:t>V</w:t>
      </w:r>
      <w:r>
        <w:rPr>
          <w:rStyle w:val="superscript"/>
        </w:rPr>
        <w:t>k</w:t>
      </w:r>
      <w:proofErr w:type="spellEnd"/>
      <w:r>
        <w:t xml:space="preserve"> elements that equals</w:t>
      </w:r>
    </w:p>
    <w:p w14:paraId="412269E5" w14:textId="77777777" w:rsidR="001623E7" w:rsidRPr="001623E7" w:rsidRDefault="001623E7" w:rsidP="001623E7">
      <w:r>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00DA094C">
        <w:t xml:space="preserve">  (apart from a possible normalization factor). </w:t>
      </w:r>
    </w:p>
    <w:p w14:paraId="604555B9" w14:textId="77777777" w:rsidR="001623E7" w:rsidRDefault="001623E7" w:rsidP="001623E7"/>
    <w:p w14:paraId="5EF68ABF" w14:textId="77777777" w:rsidR="00864D24" w:rsidRPr="00864D24" w:rsidRDefault="00864D24" w:rsidP="00AD7A42">
      <w:pPr>
        <w:tabs>
          <w:tab w:val="left" w:pos="7200"/>
          <w:tab w:val="left" w:pos="7920"/>
          <w:tab w:val="right" w:pos="9270"/>
        </w:tabs>
      </w:pPr>
      <w:r w:rsidRPr="00864D24">
        <w:rPr>
          <w:u w:val="single"/>
        </w:rPr>
        <w:t>Alternate Language.</w:t>
      </w:r>
      <w:r>
        <w:t xml:space="preserve"> Looking at A and A' above, we could say that A and A' are in the same </w:t>
      </w:r>
      <w:r w:rsidRPr="00864D24">
        <w:rPr>
          <w:b/>
        </w:rPr>
        <w:t>equivalence</w:t>
      </w:r>
      <w:r>
        <w:t xml:space="preserve"> </w:t>
      </w:r>
      <w:r w:rsidRPr="00864D24">
        <w:rPr>
          <w:b/>
        </w:rPr>
        <w:t>class</w:t>
      </w:r>
      <w:r>
        <w:t xml:space="preserve"> so that A ~ A'.  Two elements of </w:t>
      </w:r>
      <w:proofErr w:type="spellStart"/>
      <w:r>
        <w:t>V</w:t>
      </w:r>
      <w:r>
        <w:rPr>
          <w:rStyle w:val="superscript"/>
        </w:rPr>
        <w:t>k</w:t>
      </w:r>
      <w:proofErr w:type="spellEnd"/>
      <w:r>
        <w:t xml:space="preserve"> are in the same equivalence class if they differ by an element of S, so we have A' - A = s ϵ S.  The elements of the equivalence class of A are then just the coset [A]. The submodule of </w:t>
      </w:r>
      <w:proofErr w:type="spellStart"/>
      <w:r>
        <w:t>V</w:t>
      </w:r>
      <w:r>
        <w:rPr>
          <w:rStyle w:val="superscript"/>
        </w:rPr>
        <w:t>k</w:t>
      </w:r>
      <w:proofErr w:type="spellEnd"/>
      <w:r>
        <w:t xml:space="preserve"> called </w:t>
      </w:r>
      <w:proofErr w:type="spellStart"/>
      <w:r>
        <w:t>V</w:t>
      </w:r>
      <w:r>
        <w:rPr>
          <w:rStyle w:val="superscript"/>
        </w:rPr>
        <w:t>k</w:t>
      </w:r>
      <w:proofErr w:type="spellEnd"/>
      <w:r>
        <w:t xml:space="preserve">/S is called a </w:t>
      </w:r>
      <w:r w:rsidRPr="00864D24">
        <w:rPr>
          <w:b/>
        </w:rPr>
        <w:t>quotient module</w:t>
      </w:r>
      <w:r>
        <w:t xml:space="preserve">. Using category diagrams, one can consolidate this notion with that of quotient rings and quotient groups. </w:t>
      </w:r>
    </w:p>
    <w:p w14:paraId="3335BAD9" w14:textId="77777777" w:rsidR="008F68BB" w:rsidRPr="00614485" w:rsidRDefault="008F68BB" w:rsidP="00614485"/>
    <w:p w14:paraId="2F4DDB2B" w14:textId="77777777" w:rsidR="00FD326A" w:rsidRPr="00FD326A" w:rsidRDefault="00DA094C" w:rsidP="00DA094C">
      <w:pPr>
        <w:pStyle w:val="Heading3"/>
      </w:pPr>
      <w:bookmarkStart w:id="2" w:name="_Toc441586412"/>
      <w:r>
        <w:t>9</w:t>
      </w:r>
      <w:r w:rsidR="00FD326A">
        <w:t>.2</w:t>
      </w:r>
      <w:r w:rsidR="00FD326A" w:rsidRPr="00AD7A42">
        <w:t xml:space="preserve">. Development of </w:t>
      </w:r>
      <w:r w:rsidR="00FD326A">
        <w:t xml:space="preserve">L as </w:t>
      </w:r>
      <w:r>
        <w:t>T</w:t>
      </w:r>
      <w:r w:rsidR="00FD326A">
        <w:t>/I.</w:t>
      </w:r>
      <w:bookmarkEnd w:id="2"/>
      <w:r w:rsidR="00FD326A">
        <w:t xml:space="preserve"> </w:t>
      </w:r>
    </w:p>
    <w:p w14:paraId="58DDCD46" w14:textId="77777777" w:rsidR="00FD326A" w:rsidRDefault="00FD326A" w:rsidP="00FD326A"/>
    <w:p w14:paraId="5018C94D" w14:textId="77777777" w:rsidR="00FD326A" w:rsidRDefault="00FD326A" w:rsidP="00FD326A">
      <w:r>
        <w:t xml:space="preserve">Start with the tensor algebra (vector space) </w:t>
      </w:r>
      <w:r w:rsidR="00DA094C">
        <w:t xml:space="preserve">shown in (5.4.1), </w:t>
      </w:r>
    </w:p>
    <w:p w14:paraId="61EF64C4" w14:textId="77777777" w:rsidR="00FD326A" w:rsidRDefault="00FD326A" w:rsidP="00FD326A"/>
    <w:p w14:paraId="37F98C38" w14:textId="77777777" w:rsidR="00FD326A" w:rsidRPr="00DA094C" w:rsidRDefault="00FD326A" w:rsidP="00DA094C">
      <w:pPr>
        <w:tabs>
          <w:tab w:val="left" w:pos="7200"/>
          <w:tab w:val="left" w:pos="7920"/>
          <w:tab w:val="right" w:pos="9270"/>
        </w:tabs>
      </w:pPr>
      <w:r>
        <w:tab/>
        <w:t xml:space="preserve"> 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DA094C">
        <w:tab/>
      </w:r>
      <w:r w:rsidR="00DA094C">
        <w:tab/>
      </w:r>
      <w:r w:rsidR="00DA094C">
        <w:tab/>
      </w:r>
      <w:r w:rsidR="00DA094C">
        <w:tab/>
      </w:r>
      <w:r w:rsidR="00DA094C">
        <w:tab/>
      </w:r>
      <w:r w:rsidR="00DA094C">
        <w:tab/>
      </w:r>
      <w:r w:rsidR="00DA094C">
        <w:tab/>
        <w:t>(9.2.1)</w:t>
      </w:r>
    </w:p>
    <w:p w14:paraId="7B851216" w14:textId="77777777" w:rsidR="00FD326A" w:rsidRDefault="00FD326A" w:rsidP="00FD326A"/>
    <w:p w14:paraId="3B13DCB7" w14:textId="77777777" w:rsidR="00FD326A" w:rsidRDefault="00FD326A" w:rsidP="00FD326A">
      <w:r>
        <w:t xml:space="preserve">The elements of the vector space T(V) form a </w:t>
      </w:r>
      <w:r w:rsidRPr="00614485">
        <w:rPr>
          <w:b/>
        </w:rPr>
        <w:t>ring</w:t>
      </w:r>
      <w:r>
        <w:t xml:space="preserve"> with operations </w:t>
      </w:r>
      <w:r w:rsidR="00DA094C">
        <w:sym w:font="Symbol" w:char="F0C5"/>
      </w:r>
      <w:r>
        <w:t xml:space="preserve"> and </w:t>
      </w:r>
      <w:r>
        <w:sym w:font="Symbol" w:char="F0C4"/>
      </w:r>
      <w:r>
        <w:t xml:space="preserve">. It is easy to show that T(V) is closed under addition </w:t>
      </w:r>
      <w:r w:rsidR="00DA094C">
        <w:sym w:font="Symbol" w:char="F0C5"/>
      </w:r>
      <w:r>
        <w:t xml:space="preserve"> and multiplication </w:t>
      </w:r>
      <w:r>
        <w:sym w:font="Symbol" w:char="F0C4"/>
      </w:r>
      <w:r>
        <w:t xml:space="preserve"> and has the other required ring properties. </w:t>
      </w:r>
    </w:p>
    <w:p w14:paraId="040722BD" w14:textId="77777777" w:rsidR="00FD326A" w:rsidRDefault="00FD326A" w:rsidP="00FD326A">
      <w:r>
        <w:tab/>
      </w:r>
    </w:p>
    <w:p w14:paraId="20CC605D" w14:textId="77777777" w:rsidR="00FD326A" w:rsidRDefault="00FD326A" w:rsidP="00FD326A">
      <w:r w:rsidRPr="00614485">
        <w:rPr>
          <w:u w:val="single"/>
        </w:rPr>
        <w:t>Ideal E</w:t>
      </w:r>
      <w:r>
        <w:rPr>
          <w:u w:val="single"/>
        </w:rPr>
        <w:t>xample 1</w:t>
      </w:r>
      <w:r>
        <w:t>: Consider the set S of elements of T(V) which are linear combinations of elements of the form A</w:t>
      </w:r>
      <w:r>
        <w:sym w:font="Symbol" w:char="F0C4"/>
      </w:r>
      <w:r w:rsidRPr="008F68BB">
        <w:rPr>
          <w:color w:val="FF0000"/>
        </w:rPr>
        <w:t>B</w:t>
      </w:r>
      <w:r>
        <w:sym w:font="Symbol" w:char="F0C4"/>
      </w:r>
      <w:r>
        <w:t>C (with coefficients in field K) where B is some fixed element of T(V) and A,C ϵ T(V) are allowed to vary. This set is closed under addition. For example,</w:t>
      </w:r>
      <w:r w:rsidRPr="00FD326A">
        <w:rPr>
          <w:color w:val="000000"/>
        </w:rPr>
        <w:t xml:space="preserve"> A</w:t>
      </w:r>
      <w:r w:rsidRPr="00FD326A">
        <w:rPr>
          <w:color w:val="000000"/>
        </w:rPr>
        <w:sym w:font="Symbol" w:char="F0C4"/>
      </w:r>
      <w:r w:rsidRPr="00FD326A">
        <w:rPr>
          <w:color w:val="000000"/>
        </w:rPr>
        <w:t>B</w:t>
      </w:r>
      <w:r w:rsidRPr="00FD326A">
        <w:rPr>
          <w:color w:val="000000"/>
        </w:rPr>
        <w:sym w:font="Symbol" w:char="F0C4"/>
      </w:r>
      <w:r w:rsidRPr="00FD326A">
        <w:rPr>
          <w:color w:val="000000"/>
        </w:rPr>
        <w:t>C + 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t xml:space="preserve"> ϵ S. Since coefficients in K can be absorbed into A, one could just say that </w:t>
      </w:r>
      <w:r>
        <w:t xml:space="preserve">the elements of S are sums of elements of the form </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One could take any 0</w:t>
      </w:r>
      <w:r>
        <w:sym w:font="Symbol" w:char="F0C4"/>
      </w:r>
      <w:r>
        <w:t>B</w:t>
      </w:r>
      <w:r>
        <w:sym w:font="Symbol" w:char="F0C4"/>
      </w:r>
      <w:r>
        <w:t>C as the "0" element, and -A</w:t>
      </w:r>
      <w:r>
        <w:sym w:font="Symbol" w:char="F0C4"/>
      </w:r>
      <w:r>
        <w:t>B</w:t>
      </w:r>
      <w:r>
        <w:sym w:font="Symbol" w:char="F0C4"/>
      </w:r>
      <w:r>
        <w:t xml:space="preserve">C is the additive inverse. The set S is commutative and associative under addition. Therefore S forms an additive subgroup of the ring T(V). Moreover if we left or right multiply (using </w:t>
      </w:r>
      <w:r>
        <w:sym w:font="Symbol" w:char="F0C4"/>
      </w:r>
      <w:r>
        <w:t>) any element of this set by any element of T(V), the result clearly lies in T(V).</w:t>
      </w:r>
    </w:p>
    <w:p w14:paraId="5B998FFF" w14:textId="77777777" w:rsidR="00FD326A" w:rsidRDefault="00FD326A" w:rsidP="00FD326A"/>
    <w:p w14:paraId="2D361D07" w14:textId="77777777" w:rsidR="00FD326A" w:rsidRDefault="00FD326A" w:rsidP="00DA094C">
      <w:pPr>
        <w:tabs>
          <w:tab w:val="left" w:pos="7200"/>
          <w:tab w:val="left" w:pos="7920"/>
          <w:tab w:val="right" w:pos="9270"/>
        </w:tabs>
      </w:pPr>
      <w:r>
        <w:tab/>
        <w:t>Q</w:t>
      </w:r>
      <w:r>
        <w:sym w:font="Symbol" w:char="F0C4"/>
      </w:r>
      <w:r>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xml:space="preserve">  ϵ T(V)</w:t>
      </w:r>
      <w:r>
        <w:tab/>
      </w:r>
      <w:r>
        <w:tab/>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sym w:font="Symbol" w:char="F0C4"/>
      </w:r>
      <w:r>
        <w:t>Q  ϵ T(V)</w:t>
      </w:r>
      <w:r w:rsidR="00DA094C">
        <w:t xml:space="preserve">  .</w:t>
      </w:r>
      <w:r w:rsidR="00DA094C">
        <w:tab/>
      </w:r>
      <w:r w:rsidR="00DA094C">
        <w:tab/>
      </w:r>
      <w:r w:rsidR="00DA094C">
        <w:tab/>
      </w:r>
      <w:r w:rsidR="00DA094C">
        <w:tab/>
      </w:r>
      <w:r w:rsidR="00DA094C">
        <w:tab/>
        <w:t>(9.2.2)</w:t>
      </w:r>
    </w:p>
    <w:p w14:paraId="100464E5" w14:textId="77777777" w:rsidR="00FD326A" w:rsidRDefault="00FD326A" w:rsidP="00FD326A"/>
    <w:p w14:paraId="139F6662" w14:textId="77777777" w:rsidR="00FD326A" w:rsidRDefault="00FD326A" w:rsidP="00FD326A">
      <w:r>
        <w:t xml:space="preserve"> Therefore this set S is a </w:t>
      </w:r>
      <w:r w:rsidRPr="00FD326A">
        <w:rPr>
          <w:b/>
        </w:rPr>
        <w:t>two-sided</w:t>
      </w:r>
      <w:r>
        <w:t xml:space="preserve"> </w:t>
      </w:r>
      <w:r w:rsidRPr="00614485">
        <w:rPr>
          <w:b/>
        </w:rPr>
        <w:t>ideal</w:t>
      </w:r>
      <w:r>
        <w:t xml:space="preserve"> of the ring T(V). </w:t>
      </w:r>
    </w:p>
    <w:p w14:paraId="65277220" w14:textId="77777777" w:rsidR="00FD326A" w:rsidRDefault="00FD326A" w:rsidP="00FD326A"/>
    <w:p w14:paraId="35521C21" w14:textId="77777777" w:rsidR="00FD326A" w:rsidRDefault="00FD326A" w:rsidP="00FD326A">
      <w:r w:rsidRPr="00614485">
        <w:rPr>
          <w:u w:val="single"/>
        </w:rPr>
        <w:t>Ideal E</w:t>
      </w:r>
      <w:r>
        <w:rPr>
          <w:u w:val="single"/>
        </w:rPr>
        <w:t>xample 2</w:t>
      </w:r>
      <w:r w:rsidRPr="00614485">
        <w:rPr>
          <w:u w:val="single"/>
        </w:rPr>
        <w:t>:</w:t>
      </w:r>
      <w:r>
        <w:t xml:space="preserve">  S = sums of elements of the form A</w:t>
      </w:r>
      <w:r>
        <w:sym w:font="Symbol" w:char="F0C4"/>
      </w:r>
      <w:r w:rsidRPr="008F68BB">
        <w:rPr>
          <w:color w:val="FF0000"/>
        </w:rPr>
        <w:t>B</w:t>
      </w:r>
      <w:r>
        <w:sym w:font="Symbol" w:char="F0C4"/>
      </w:r>
      <w:r>
        <w:t>C</w:t>
      </w:r>
      <w:r>
        <w:sym w:font="Symbol" w:char="F0C4"/>
      </w:r>
      <w:r w:rsidRPr="008F68BB">
        <w:rPr>
          <w:color w:val="FF0000"/>
        </w:rPr>
        <w:t>D</w:t>
      </w:r>
      <w:r>
        <w:sym w:font="Symbol" w:char="F0C4"/>
      </w:r>
      <w:r>
        <w:t xml:space="preserve">E where elements B and D are fixed and A,C are E varied, all letters being ϵ T(V) .  </w:t>
      </w:r>
    </w:p>
    <w:p w14:paraId="2A0DE40C" w14:textId="77777777" w:rsidR="00FD326A" w:rsidRDefault="00FD326A" w:rsidP="00FD326A"/>
    <w:p w14:paraId="71F273D4" w14:textId="77777777" w:rsidR="00FD326A" w:rsidRDefault="00FD326A" w:rsidP="00FD326A">
      <w:r w:rsidRPr="00614485">
        <w:rPr>
          <w:u w:val="single"/>
        </w:rPr>
        <w:t>Ideal E</w:t>
      </w:r>
      <w:r>
        <w:rPr>
          <w:u w:val="single"/>
        </w:rPr>
        <w:t>xample 3</w:t>
      </w:r>
      <w:r w:rsidRPr="00614485">
        <w:rPr>
          <w:u w:val="single"/>
        </w:rPr>
        <w:t>:</w:t>
      </w:r>
      <w:r>
        <w:t xml:space="preserve"> S = sums of elements of the form A</w:t>
      </w:r>
      <w:r>
        <w:sym w:font="Symbol" w:char="F0C4"/>
      </w:r>
      <w:r w:rsidRPr="008F68BB">
        <w:rPr>
          <w:color w:val="FF0000"/>
        </w:rPr>
        <w:t>x</w:t>
      </w:r>
      <w:r>
        <w:sym w:font="Symbol" w:char="F0C4"/>
      </w:r>
      <w:r>
        <w:t>C</w:t>
      </w:r>
      <w:r>
        <w:sym w:font="Symbol" w:char="F0C4"/>
      </w:r>
      <w:r w:rsidRPr="008F68BB">
        <w:rPr>
          <w:color w:val="FF0000"/>
        </w:rPr>
        <w:t>x</w:t>
      </w:r>
      <w:r>
        <w:sym w:font="Symbol" w:char="F0C4"/>
      </w:r>
      <w:r>
        <w:t xml:space="preserve">E where vector x is fixed and A,C,E ϵ T(V) are varied. This set is the set of all sums of elements of T(V) in which the vector x appears at least twice. Let's call this particular ideal by the name S = I, because this is our ideal of interest. </w:t>
      </w:r>
    </w:p>
    <w:p w14:paraId="7D527330" w14:textId="77777777" w:rsidR="00FD326A" w:rsidRDefault="00FD326A" w:rsidP="00FD326A"/>
    <w:p w14:paraId="5F19FD49" w14:textId="77777777" w:rsidR="00FD326A" w:rsidRDefault="00FD326A" w:rsidP="00FD326A">
      <w:r>
        <w:t>Now suppose we declare the following equivalence relation</w:t>
      </w:r>
    </w:p>
    <w:p w14:paraId="0316B550" w14:textId="77777777" w:rsidR="00FD326A" w:rsidRDefault="00FD326A" w:rsidP="00FD326A"/>
    <w:p w14:paraId="19365EBC" w14:textId="77777777" w:rsidR="00FD326A" w:rsidRPr="00DA094C" w:rsidRDefault="00FD326A" w:rsidP="00DA094C">
      <w:pPr>
        <w:tabs>
          <w:tab w:val="left" w:pos="7200"/>
          <w:tab w:val="left" w:pos="7920"/>
          <w:tab w:val="right" w:pos="9270"/>
        </w:tabs>
      </w:pPr>
      <w:r>
        <w:tab/>
        <w:t>A</w:t>
      </w:r>
      <w:r>
        <w:sym w:font="Symbol" w:char="F0C4"/>
      </w:r>
      <w:r>
        <w:t>x</w:t>
      </w:r>
      <w:r>
        <w:sym w:font="Symbol" w:char="F0C4"/>
      </w:r>
      <w:r>
        <w:t>C</w:t>
      </w:r>
      <w:r>
        <w:sym w:font="Symbol" w:char="F0C4"/>
      </w:r>
      <w:r>
        <w:t>x</w:t>
      </w:r>
      <w:r>
        <w:sym w:font="Symbol" w:char="F0C4"/>
      </w:r>
      <w:r>
        <w:t>E   ~  0</w:t>
      </w:r>
      <w:r>
        <w:tab/>
      </w:r>
      <w:r>
        <w:tab/>
      </w:r>
      <w:proofErr w:type="spellStart"/>
      <w:r>
        <w:t>x,A,C,E</w:t>
      </w:r>
      <w:proofErr w:type="spellEnd"/>
      <w:r>
        <w:t xml:space="preserve"> ϵ T(V)</w:t>
      </w:r>
      <w:r w:rsidR="00DA094C">
        <w:tab/>
        <w:t>.</w:t>
      </w:r>
      <w:r w:rsidR="00DA094C">
        <w:tab/>
      </w:r>
      <w:r w:rsidR="00DA094C">
        <w:tab/>
      </w:r>
      <w:r w:rsidR="00DA094C">
        <w:tab/>
      </w:r>
      <w:r w:rsidR="00DA094C">
        <w:tab/>
      </w:r>
      <w:r w:rsidR="00DA094C">
        <w:tab/>
        <w:t>(9.2.3)</w:t>
      </w:r>
    </w:p>
    <w:p w14:paraId="55DD0D44" w14:textId="77777777" w:rsidR="00FD326A" w:rsidRDefault="00FD326A" w:rsidP="00FD326A"/>
    <w:p w14:paraId="1C52D8AD" w14:textId="77777777" w:rsidR="00FD326A" w:rsidRDefault="00FD326A" w:rsidP="00FD326A">
      <w:r>
        <w:t xml:space="preserve">Sums of such elements form the ideal I discussed above, and we are in effect setting all elements of this ideal equal to 0. </w:t>
      </w:r>
    </w:p>
    <w:p w14:paraId="314F18B3" w14:textId="77777777" w:rsidR="00FD326A" w:rsidRDefault="00FD326A" w:rsidP="00FD326A"/>
    <w:p w14:paraId="4273592D" w14:textId="77777777" w:rsidR="00FD326A" w:rsidRDefault="00FD326A" w:rsidP="00FD326A">
      <w:r>
        <w:t xml:space="preserve">There then exists a subset of T(V) which we shall call T(V)/I, or T(V) "mod" I. This is a standard algebraic structure where one takes the quotient of a ring R divided by a two-sided ideal I of that ring. The upshot is that the elements of the new quotient set T(V)/I consist of all sums of T(V) elements </w:t>
      </w:r>
      <w:r w:rsidRPr="004A58E9">
        <w:rPr>
          <w:i/>
        </w:rPr>
        <w:t>except</w:t>
      </w:r>
      <w:r>
        <w:t xml:space="preserve"> </w:t>
      </w:r>
      <w:r w:rsidRPr="00E66907">
        <w:rPr>
          <w:i/>
        </w:rPr>
        <w:t>that</w:t>
      </w:r>
      <w:r>
        <w:t xml:space="preserve"> any term which matches the form </w:t>
      </w:r>
      <w:r w:rsidR="00DA094C">
        <w:t>(9.2.3)</w:t>
      </w:r>
      <w:r>
        <w:t xml:space="preserve"> is filtered out ("</w:t>
      </w:r>
      <w:proofErr w:type="spellStart"/>
      <w:r>
        <w:t>modded</w:t>
      </w:r>
      <w:proofErr w:type="spellEnd"/>
      <w:r>
        <w:t xml:space="preserve"> out") by setting it equal to 0. </w:t>
      </w:r>
    </w:p>
    <w:p w14:paraId="5E30FE7E" w14:textId="77777777" w:rsidR="00FD326A" w:rsidRDefault="00FD326A" w:rsidP="00FD326A"/>
    <w:p w14:paraId="18A01E3D" w14:textId="77777777" w:rsidR="00FD326A" w:rsidRDefault="00FD326A" w:rsidP="00FD326A">
      <w:r w:rsidRPr="008F68BB">
        <w:rPr>
          <w:u w:val="single"/>
        </w:rPr>
        <w:t>Example</w:t>
      </w:r>
      <w:r>
        <w:t xml:space="preserve">: </w:t>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b + k</w:t>
      </w:r>
      <w:r>
        <w:rPr>
          <w:rStyle w:val="subscript"/>
        </w:rPr>
        <w:t>3</w:t>
      </w:r>
      <w:r>
        <w:t xml:space="preserve"> b</w:t>
      </w:r>
      <w:r>
        <w:sym w:font="Symbol" w:char="F0C4"/>
      </w:r>
      <w:r>
        <w:t>c</w:t>
      </w:r>
      <w:r>
        <w:sym w:font="Symbol" w:char="F0C4"/>
      </w:r>
      <w:r>
        <w:t>c + k</w:t>
      </w:r>
      <w:r>
        <w:rPr>
          <w:rStyle w:val="subscript"/>
        </w:rPr>
        <w:t>4</w:t>
      </w:r>
      <w:r>
        <w:t xml:space="preserve"> a</w:t>
      </w:r>
      <w:r>
        <w:sym w:font="Symbol" w:char="F0C4"/>
      </w:r>
      <w:r>
        <w:t>b</w:t>
      </w:r>
      <w:r>
        <w:sym w:font="Symbol" w:char="F0C4"/>
      </w:r>
      <w:r>
        <w:t>c</w:t>
      </w:r>
      <w:r>
        <w:sym w:font="Symbol" w:char="F0C4"/>
      </w:r>
      <w:r>
        <w:t>a  = element of T(V)</w:t>
      </w:r>
    </w:p>
    <w:p w14:paraId="51B4C44E" w14:textId="77777777" w:rsidR="00FD326A" w:rsidRDefault="00FD326A" w:rsidP="00FD326A"/>
    <w:p w14:paraId="1EDBBC61" w14:textId="77777777" w:rsidR="00FD326A" w:rsidRPr="00DA094C" w:rsidRDefault="00FD326A" w:rsidP="00DA094C">
      <w:pPr>
        <w:tabs>
          <w:tab w:val="left" w:pos="7200"/>
          <w:tab w:val="left" w:pos="7920"/>
          <w:tab w:val="right" w:pos="9270"/>
        </w:tabs>
      </w:pPr>
      <w:r>
        <w:tab/>
      </w:r>
      <w:r>
        <w:tab/>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 xml:space="preserve">b                   </w:t>
      </w:r>
      <w:r>
        <w:tab/>
      </w:r>
      <w:r>
        <w:tab/>
        <w:t xml:space="preserve">         = element of T(V)/I</w:t>
      </w:r>
      <w:r w:rsidR="00DA094C">
        <w:tab/>
        <w:t>(9.2.4)</w:t>
      </w:r>
    </w:p>
    <w:p w14:paraId="6ED6991F" w14:textId="77777777" w:rsidR="00FD326A" w:rsidRDefault="00FD326A" w:rsidP="00FD326A"/>
    <w:p w14:paraId="39BD29D5" w14:textId="77777777" w:rsidR="00FD326A" w:rsidRPr="00FD326A" w:rsidRDefault="00FD326A" w:rsidP="00FD326A">
      <w:r>
        <w:t>In algebra terminology, adding all elements of the form A</w:t>
      </w:r>
      <w:r>
        <w:sym w:font="Symbol" w:char="F0C4"/>
      </w:r>
      <w:r>
        <w:t>x</w:t>
      </w:r>
      <w:r>
        <w:sym w:font="Symbol" w:char="F0C4"/>
      </w:r>
      <w:r>
        <w:t>C</w:t>
      </w:r>
      <w:r>
        <w:sym w:font="Symbol" w:char="F0C4"/>
      </w:r>
      <w:r>
        <w:t>x</w:t>
      </w:r>
      <w:r>
        <w:sym w:font="Symbol" w:char="F0C4"/>
      </w:r>
      <w:r>
        <w:t xml:space="preserve">E to t generates a </w:t>
      </w:r>
      <w:r w:rsidRPr="008F68BB">
        <w:rPr>
          <w:b/>
        </w:rPr>
        <w:t>coset</w:t>
      </w:r>
      <w:r>
        <w:t xml:space="preserve"> associated with t called [t], and T(V)/I is in effect the set of all such cosets. Element t' is one element of the t coset. The elements of T(V)/I themselves form a new ring called the </w:t>
      </w:r>
      <w:r w:rsidRPr="008F68BB">
        <w:rPr>
          <w:b/>
        </w:rPr>
        <w:t>quotient ring</w:t>
      </w:r>
      <w:r>
        <w:t xml:space="preserve"> or </w:t>
      </w:r>
      <w:r w:rsidRPr="008F68BB">
        <w:rPr>
          <w:b/>
        </w:rPr>
        <w:t>factor ring</w:t>
      </w:r>
      <w:r>
        <w:t xml:space="preserve">. The ring/ideal situation is quite similar to that discussed above for the module/submodule situation </w:t>
      </w:r>
      <w:proofErr w:type="spellStart"/>
      <w:r>
        <w:t>V</w:t>
      </w:r>
      <w:r>
        <w:rPr>
          <w:rStyle w:val="superscript"/>
        </w:rPr>
        <w:t>k</w:t>
      </w:r>
      <w:proofErr w:type="spellEnd"/>
      <w:r>
        <w:t xml:space="preserve">/S. </w:t>
      </w:r>
    </w:p>
    <w:p w14:paraId="28FA95B0" w14:textId="77777777" w:rsidR="00FD326A" w:rsidRDefault="00FD326A" w:rsidP="00FD326A"/>
    <w:p w14:paraId="304D5B74" w14:textId="77777777" w:rsidR="00FD326A" w:rsidRDefault="00FD326A" w:rsidP="00FD326A">
      <w:r>
        <w:t xml:space="preserve">Recall from </w:t>
      </w:r>
      <w:r w:rsidR="00DA094C">
        <w:t>(7.8.1)</w:t>
      </w:r>
      <w:r w:rsidR="00D236E8">
        <w:t xml:space="preserve"> </w:t>
      </w:r>
      <w:r>
        <w:t xml:space="preserve">that the full wedge </w:t>
      </w:r>
      <w:r w:rsidR="00DA094C">
        <w:t xml:space="preserve">(exterior) </w:t>
      </w:r>
      <w:r>
        <w:t>tensor algebra is given by the direct sum space</w:t>
      </w:r>
    </w:p>
    <w:p w14:paraId="22BA34CE" w14:textId="77777777" w:rsidR="00FD326A" w:rsidRDefault="00DA094C" w:rsidP="00FD326A">
      <w:r>
        <w:tab/>
      </w:r>
    </w:p>
    <w:p w14:paraId="5C887722" w14:textId="77777777" w:rsidR="00FD326A" w:rsidRDefault="00DA094C" w:rsidP="00FD326A">
      <w:r>
        <w:tab/>
      </w:r>
      <w:r w:rsidR="00FD326A">
        <w:t>L(V)  = L</w:t>
      </w:r>
      <w:r w:rsidR="00FD326A">
        <w:rPr>
          <w:rStyle w:val="superscript"/>
        </w:rPr>
        <w:t>0</w:t>
      </w:r>
      <w:r w:rsidR="00FD326A">
        <w:t xml:space="preserve">  </w:t>
      </w:r>
      <w:r w:rsidR="00FD326A">
        <w:sym w:font="Symbol" w:char="F0C5"/>
      </w:r>
      <w:r w:rsidR="00FD326A">
        <w:t xml:space="preserve"> L</w:t>
      </w:r>
      <w:r w:rsidR="00FD326A">
        <w:rPr>
          <w:rStyle w:val="superscript"/>
        </w:rPr>
        <w:t>1</w:t>
      </w:r>
      <w:r w:rsidR="00FD326A">
        <w:t xml:space="preserve"> </w:t>
      </w:r>
      <w:r w:rsidR="00FD326A">
        <w:sym w:font="Symbol" w:char="F0C5"/>
      </w:r>
      <w:r w:rsidR="00FD326A">
        <w:t xml:space="preserve"> L</w:t>
      </w:r>
      <w:r w:rsidR="00FD326A" w:rsidRPr="00D818EF">
        <w:rPr>
          <w:rStyle w:val="superscript"/>
        </w:rPr>
        <w:t>2</w:t>
      </w:r>
      <w:r w:rsidR="00FD326A">
        <w:t xml:space="preserve"> </w:t>
      </w:r>
      <w:r w:rsidR="00FD326A">
        <w:sym w:font="Symbol" w:char="F0C5"/>
      </w:r>
      <w:r w:rsidR="00FD326A">
        <w:t xml:space="preserve"> L</w:t>
      </w:r>
      <w:r w:rsidR="00FD326A">
        <w:rPr>
          <w:rStyle w:val="superscript"/>
        </w:rPr>
        <w:t>3</w:t>
      </w:r>
      <w:r w:rsidR="00FD326A">
        <w:t xml:space="preserve">  + .... </w:t>
      </w:r>
      <w:r w:rsidR="00FD326A">
        <w:tab/>
      </w:r>
      <w:r>
        <w:t>.</w:t>
      </w:r>
      <w:r>
        <w:tab/>
      </w:r>
      <w:r>
        <w:tab/>
      </w:r>
      <w:r>
        <w:tab/>
      </w:r>
      <w:r>
        <w:tab/>
      </w:r>
      <w:r>
        <w:tab/>
      </w:r>
      <w:r>
        <w:tab/>
      </w:r>
      <w:r>
        <w:tab/>
        <w:t>(9.2.5)</w:t>
      </w:r>
    </w:p>
    <w:p w14:paraId="7A4F4B4F" w14:textId="77777777" w:rsidR="00FD326A" w:rsidRDefault="00FD326A" w:rsidP="00FD326A"/>
    <w:p w14:paraId="4F090E7C" w14:textId="77777777" w:rsidR="00FD326A" w:rsidRDefault="00FD326A" w:rsidP="00FD326A">
      <w:r>
        <w:t xml:space="preserve">The claim </w:t>
      </w:r>
      <w:r w:rsidR="00D236E8">
        <w:t>then</w:t>
      </w:r>
      <w:r>
        <w:t xml:space="preserve"> is that</w:t>
      </w:r>
    </w:p>
    <w:p w14:paraId="297D7D65" w14:textId="77777777" w:rsidR="00FD326A" w:rsidRDefault="00FD326A" w:rsidP="00FD326A"/>
    <w:p w14:paraId="4E405712" w14:textId="77777777" w:rsidR="00FD326A" w:rsidRPr="00DA094C" w:rsidRDefault="00FD326A" w:rsidP="00DA094C">
      <w:pPr>
        <w:tabs>
          <w:tab w:val="left" w:pos="7200"/>
          <w:tab w:val="left" w:pos="7920"/>
          <w:tab w:val="right" w:pos="9270"/>
        </w:tabs>
      </w:pPr>
      <w:r>
        <w:tab/>
        <w:t>L(V) = T(V)/I</w:t>
      </w:r>
      <w:r>
        <w:tab/>
      </w:r>
      <w:r>
        <w:tab/>
        <w:t xml:space="preserve">where I  = the ideal of Example 3 above. </w:t>
      </w:r>
      <w:r w:rsidR="00DA094C">
        <w:tab/>
      </w:r>
      <w:r w:rsidR="00DA094C">
        <w:tab/>
      </w:r>
      <w:r w:rsidR="00DA094C">
        <w:tab/>
        <w:t>(9.2.6)</w:t>
      </w:r>
    </w:p>
    <w:p w14:paraId="15591D0A" w14:textId="77777777" w:rsidR="00FD326A" w:rsidRDefault="00FD326A" w:rsidP="00FD326A"/>
    <w:p w14:paraId="16BBD7C3" w14:textId="77777777" w:rsidR="00FD326A" w:rsidRDefault="00FD326A" w:rsidP="00FD326A">
      <w:r>
        <w:t xml:space="preserve">This is then the space of all T(V) elements where all terms in which a vector is repeated are set to 0 and thus are not part of L(V). </w:t>
      </w:r>
    </w:p>
    <w:p w14:paraId="3F51001F" w14:textId="77777777" w:rsidR="00FD326A" w:rsidRDefault="00FD326A" w:rsidP="00FD326A">
      <w:r>
        <w:tab/>
        <w:t xml:space="preserve">Notice that the quotient of Section </w:t>
      </w:r>
      <w:r w:rsidR="00DA094C">
        <w:t>9</w:t>
      </w:r>
      <w:r>
        <w:t xml:space="preserve">.1 has a finer granularity. It deals with individual </w:t>
      </w:r>
      <w:proofErr w:type="spellStart"/>
      <w:r>
        <w:t>L</w:t>
      </w:r>
      <w:r>
        <w:rPr>
          <w:rStyle w:val="superscript"/>
        </w:rPr>
        <w:t>k</w:t>
      </w:r>
      <w:proofErr w:type="spellEnd"/>
      <w:r>
        <w:t xml:space="preserve"> </w:t>
      </w:r>
      <w:r>
        <w:sym w:font="Symbol" w:char="F0CC"/>
      </w:r>
      <w:r>
        <w:t xml:space="preserve"> </w:t>
      </w:r>
      <w:proofErr w:type="spellStart"/>
      <w:r>
        <w:t>V</w:t>
      </w:r>
      <w:r>
        <w:rPr>
          <w:rStyle w:val="superscript"/>
        </w:rPr>
        <w:t>k</w:t>
      </w:r>
      <w:proofErr w:type="spellEnd"/>
      <w:r>
        <w:rPr>
          <w:rStyle w:val="superscript"/>
        </w:rPr>
        <w:t xml:space="preserve"> </w:t>
      </w:r>
      <w:r>
        <w:t xml:space="preserve">spaces, whereas Section 5.2 deals with the entire L(V) </w:t>
      </w:r>
      <w:r>
        <w:sym w:font="Symbol" w:char="F0CC"/>
      </w:r>
      <w:r>
        <w:t xml:space="preserve">  T</w:t>
      </w:r>
      <w:r w:rsidR="00DA094C">
        <w:t>(V)</w:t>
      </w:r>
      <w:r>
        <w:t xml:space="preserve">. </w:t>
      </w:r>
    </w:p>
    <w:p w14:paraId="217E8C84" w14:textId="77777777" w:rsidR="00FD326A" w:rsidRDefault="00FD326A" w:rsidP="00FD326A">
      <w:r>
        <w:tab/>
      </w:r>
      <w:r w:rsidR="00D236E8">
        <w:t>Many</w:t>
      </w:r>
      <w:r>
        <w:t xml:space="preserve"> text</w:t>
      </w:r>
      <w:r w:rsidR="00D236E8">
        <w:t>s</w:t>
      </w:r>
      <w:r>
        <w:t xml:space="preserve"> refer to </w:t>
      </w:r>
      <w:proofErr w:type="spellStart"/>
      <w:r>
        <w:t>L</w:t>
      </w:r>
      <w:r>
        <w:rPr>
          <w:rStyle w:val="superscript"/>
        </w:rPr>
        <w:t>k</w:t>
      </w:r>
      <w:proofErr w:type="spellEnd"/>
      <w:r>
        <w:t xml:space="preserve"> as </w:t>
      </w:r>
      <w:proofErr w:type="spellStart"/>
      <w:r>
        <w:t>Λ</w:t>
      </w:r>
      <w:r>
        <w:rPr>
          <w:rStyle w:val="superscript"/>
        </w:rPr>
        <w:t>k</w:t>
      </w:r>
      <w:proofErr w:type="spellEnd"/>
      <w:r>
        <w:t xml:space="preserve">(V) and L(V) as Λ(V). We have reserved the Λ names for the dual spaces. </w:t>
      </w:r>
    </w:p>
    <w:p w14:paraId="0EE162F9" w14:textId="77777777" w:rsidR="00FD326A" w:rsidRDefault="00FD326A" w:rsidP="00FD326A">
      <w:r>
        <w:tab/>
      </w:r>
    </w:p>
    <w:p w14:paraId="779E94B7" w14:textId="77777777" w:rsidR="00FD326A" w:rsidRPr="00FD326A" w:rsidRDefault="00FD326A" w:rsidP="00FD326A">
      <w:r>
        <w:t xml:space="preserve">The category theory approaches to </w:t>
      </w:r>
      <w:proofErr w:type="spellStart"/>
      <w:r>
        <w:t>L</w:t>
      </w:r>
      <w:r>
        <w:rPr>
          <w:rStyle w:val="superscript"/>
        </w:rPr>
        <w:t>k</w:t>
      </w:r>
      <w:proofErr w:type="spellEnd"/>
      <w:r>
        <w:t xml:space="preserve"> and L(V) are similar to the discussion of Section 1.2 with the main point being that </w:t>
      </w:r>
      <w:proofErr w:type="spellStart"/>
      <w:r>
        <w:t>L</w:t>
      </w:r>
      <w:r>
        <w:rPr>
          <w:rStyle w:val="superscript"/>
        </w:rPr>
        <w:t>k</w:t>
      </w:r>
      <w:proofErr w:type="spellEnd"/>
      <w:r>
        <w:t xml:space="preserve"> and L(V) are "universal" and therefore uniquely defined up to isomorphism. The role played by k-multilinear functions is played by antisymmetric k-multilinear functions. </w:t>
      </w:r>
    </w:p>
    <w:p w14:paraId="19BC1B68" w14:textId="77777777" w:rsidR="00FD326A" w:rsidRPr="00FD326A" w:rsidRDefault="00FD326A" w:rsidP="00FD326A"/>
    <w:p w14:paraId="6074200C" w14:textId="77777777" w:rsidR="00FD326A" w:rsidRPr="00614485" w:rsidRDefault="00FD326A" w:rsidP="00614485"/>
    <w:sectPr w:rsidR="00FD326A" w:rsidRPr="0061448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77B1B" w14:textId="77777777" w:rsidR="00730C60" w:rsidRDefault="00730C60">
      <w:r>
        <w:separator/>
      </w:r>
    </w:p>
  </w:endnote>
  <w:endnote w:type="continuationSeparator" w:id="0">
    <w:p w14:paraId="55FA53AA" w14:textId="77777777" w:rsidR="00730C60" w:rsidRDefault="00730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40C8C" w14:textId="77777777" w:rsidR="00D236E8" w:rsidRDefault="00D236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233E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292AA" w14:textId="77777777" w:rsidR="00730C60" w:rsidRDefault="00730C60">
      <w:r>
        <w:separator/>
      </w:r>
    </w:p>
  </w:footnote>
  <w:footnote w:type="continuationSeparator" w:id="0">
    <w:p w14:paraId="51D70F2A" w14:textId="77777777" w:rsidR="00730C60" w:rsidRDefault="00730C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098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14FE"/>
    <w:rsid w:val="001570C9"/>
    <w:rsid w:val="001623E7"/>
    <w:rsid w:val="001668F7"/>
    <w:rsid w:val="001677E9"/>
    <w:rsid w:val="00181C6C"/>
    <w:rsid w:val="00181F45"/>
    <w:rsid w:val="00186EA4"/>
    <w:rsid w:val="00190B89"/>
    <w:rsid w:val="0019186A"/>
    <w:rsid w:val="00194C37"/>
    <w:rsid w:val="001A057A"/>
    <w:rsid w:val="001A1EFA"/>
    <w:rsid w:val="001B3D3F"/>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07F4"/>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5F8"/>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4485"/>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0C60"/>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4D24"/>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68BB"/>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33EE"/>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7A42"/>
    <w:rsid w:val="00AE5318"/>
    <w:rsid w:val="00AE788B"/>
    <w:rsid w:val="00AF199C"/>
    <w:rsid w:val="00B05949"/>
    <w:rsid w:val="00B15F00"/>
    <w:rsid w:val="00B173B7"/>
    <w:rsid w:val="00B20446"/>
    <w:rsid w:val="00B2408A"/>
    <w:rsid w:val="00B25412"/>
    <w:rsid w:val="00B26899"/>
    <w:rsid w:val="00B36629"/>
    <w:rsid w:val="00B4098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36E8"/>
    <w:rsid w:val="00D30172"/>
    <w:rsid w:val="00D35268"/>
    <w:rsid w:val="00D4672D"/>
    <w:rsid w:val="00D72B37"/>
    <w:rsid w:val="00D75654"/>
    <w:rsid w:val="00D83409"/>
    <w:rsid w:val="00D86832"/>
    <w:rsid w:val="00D93762"/>
    <w:rsid w:val="00D972BA"/>
    <w:rsid w:val="00DA068D"/>
    <w:rsid w:val="00DA094C"/>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D326A"/>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3746C"/>
  <w15:chartTrackingRefBased/>
  <w15:docId w15:val="{EC662310-283F-4781-830B-1F3393DF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A09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2123</Words>
  <Characters>8811</Characters>
  <Application>Microsoft Office Word</Application>
  <DocSecurity>4</DocSecurity>
  <Lines>220</Lines>
  <Paragraphs>106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10828</CharactersWithSpaces>
  <SharedDoc>false</SharedDoc>
  <HLinks>
    <vt:vector size="18" baseType="variant">
      <vt:variant>
        <vt:i4>1114169</vt:i4>
      </vt:variant>
      <vt:variant>
        <vt:i4>14</vt:i4>
      </vt:variant>
      <vt:variant>
        <vt:i4>0</vt:i4>
      </vt:variant>
      <vt:variant>
        <vt:i4>5</vt:i4>
      </vt:variant>
      <vt:variant>
        <vt:lpwstr/>
      </vt:variant>
      <vt:variant>
        <vt:lpwstr>_Toc441586412</vt:lpwstr>
      </vt:variant>
      <vt:variant>
        <vt:i4>1114169</vt:i4>
      </vt:variant>
      <vt:variant>
        <vt:i4>8</vt:i4>
      </vt:variant>
      <vt:variant>
        <vt:i4>0</vt:i4>
      </vt:variant>
      <vt:variant>
        <vt:i4>5</vt:i4>
      </vt:variant>
      <vt:variant>
        <vt:lpwstr/>
      </vt:variant>
      <vt:variant>
        <vt:lpwstr>_Toc441586411</vt:lpwstr>
      </vt:variant>
      <vt:variant>
        <vt:i4>1114169</vt:i4>
      </vt:variant>
      <vt:variant>
        <vt:i4>2</vt:i4>
      </vt:variant>
      <vt:variant>
        <vt:i4>0</vt:i4>
      </vt:variant>
      <vt:variant>
        <vt:i4>5</vt:i4>
      </vt:variant>
      <vt:variant>
        <vt:lpwstr/>
      </vt:variant>
      <vt:variant>
        <vt:lpwstr>_Toc441586410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2026-09-06T21:18:00Z</dcterms:created>
  <dcterms:modified xsi:type="dcterms:W3CDTF">2026-09-06T21:18:00Z</dcterms:modified>
</cp:coreProperties>
</file>