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D439" w14:textId="77777777" w:rsidR="00291390" w:rsidRDefault="00141183" w:rsidP="00141183">
      <w:pPr>
        <w:tabs>
          <w:tab w:val="right" w:pos="9270"/>
        </w:tabs>
      </w:pPr>
      <w:r>
        <w:rPr>
          <w:b/>
        </w:rPr>
        <w:t>Activities in the Dual Direct Product Space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9.9.15</w:t>
      </w:r>
    </w:p>
    <w:p w14:paraId="6E08510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191424" w14:textId="77777777" w:rsidR="00805967" w:rsidRDefault="008059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29833257" w:history="1">
        <w:r w:rsidRPr="005D29BC">
          <w:rPr>
            <w:rStyle w:val="Hyperlink"/>
            <w:noProof/>
          </w:rPr>
          <w:t>1. Two vector spaces V, W and their direct product space V x 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_Toc429833257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26957F" w14:textId="77777777" w:rsidR="00805967" w:rsidRDefault="008059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9833258" w:history="1">
        <w:r w:rsidRPr="005D29BC">
          <w:rPr>
            <w:rStyle w:val="Hyperlink"/>
            <w:noProof/>
          </w:rPr>
          <w:t>2. Two vector spaces V*, W* and their direct product space V* x W*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_Toc429833258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C4222F7" w14:textId="77777777" w:rsidR="00805967" w:rsidRDefault="008059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9833259" w:history="1">
        <w:r w:rsidRPr="005D29BC">
          <w:rPr>
            <w:rStyle w:val="Hyperlink"/>
            <w:noProof/>
          </w:rPr>
          <w:t>3. Th</w:t>
        </w:r>
        <w:r w:rsidRPr="005D29BC">
          <w:rPr>
            <w:rStyle w:val="Hyperlink"/>
            <w:noProof/>
          </w:rPr>
          <w:t>e</w:t>
        </w:r>
        <w:r w:rsidRPr="005D29BC">
          <w:rPr>
            <w:rStyle w:val="Hyperlink"/>
            <w:noProof/>
          </w:rPr>
          <w:t xml:space="preserve"> wedge product in the direct product space V x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_Toc429833259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0446B6C" w14:textId="77777777" w:rsidR="00805967" w:rsidRDefault="008059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9833260" w:history="1">
        <w:r w:rsidRPr="005D29BC">
          <w:rPr>
            <w:rStyle w:val="Hyperlink"/>
            <w:noProof/>
          </w:rPr>
          <w:t>4. The wedge product in the direct product space V* x V*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_Toc429833260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BD9D44B" w14:textId="77777777" w:rsidR="00B94439" w:rsidRDefault="00805967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5EB214B7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70D197A7" w14:textId="77777777" w:rsidR="00141183" w:rsidRPr="00141183" w:rsidRDefault="00141183" w:rsidP="00B94439">
      <w:pPr>
        <w:pStyle w:val="Heading2"/>
      </w:pPr>
      <w:bookmarkStart w:id="0" w:name="_Toc429825913"/>
      <w:bookmarkStart w:id="1" w:name="_Toc429833197"/>
      <w:bookmarkStart w:id="2" w:name="_Toc429833224"/>
      <w:bookmarkStart w:id="3" w:name="_Toc429833257"/>
      <w:r w:rsidRPr="00141183">
        <w:t xml:space="preserve">1. Two vector spaces </w:t>
      </w:r>
      <w:r w:rsidR="00805967">
        <w:t xml:space="preserve">V, W </w:t>
      </w:r>
      <w:r w:rsidRPr="00141183">
        <w:t xml:space="preserve">and their </w:t>
      </w:r>
      <w:r w:rsidR="002C2692">
        <w:t>tensor</w:t>
      </w:r>
      <w:r w:rsidRPr="00141183">
        <w:t xml:space="preserve"> product</w:t>
      </w:r>
      <w:r w:rsidR="002C2692">
        <w:t xml:space="preserve"> space V</w:t>
      </w:r>
      <w:r w:rsidR="002C2692">
        <w:sym w:font="Symbol" w:char="F0C4"/>
      </w:r>
      <w:r w:rsidR="00805967">
        <w:t>W</w:t>
      </w:r>
      <w:bookmarkEnd w:id="0"/>
      <w:bookmarkEnd w:id="1"/>
      <w:bookmarkEnd w:id="2"/>
      <w:bookmarkEnd w:id="3"/>
    </w:p>
    <w:p w14:paraId="33B3E671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179C51CC" w14:textId="77777777" w:rsidR="00141183" w:rsidRDefault="00141183">
      <w:pPr>
        <w:tabs>
          <w:tab w:val="left" w:pos="7200"/>
          <w:tab w:val="left" w:pos="7920"/>
          <w:tab w:val="right" w:pos="9270"/>
        </w:tabs>
      </w:pPr>
      <w:r>
        <w:t>Consider two vector spaces V and W</w:t>
      </w:r>
      <w:r w:rsidR="002C2692">
        <w:t xml:space="preserve"> of dimension n and n'</w:t>
      </w:r>
      <w:r>
        <w:t>. Let</w:t>
      </w:r>
    </w:p>
    <w:p w14:paraId="62FAC34B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4922F953" w14:textId="77777777" w:rsidR="00141183" w:rsidRPr="00141183" w:rsidRDefault="00141183">
      <w:pPr>
        <w:tabs>
          <w:tab w:val="left" w:pos="7200"/>
          <w:tab w:val="left" w:pos="7920"/>
          <w:tab w:val="right" w:pos="9270"/>
        </w:tabs>
      </w:pPr>
      <w:r>
        <w:tab/>
        <w:t>{e</w:t>
      </w:r>
      <w:r>
        <w:rPr>
          <w:rStyle w:val="subscript"/>
        </w:rPr>
        <w:t>i</w:t>
      </w:r>
      <w:r>
        <w:t>} = basis of V</w:t>
      </w:r>
      <w:r>
        <w:tab/>
      </w:r>
      <w:r>
        <w:tab/>
        <w:t>v = Σ</w:t>
      </w:r>
      <w:r>
        <w:rPr>
          <w:rStyle w:val="subscript"/>
        </w:rPr>
        <w:t>i</w:t>
      </w:r>
      <w:r w:rsidR="002C2692">
        <w:rPr>
          <w:rStyle w:val="subscript"/>
        </w:rPr>
        <w:t>=1</w:t>
      </w:r>
      <w:r w:rsidR="002C2692">
        <w:rPr>
          <w:rStyle w:val="superscript"/>
        </w:rPr>
        <w:t xml:space="preserve">n </w:t>
      </w:r>
      <w:r>
        <w:t>v</w:t>
      </w:r>
      <w:r>
        <w:rPr>
          <w:rStyle w:val="subscript"/>
        </w:rPr>
        <w:t>i</w:t>
      </w:r>
      <w:r w:rsidR="002C2692">
        <w:rPr>
          <w:rStyle w:val="subscript"/>
        </w:rPr>
        <w:t xml:space="preserve"> </w:t>
      </w:r>
      <w:r>
        <w:t>e</w:t>
      </w:r>
      <w:r>
        <w:rPr>
          <w:rStyle w:val="subscript"/>
        </w:rPr>
        <w:t>i</w:t>
      </w:r>
      <w:r>
        <w:t xml:space="preserve"> </w:t>
      </w:r>
      <w:r>
        <w:tab/>
      </w:r>
      <w:r w:rsidR="007721E5">
        <w:t xml:space="preserve">= </w:t>
      </w:r>
      <w:r>
        <w:t>general vector in V</w:t>
      </w:r>
      <w:r>
        <w:tab/>
      </w:r>
    </w:p>
    <w:p w14:paraId="5DC3C043" w14:textId="77777777" w:rsidR="00141183" w:rsidRDefault="00141183">
      <w:pPr>
        <w:tabs>
          <w:tab w:val="left" w:pos="7200"/>
          <w:tab w:val="left" w:pos="7920"/>
          <w:tab w:val="right" w:pos="9270"/>
        </w:tabs>
      </w:pPr>
      <w:r>
        <w:tab/>
        <w:t>{e</w:t>
      </w:r>
      <w:r>
        <w:rPr>
          <w:rStyle w:val="subscript"/>
        </w:rPr>
        <w:t>i</w:t>
      </w:r>
      <w:r>
        <w:t>'} = basis of W</w:t>
      </w:r>
      <w:r>
        <w:tab/>
      </w:r>
      <w:r>
        <w:tab/>
      </w:r>
      <w:r w:rsidRPr="00141183">
        <w:t>w</w:t>
      </w:r>
      <w:r>
        <w:t xml:space="preserve"> = Σ</w:t>
      </w:r>
      <w:r>
        <w:rPr>
          <w:rStyle w:val="subscript"/>
        </w:rPr>
        <w:t>j</w:t>
      </w:r>
      <w:r w:rsidR="002C2692">
        <w:rPr>
          <w:rStyle w:val="subscript"/>
        </w:rPr>
        <w:t>=1</w:t>
      </w:r>
      <w:r w:rsidR="002C2692">
        <w:rPr>
          <w:rStyle w:val="superscript"/>
        </w:rPr>
        <w:t>n'</w:t>
      </w:r>
      <w:r>
        <w:t>w</w:t>
      </w:r>
      <w:r>
        <w:rPr>
          <w:rStyle w:val="subscript"/>
        </w:rPr>
        <w:t>j</w:t>
      </w:r>
      <w:r w:rsidR="002C2692">
        <w:rPr>
          <w:rStyle w:val="subscript"/>
        </w:rPr>
        <w:t xml:space="preserve"> </w:t>
      </w:r>
      <w:r>
        <w:t>e</w:t>
      </w:r>
      <w:r>
        <w:rPr>
          <w:rStyle w:val="subscript"/>
        </w:rPr>
        <w:t>j</w:t>
      </w:r>
      <w:r>
        <w:t xml:space="preserve">' </w:t>
      </w:r>
      <w:r>
        <w:tab/>
      </w:r>
      <w:r w:rsidR="007721E5">
        <w:t xml:space="preserve">= </w:t>
      </w:r>
      <w:r>
        <w:t>general vector in W</w:t>
      </w:r>
    </w:p>
    <w:p w14:paraId="39B3C5BF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40B61072" w14:textId="77777777" w:rsidR="00141183" w:rsidRDefault="00141183">
      <w:pPr>
        <w:tabs>
          <w:tab w:val="left" w:pos="7200"/>
          <w:tab w:val="left" w:pos="7920"/>
          <w:tab w:val="right" w:pos="9270"/>
        </w:tabs>
      </w:pPr>
      <w:r>
        <w:tab/>
      </w:r>
      <w:r w:rsidR="002C2692">
        <w:t>{</w:t>
      </w:r>
      <w:r>
        <w:t>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 w:rsidR="002C2692">
        <w:t>}</w:t>
      </w:r>
      <w:r>
        <w:t xml:space="preserve"> = basis for the </w:t>
      </w:r>
      <w:r w:rsidR="002C2692" w:rsidRPr="00866B92">
        <w:rPr>
          <w:b/>
        </w:rPr>
        <w:t>tensor</w:t>
      </w:r>
      <w:r w:rsidRPr="00866B92">
        <w:rPr>
          <w:b/>
        </w:rPr>
        <w:t xml:space="preserve"> product</w:t>
      </w:r>
      <w:r>
        <w:t xml:space="preserve"> space </w:t>
      </w:r>
      <w:r w:rsidR="002C2692">
        <w:t>V</w:t>
      </w:r>
      <w:r w:rsidR="002C2692">
        <w:sym w:font="Symbol" w:char="F0C4"/>
      </w:r>
      <w:r w:rsidR="002C2692">
        <w:t>W</w:t>
      </w:r>
    </w:p>
    <w:p w14:paraId="23A1BA03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0E69BB57" w14:textId="77777777" w:rsidR="00141183" w:rsidRDefault="00141183">
      <w:pPr>
        <w:tabs>
          <w:tab w:val="left" w:pos="7200"/>
          <w:tab w:val="left" w:pos="7920"/>
          <w:tab w:val="right" w:pos="9270"/>
        </w:tabs>
      </w:pPr>
      <w:r>
        <w:tab/>
      </w:r>
      <w:r w:rsidR="002C2692">
        <w:t>v</w:t>
      </w:r>
      <w:r>
        <w:sym w:font="Symbol" w:char="F0C4"/>
      </w:r>
      <w:r>
        <w:t xml:space="preserve">w  = </w:t>
      </w:r>
      <w:r w:rsidR="0005507C">
        <w:t>a</w:t>
      </w:r>
      <w:r>
        <w:t xml:space="preserve"> "vector" in the </w:t>
      </w:r>
      <w:r w:rsidR="002C2692">
        <w:t>tensor</w:t>
      </w:r>
      <w:r>
        <w:t xml:space="preserve"> product space </w:t>
      </w:r>
      <w:r w:rsidR="002C2692">
        <w:t>V</w:t>
      </w:r>
      <w:r w:rsidR="002C2692">
        <w:sym w:font="Symbol" w:char="F0C4"/>
      </w:r>
      <w:r>
        <w:t>W</w:t>
      </w:r>
    </w:p>
    <w:p w14:paraId="0944BF91" w14:textId="77777777" w:rsidR="0005507C" w:rsidRDefault="0005507C">
      <w:pPr>
        <w:tabs>
          <w:tab w:val="left" w:pos="7200"/>
          <w:tab w:val="left" w:pos="7920"/>
          <w:tab w:val="right" w:pos="9270"/>
        </w:tabs>
      </w:pPr>
    </w:p>
    <w:p w14:paraId="2D75D1AD" w14:textId="77777777" w:rsidR="0005507C" w:rsidRPr="002C2692" w:rsidRDefault="002C2692">
      <w:pPr>
        <w:tabs>
          <w:tab w:val="left" w:pos="7200"/>
          <w:tab w:val="left" w:pos="7920"/>
          <w:tab w:val="right" w:pos="9270"/>
        </w:tabs>
      </w:pPr>
      <w:r>
        <w:t>The dimension of the tensor product space  V</w:t>
      </w:r>
      <w:r>
        <w:sym w:font="Symbol" w:char="F0C4"/>
      </w:r>
      <w:r>
        <w:t xml:space="preserve">W  is then n * n'. </w:t>
      </w:r>
    </w:p>
    <w:p w14:paraId="1BF9B5F0" w14:textId="77777777" w:rsidR="002C2692" w:rsidRDefault="002C2692">
      <w:pPr>
        <w:tabs>
          <w:tab w:val="left" w:pos="7200"/>
          <w:tab w:val="left" w:pos="7920"/>
          <w:tab w:val="right" w:pos="9270"/>
        </w:tabs>
      </w:pPr>
    </w:p>
    <w:p w14:paraId="55C574BB" w14:textId="77777777" w:rsidR="002032D0" w:rsidRDefault="003B77A0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Terminology and Comparison of the Tensor Product with other kinds of Products</w:t>
      </w:r>
    </w:p>
    <w:p w14:paraId="131BFAC9" w14:textId="77777777" w:rsidR="003B77A0" w:rsidRDefault="003B77A0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3370A41F" w14:textId="77777777" w:rsidR="008973DB" w:rsidRDefault="002C2692" w:rsidP="002C269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8973DB">
        <w:t>1</w:t>
      </w:r>
      <w:r>
        <w:t xml:space="preserve">) If V and W are simply sets, then VxW with elements (v,w) is called a </w:t>
      </w:r>
      <w:r w:rsidRPr="003B77A0">
        <w:rPr>
          <w:b/>
        </w:rPr>
        <w:t>Cartesian product</w:t>
      </w:r>
      <w:r>
        <w:t>.</w:t>
      </w:r>
    </w:p>
    <w:p w14:paraId="03550E76" w14:textId="77777777" w:rsidR="002C2692" w:rsidRDefault="002C2692" w:rsidP="002C269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8973DB">
        <w:t>2</w:t>
      </w:r>
      <w:r>
        <w:t xml:space="preserve">) There is a 1-to-1 correspondence between (v,w) in </w:t>
      </w:r>
      <w:r w:rsidR="008973DB">
        <w:t xml:space="preserve">the Cartesian product space </w:t>
      </w:r>
      <w:r>
        <w:t>VxW and v</w:t>
      </w:r>
      <w:r>
        <w:sym w:font="Symbol" w:char="F0C4"/>
      </w:r>
      <w:r>
        <w:t xml:space="preserve">w in </w:t>
      </w:r>
      <w:r w:rsidR="008973DB">
        <w:t xml:space="preserve">the tensor product space </w:t>
      </w:r>
      <w:r>
        <w:t>V</w:t>
      </w:r>
      <w:r>
        <w:sym w:font="Symbol" w:char="F0C4"/>
      </w:r>
      <w:r>
        <w:t xml:space="preserve">W. We shall sometimes blur these two </w:t>
      </w:r>
      <w:r w:rsidR="003B77A0">
        <w:t>notions</w:t>
      </w:r>
      <w:r>
        <w:t xml:space="preserve"> together. </w:t>
      </w:r>
    </w:p>
    <w:p w14:paraId="71186622" w14:textId="77777777" w:rsidR="008973DB" w:rsidRDefault="008973DB" w:rsidP="002C2692">
      <w:pPr>
        <w:tabs>
          <w:tab w:val="left" w:pos="7200"/>
          <w:tab w:val="left" w:pos="7920"/>
          <w:tab w:val="right" w:pos="9270"/>
        </w:tabs>
      </w:pPr>
      <w:r>
        <w:tab/>
        <w:t>(3) The tensor product of two ve</w:t>
      </w:r>
      <w:r w:rsidR="003B77A0">
        <w:t xml:space="preserve">ctor spaces is sometimes called a </w:t>
      </w:r>
      <w:r w:rsidRPr="003B77A0">
        <w:rPr>
          <w:b/>
        </w:rPr>
        <w:t>tensor direct product</w:t>
      </w:r>
      <w:r>
        <w:t xml:space="preserve">, or simply </w:t>
      </w:r>
      <w:r w:rsidR="003B77A0">
        <w:t xml:space="preserve">a </w:t>
      </w:r>
      <w:r w:rsidRPr="003B77A0">
        <w:rPr>
          <w:b/>
        </w:rPr>
        <w:t>direct product</w:t>
      </w:r>
      <w:r>
        <w:t xml:space="preserve">. In quantum mechanics in particular, if V and W are vector spaces representing the states of two particles, the combined two-particle states |v&gt; </w:t>
      </w:r>
      <w:r>
        <w:sym w:font="Symbol" w:char="F0C4"/>
      </w:r>
      <w:r>
        <w:t xml:space="preserve"> |w&gt; are elements of the tensor product of V and W, but this tensor product is often called a direct product. This is confusing to mathematicians because for them the direct product of a finite number of vector spaces is the same as the direct sum of those spaces, a completely different animal from the tensor product. A direct sum V</w:t>
      </w:r>
      <w:r>
        <w:sym w:font="Symbol" w:char="F0C5"/>
      </w:r>
      <w:r>
        <w:t>W has dimension n + n', while the tensor product V</w:t>
      </w:r>
      <w:r>
        <w:sym w:font="Symbol" w:char="F0C4"/>
      </w:r>
      <w:r>
        <w:t xml:space="preserve">W has dimension n * n'. </w:t>
      </w:r>
    </w:p>
    <w:p w14:paraId="50131912" w14:textId="77777777" w:rsidR="008973DB" w:rsidRDefault="008973DB">
      <w:pPr>
        <w:tabs>
          <w:tab w:val="left" w:pos="7200"/>
          <w:tab w:val="left" w:pos="7920"/>
          <w:tab w:val="right" w:pos="9270"/>
        </w:tabs>
      </w:pPr>
      <w:r>
        <w:tab/>
        <w:t xml:space="preserve">(4) In an unrelated usage, if  G and H are groups, then GxH is called a </w:t>
      </w:r>
      <w:r w:rsidRPr="003B77A0">
        <w:rPr>
          <w:b/>
        </w:rPr>
        <w:t>direct product</w:t>
      </w:r>
      <w:r>
        <w:t xml:space="preserve"> of groups. This is essentially a Cartesian product where GxH has elements (g,h) and (g,h)*(g',h') = (gg',hh'). </w:t>
      </w:r>
    </w:p>
    <w:p w14:paraId="07B5958B" w14:textId="77777777" w:rsidR="003B77A0" w:rsidRDefault="002C269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8973DB">
        <w:t>5</w:t>
      </w:r>
      <w:r>
        <w:t>) As shown below, the tensor product space (V</w:t>
      </w:r>
      <w:r>
        <w:sym w:font="Symbol" w:char="F0C4"/>
      </w:r>
      <w:r>
        <w:t>W) is itself a vector space, so one can refer to the elements of this space like v</w:t>
      </w:r>
      <w:r>
        <w:sym w:font="Symbol" w:char="F0C4"/>
      </w:r>
      <w:r>
        <w:t>w as "vectors" in this vector space. This is true as well if W = V. In this case, however, we shall more commonly refer to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 xml:space="preserve"> in V</w:t>
      </w:r>
      <w:r>
        <w:sym w:font="Symbol" w:char="F0C4"/>
      </w:r>
      <w:r>
        <w:t>V as a "</w:t>
      </w:r>
      <w:r w:rsidR="003B77A0">
        <w:t>2-</w:t>
      </w:r>
      <w:r>
        <w:t xml:space="preserve">tensor" with respect to V, so we have </w:t>
      </w:r>
      <w:r w:rsidR="008973DB">
        <w:t>a</w:t>
      </w:r>
      <w:r>
        <w:t xml:space="preserve"> </w:t>
      </w:r>
      <w:r w:rsidR="00866B92">
        <w:t xml:space="preserve">potential </w:t>
      </w:r>
      <w:r>
        <w:t>confusion that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 xml:space="preserve">2 </w:t>
      </w:r>
      <w:r>
        <w:t xml:space="preserve">is a vector in one sense, and a </w:t>
      </w:r>
      <w:r w:rsidR="003B77A0">
        <w:t>2-</w:t>
      </w:r>
      <w:r>
        <w:t xml:space="preserve">tensor in another sense. </w:t>
      </w:r>
    </w:p>
    <w:p w14:paraId="5C36AC58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387E844F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3B77A0">
        <w:rPr>
          <w:u w:val="single"/>
        </w:rPr>
        <w:t xml:space="preserve">About the </w:t>
      </w:r>
      <w:r>
        <w:rPr>
          <w:u w:val="single"/>
        </w:rPr>
        <w:t>Basis Vectors e</w:t>
      </w:r>
      <w:r>
        <w:rPr>
          <w:rStyle w:val="subscript"/>
        </w:rPr>
        <w:t>i</w:t>
      </w:r>
      <w:r>
        <w:rPr>
          <w:u w:val="single"/>
        </w:rPr>
        <w:t>.</w:t>
      </w:r>
      <w:r>
        <w:t xml:space="preserve"> If the vector space V is also a metric space, it has some covariant metric tensor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>ij</w:t>
      </w:r>
      <w:r>
        <w:t xml:space="preserve"> which defines differential distance according to, </w:t>
      </w:r>
    </w:p>
    <w:p w14:paraId="68A6AA75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5CE62996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(ds)</w:t>
      </w:r>
      <w:r>
        <w:rPr>
          <w:rStyle w:val="superscript"/>
        </w:rPr>
        <w:t>2</w:t>
      </w:r>
      <w:r>
        <w:t xml:space="preserve"> = Σ</w:t>
      </w:r>
      <w:r>
        <w:rPr>
          <w:rStyle w:val="subscript"/>
        </w:rPr>
        <w:t>ij</w:t>
      </w:r>
      <w: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>ij</w:t>
      </w:r>
      <w:r>
        <w:t>dx</w:t>
      </w:r>
      <w:r w:rsidRPr="003B77A0">
        <w:rPr>
          <w:rStyle w:val="subscript"/>
        </w:rPr>
        <w:t>i</w:t>
      </w:r>
      <w:r>
        <w:t>dx</w:t>
      </w:r>
      <w:r w:rsidRPr="003B77A0">
        <w:rPr>
          <w:rStyle w:val="subscript"/>
        </w:rPr>
        <w:t>j</w:t>
      </w:r>
      <w:r>
        <w:rPr>
          <w:rStyle w:val="subscript"/>
        </w:rPr>
        <w:t xml:space="preserve"> </w:t>
      </w:r>
      <w:r>
        <w:t xml:space="preserve">. </w:t>
      </w:r>
    </w:p>
    <w:p w14:paraId="04D64C97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2C450251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</w:pPr>
      <w:r>
        <w:t>This same metric tensor is then used to construct an "</w:t>
      </w:r>
      <w:r w:rsidRPr="003B77A0">
        <w:rPr>
          <w:b/>
        </w:rPr>
        <w:t>inner product</w:t>
      </w:r>
      <w:r>
        <w:t xml:space="preserve">" a </w:t>
      </w:r>
      <w:r>
        <w:sym w:font="Symbol" w:char="F0B7"/>
      </w:r>
      <w:r>
        <w:t xml:space="preserve"> b on V according to</w:t>
      </w:r>
    </w:p>
    <w:p w14:paraId="6E769F83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57D2465F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</w:pPr>
      <w:r>
        <w:tab/>
        <w:t xml:space="preserve">a </w:t>
      </w:r>
      <w:r>
        <w:sym w:font="Symbol" w:char="F0B7"/>
      </w:r>
      <w:r>
        <w:t xml:space="preserve"> b = Σ</w:t>
      </w:r>
      <w:r>
        <w:rPr>
          <w:rStyle w:val="subscript"/>
        </w:rPr>
        <w:t>ij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>ij</w:t>
      </w:r>
      <w:r>
        <w:t>a</w:t>
      </w:r>
      <w:r w:rsidRPr="003B77A0">
        <w:rPr>
          <w:rStyle w:val="subscript"/>
        </w:rPr>
        <w:t>i</w:t>
      </w:r>
      <w:r>
        <w:t>b</w:t>
      </w:r>
      <w:r w:rsidRPr="003B77A0">
        <w:rPr>
          <w:rStyle w:val="subscript"/>
        </w:rPr>
        <w:t>j</w:t>
      </w:r>
      <w:r>
        <w:t xml:space="preserve">   = a</w:t>
      </w:r>
      <w:r>
        <w:rPr>
          <w:rStyle w:val="superscript"/>
        </w:rPr>
        <w:t>T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b = b</w:t>
      </w:r>
      <w:r>
        <w:rPr>
          <w:rStyle w:val="superscript"/>
        </w:rPr>
        <w:t>T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a = b </w:t>
      </w:r>
      <w:r>
        <w:sym w:font="Symbol" w:char="F0B7"/>
      </w:r>
      <w:r>
        <w:t xml:space="preserve"> a</w:t>
      </w:r>
      <w:r>
        <w:tab/>
      </w:r>
      <w:r>
        <w:tab/>
      </w:r>
      <w:r>
        <w:sym w:font="Symbol" w:char="F0DE"/>
      </w:r>
      <w:r>
        <w:tab/>
        <w:t>(ds)</w:t>
      </w:r>
      <w:r>
        <w:rPr>
          <w:rStyle w:val="superscript"/>
        </w:rPr>
        <w:t>2</w:t>
      </w:r>
      <w:r>
        <w:t xml:space="preserve"> = dx </w:t>
      </w:r>
      <w:r>
        <w:sym w:font="Symbol" w:char="F0B7"/>
      </w:r>
      <w:r>
        <w:t xml:space="preserve"> dx</w:t>
      </w:r>
    </w:p>
    <w:p w14:paraId="38E28600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653B7F85" w14:textId="77777777" w:rsidR="003B77A0" w:rsidRP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>Once this inner product is introduced, one can define the "norm" of a vector by ||x||</w:t>
      </w:r>
      <w:r>
        <w:rPr>
          <w:rStyle w:val="superscript"/>
        </w:rPr>
        <w:t>2</w:t>
      </w:r>
      <w:r>
        <w:t xml:space="preserve"> = x </w:t>
      </w:r>
      <w:r>
        <w:sym w:font="Symbol" w:char="F0B7"/>
      </w:r>
      <w:r>
        <w:t xml:space="preserve"> x and then a "metric" by d</w:t>
      </w:r>
      <w:r>
        <w:rPr>
          <w:rStyle w:val="superscript"/>
        </w:rPr>
        <w:t>2</w:t>
      </w:r>
      <w:r>
        <w:t>(x,y)  = ||x-y||</w:t>
      </w:r>
      <w:r>
        <w:rPr>
          <w:rStyle w:val="superscript"/>
        </w:rPr>
        <w:t>2</w:t>
      </w:r>
      <w:r>
        <w:t xml:space="preserve"> = (x-y)</w:t>
      </w:r>
      <w:r>
        <w:sym w:font="Symbol" w:char="F0B7"/>
      </w:r>
      <w:r>
        <w:t xml:space="preserve">(x-y). The space V is then a Hilbert Space, though perhaps an unofficial one if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>ij</w:t>
      </w:r>
      <w:r>
        <w:t xml:space="preserve"> is such that x </w:t>
      </w:r>
      <w:r>
        <w:sym w:font="Symbol" w:char="F0B7"/>
      </w:r>
      <w:r>
        <w:t xml:space="preserve"> x  &lt; 0 for certain vectors x. For Euclidean spaces, one has 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>ij</w:t>
      </w:r>
      <w:r>
        <w:t xml:space="preserve"> = δ</w:t>
      </w:r>
      <w:r>
        <w:rPr>
          <w:rStyle w:val="subscript"/>
        </w:rPr>
        <w:t>i,j</w:t>
      </w:r>
      <w:r>
        <w:t xml:space="preserve">  so</w:t>
      </w:r>
    </w:p>
    <w:p w14:paraId="36980322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</w:pPr>
    </w:p>
    <w:p w14:paraId="00BD05D3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a </w:t>
      </w:r>
      <w:r>
        <w:sym w:font="Symbol" w:char="F0B7"/>
      </w:r>
      <w:r>
        <w:t xml:space="preserve"> b = Σ</w:t>
      </w:r>
      <w:r>
        <w:rPr>
          <w:rStyle w:val="subscript"/>
        </w:rPr>
        <w:t>ij</w:t>
      </w:r>
      <w:r>
        <w:t>δ</w:t>
      </w:r>
      <w:r>
        <w:rPr>
          <w:rStyle w:val="subscript"/>
        </w:rPr>
        <w:t>i,j</w:t>
      </w:r>
      <w:r>
        <w:t>a</w:t>
      </w:r>
      <w:r w:rsidRPr="003B77A0">
        <w:rPr>
          <w:rStyle w:val="subscript"/>
        </w:rPr>
        <w:t>i</w:t>
      </w:r>
      <w:r>
        <w:t>b</w:t>
      </w:r>
      <w:r w:rsidRPr="003B77A0">
        <w:rPr>
          <w:rStyle w:val="subscript"/>
        </w:rPr>
        <w:t>j</w:t>
      </w:r>
      <w:r>
        <w:t xml:space="preserve">  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r>
        <w:t xml:space="preserve"> = a</w:t>
      </w:r>
      <w:r>
        <w:rPr>
          <w:rStyle w:val="superscript"/>
        </w:rPr>
        <w:t>T</w:t>
      </w:r>
      <w:r>
        <w:t>b</w:t>
      </w:r>
      <w:r>
        <w:tab/>
        <w:t>(ds)</w:t>
      </w:r>
      <w:r>
        <w:rPr>
          <w:rStyle w:val="superscript"/>
        </w:rPr>
        <w:t>2</w:t>
      </w:r>
      <w:r>
        <w:t xml:space="preserve"> = Σ</w:t>
      </w:r>
      <w:r>
        <w:rPr>
          <w:rStyle w:val="subscript"/>
        </w:rPr>
        <w:t>i</w:t>
      </w:r>
      <w:r>
        <w:t xml:space="preserve"> (dx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 xml:space="preserve">2 </w:t>
      </w:r>
      <w:r>
        <w:t>.</w:t>
      </w:r>
      <w:r>
        <w:rPr>
          <w:rStyle w:val="superscript"/>
        </w:rPr>
        <w:t xml:space="preserve"> </w:t>
      </w:r>
    </w:p>
    <w:p w14:paraId="6E95144A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8385444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>In this context, one has for the basis vectors of V an inner product e</w:t>
      </w:r>
      <w:r>
        <w:rPr>
          <w:rStyle w:val="subscript"/>
        </w:rPr>
        <w:t>i</w:t>
      </w:r>
      <w:r>
        <w:sym w:font="Symbol" w:char="F0B7"/>
      </w:r>
      <w:r>
        <w:t xml:space="preserve"> e</w:t>
      </w:r>
      <w:r>
        <w:rPr>
          <w:rStyle w:val="subscript"/>
        </w:rPr>
        <w:t>j</w:t>
      </w:r>
      <w:r>
        <w:t xml:space="preserve"> and a norm ||e</w:t>
      </w:r>
      <w:r>
        <w:rPr>
          <w:rStyle w:val="subscript"/>
        </w:rPr>
        <w:t>i</w:t>
      </w:r>
      <w:r>
        <w:t>||</w:t>
      </w:r>
      <w:r>
        <w:rPr>
          <w:rStyle w:val="superscript"/>
        </w:rPr>
        <w:t>2</w:t>
      </w:r>
      <w:r>
        <w:t xml:space="preserve"> = e</w:t>
      </w:r>
      <w:r>
        <w:rPr>
          <w:rStyle w:val="subscript"/>
        </w:rPr>
        <w:t>i</w:t>
      </w:r>
      <w:r>
        <w:sym w:font="Symbol" w:char="F0B7"/>
      </w:r>
      <w:r>
        <w:t xml:space="preserve"> e</w:t>
      </w:r>
      <w:r>
        <w:rPr>
          <w:rStyle w:val="subscript"/>
        </w:rPr>
        <w:t>i</w:t>
      </w:r>
      <w:r>
        <w:t>. If 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j</w:t>
      </w:r>
      <w:r>
        <w:t xml:space="preserve"> = 0 for all i ≠ j, the basis is orthogonal. If 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i,j</w:t>
      </w:r>
      <w:r>
        <w:t xml:space="preserve"> the basis is orthonormal. However, when considering the {e</w:t>
      </w:r>
      <w:r>
        <w:rPr>
          <w:rStyle w:val="subscript"/>
        </w:rPr>
        <w:t>j</w:t>
      </w:r>
      <w:r>
        <w:t xml:space="preserve">}, we </w:t>
      </w:r>
      <w:r w:rsidRPr="003B77A0">
        <w:rPr>
          <w:i/>
        </w:rPr>
        <w:t>do</w:t>
      </w:r>
      <w:r>
        <w:t xml:space="preserve"> </w:t>
      </w:r>
      <w:r w:rsidRPr="003B77A0">
        <w:rPr>
          <w:i/>
        </w:rPr>
        <w:t>not</w:t>
      </w:r>
      <w:r>
        <w:t xml:space="preserve"> assume the basis vectors are orthogonal or orthonormal. They are, however, linearly independent as must be the case for any "basis". </w:t>
      </w:r>
    </w:p>
    <w:p w14:paraId="5405A3F9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7770572D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 w:rsidRPr="003B77A0">
        <w:rPr>
          <w:u w:val="single"/>
        </w:rPr>
        <w:t>The Kronecker Product.</w:t>
      </w:r>
      <w:r>
        <w:t xml:space="preserve"> We mention this only to fill out our plate of product types and to make sure this product is not confused with the tensor product. The Kronecker product uses the same </w:t>
      </w:r>
      <w:r>
        <w:sym w:font="Symbol" w:char="F0C4"/>
      </w:r>
      <w:r>
        <w:t xml:space="preserve"> symbol as the tensor product, but is a completely different object. Here are some examples: </w:t>
      </w:r>
    </w:p>
    <w:p w14:paraId="2BCD63BE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01783663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  <w:t xml:space="preserve">(a </w:t>
      </w:r>
      <w:r>
        <w:sym w:font="Symbol" w:char="F0C4"/>
      </w:r>
      <w:r>
        <w:t xml:space="preserve"> b)</w:t>
      </w:r>
      <w:r>
        <w:rPr>
          <w:rStyle w:val="subscript"/>
        </w:rPr>
        <w:t>ij</w:t>
      </w:r>
      <w:r>
        <w:t xml:space="preserve"> 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ab/>
      </w:r>
      <w:r>
        <w:tab/>
        <w:t xml:space="preserve">// Kronecker product of two vectors, also known as an </w:t>
      </w:r>
      <w:r w:rsidRPr="003B77A0">
        <w:rPr>
          <w:b/>
        </w:rPr>
        <w:t>outer product</w:t>
      </w:r>
      <w:r>
        <w:t xml:space="preserve"> </w:t>
      </w:r>
    </w:p>
    <w:p w14:paraId="7BCB1694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392E28D3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  <w:t xml:space="preserve">(A </w:t>
      </w:r>
      <w:r>
        <w:sym w:font="Symbol" w:char="F0C4"/>
      </w:r>
      <w:r>
        <w:t xml:space="preserve"> B)</w:t>
      </w:r>
      <w:r>
        <w:rPr>
          <w:rStyle w:val="subscript"/>
        </w:rPr>
        <w:t>ij,ab</w:t>
      </w:r>
      <w:r>
        <w:t xml:space="preserve"> = A</w:t>
      </w:r>
      <w:r>
        <w:rPr>
          <w:rStyle w:val="subscript"/>
        </w:rPr>
        <w:t>ia</w:t>
      </w:r>
      <w:r>
        <w:t>B</w:t>
      </w:r>
      <w:r>
        <w:rPr>
          <w:rStyle w:val="subscript"/>
        </w:rPr>
        <w:t>jb</w:t>
      </w:r>
      <w:r>
        <w:tab/>
      </w:r>
      <w:r>
        <w:tab/>
      </w:r>
      <w:r>
        <w:tab/>
        <w:t>// Kronecker product of two 2-tensors</w:t>
      </w:r>
    </w:p>
    <w:p w14:paraId="3AE0EBD0" w14:textId="77777777" w:rsidR="003B77A0" w:rsidRP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</w:r>
    </w:p>
    <w:p w14:paraId="61C35723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  <w:t xml:space="preserve">(A </w:t>
      </w:r>
      <w:r>
        <w:sym w:font="Symbol" w:char="F0C4"/>
      </w:r>
      <w:r>
        <w:t xml:space="preserve"> B)</w:t>
      </w:r>
      <w:r>
        <w:rPr>
          <w:rStyle w:val="subscript"/>
        </w:rPr>
        <w:t>ij,ab,αβ</w:t>
      </w:r>
      <w:r>
        <w:t xml:space="preserve"> = A</w:t>
      </w:r>
      <w:r>
        <w:rPr>
          <w:rStyle w:val="subscript"/>
        </w:rPr>
        <w:t>iaα</w:t>
      </w:r>
      <w:r>
        <w:t>B</w:t>
      </w:r>
      <w:r>
        <w:rPr>
          <w:rStyle w:val="subscript"/>
        </w:rPr>
        <w:t>jbβ</w:t>
      </w:r>
      <w:r>
        <w:rPr>
          <w:rStyle w:val="subscript"/>
        </w:rPr>
        <w:tab/>
      </w:r>
      <w:r>
        <w:rPr>
          <w:rStyle w:val="subscript"/>
        </w:rPr>
        <w:tab/>
      </w:r>
      <w:r>
        <w:t>// Kronecker product of two 3-tensors</w:t>
      </w:r>
    </w:p>
    <w:p w14:paraId="1DF2CBFC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0688361A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>Notice that the outer product of two vectors a and b may be written</w:t>
      </w:r>
    </w:p>
    <w:p w14:paraId="329035B9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6169CF79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  <w:t xml:space="preserve">a </w:t>
      </w:r>
      <w:r>
        <w:sym w:font="Symbol" w:char="F0C4"/>
      </w:r>
      <w:r>
        <w:t xml:space="preserve"> b = ab</w:t>
      </w:r>
      <w:r>
        <w:rPr>
          <w:rStyle w:val="superscript"/>
        </w:rPr>
        <w:t>T</w:t>
      </w:r>
      <w:r>
        <w:t xml:space="preserve"> =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 xml:space="preserve">2, ..., </w:instrText>
      </w:r>
      <w:r>
        <w:instrText>a</w:instrText>
      </w:r>
      <w:r>
        <w:rPr>
          <w:rStyle w:val="subscript"/>
        </w:rPr>
        <w:instrText>n</w:instrText>
      </w:r>
      <w:r>
        <w:instrText>) )</w:instrText>
      </w:r>
      <w:r>
        <w:fldChar w:fldCharType="end"/>
      </w:r>
      <w:r>
        <w:t>( b</w:t>
      </w:r>
      <w:r>
        <w:rPr>
          <w:rStyle w:val="subscript"/>
        </w:rPr>
        <w:t>1</w:t>
      </w:r>
      <w:r>
        <w:t>. b</w:t>
      </w:r>
      <w:r>
        <w:rPr>
          <w:rStyle w:val="subscript"/>
        </w:rPr>
        <w:t>2</w:t>
      </w:r>
      <w:r>
        <w:t>....b</w:t>
      </w:r>
      <w:r>
        <w:rPr>
          <w:rStyle w:val="subscript"/>
        </w:rPr>
        <w:t>n</w:t>
      </w:r>
      <w:r>
        <w:t xml:space="preserve">)  =  </w:t>
      </w:r>
      <w:r>
        <w:fldChar w:fldCharType="begin"/>
      </w:r>
      <w:r>
        <w:instrText xml:space="preserve"> EQ \B(\A\co3(  a</w:instrText>
      </w:r>
      <w:r>
        <w:rPr>
          <w:rStyle w:val="subscript"/>
        </w:rPr>
        <w:instrText>1</w:instrText>
      </w:r>
      <w:r>
        <w:instrText>b</w:instrText>
      </w:r>
      <w:r>
        <w:rPr>
          <w:rStyle w:val="subscript"/>
        </w:rPr>
        <w:instrText>1</w:instrText>
      </w:r>
      <w:r>
        <w:instrText xml:space="preserve">  ,a</w:instrText>
      </w:r>
      <w:r>
        <w:rPr>
          <w:rStyle w:val="subscript"/>
        </w:rPr>
        <w:instrText>1</w:instrText>
      </w:r>
      <w:r>
        <w:instrText>b</w:instrText>
      </w:r>
      <w:r>
        <w:rPr>
          <w:rStyle w:val="subscript"/>
        </w:rPr>
        <w:instrText>2</w:instrText>
      </w:r>
      <w:r>
        <w:instrText xml:space="preserve">  ,...  ,  a</w:instrText>
      </w:r>
      <w:r>
        <w:rPr>
          <w:rStyle w:val="subscript"/>
        </w:rPr>
        <w:instrText>2</w:instrText>
      </w:r>
      <w:r>
        <w:instrText>b</w:instrText>
      </w:r>
      <w:r>
        <w:rPr>
          <w:rStyle w:val="subscript"/>
        </w:rPr>
        <w:instrText>1</w:instrText>
      </w:r>
      <w:r>
        <w:instrText xml:space="preserve">  ,a</w:instrText>
      </w:r>
      <w:r>
        <w:rPr>
          <w:rStyle w:val="subscript"/>
        </w:rPr>
        <w:instrText>2</w:instrText>
      </w:r>
      <w:r>
        <w:instrText>b</w:instrText>
      </w:r>
      <w:r>
        <w:rPr>
          <w:rStyle w:val="subscript"/>
        </w:rPr>
        <w:instrText>2</w:instrText>
      </w:r>
      <w:r>
        <w:instrText xml:space="preserve">  ,...  ,  ...  ,...  ,...  )) </w:instrText>
      </w:r>
      <w:r>
        <w:fldChar w:fldCharType="end"/>
      </w:r>
    </w:p>
    <w:p w14:paraId="334949EC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1DA5AAF8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>which may be compared to the inner product of two vectors with a Euclidean metric tensor</w:t>
      </w:r>
    </w:p>
    <w:p w14:paraId="779CA376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4F37EEFC" w14:textId="77777777" w:rsidR="003B77A0" w:rsidRP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ab/>
        <w:t xml:space="preserve">a </w:t>
      </w:r>
      <w:r>
        <w:sym w:font="Symbol" w:char="F0B7"/>
      </w:r>
      <w:r>
        <w:t xml:space="preserve"> b  = a</w:t>
      </w:r>
      <w:r>
        <w:rPr>
          <w:rStyle w:val="superscript"/>
        </w:rPr>
        <w:t>T</w:t>
      </w:r>
      <w:r>
        <w:t>b  = ( a</w:t>
      </w:r>
      <w:r>
        <w:rPr>
          <w:rStyle w:val="subscript"/>
        </w:rPr>
        <w:t>1</w:t>
      </w:r>
      <w:r>
        <w:t>. a</w:t>
      </w:r>
      <w:r>
        <w:rPr>
          <w:rStyle w:val="subscript"/>
        </w:rPr>
        <w:t>2</w:t>
      </w:r>
      <w:r>
        <w:t>....a</w:t>
      </w:r>
      <w:r>
        <w:rPr>
          <w:rStyle w:val="subscript"/>
        </w:rPr>
        <w:t>n</w:t>
      </w:r>
      <w:r>
        <w:t>)</w:t>
      </w:r>
      <w:r>
        <w:fldChar w:fldCharType="begin"/>
      </w:r>
      <w:r>
        <w:instrText xml:space="preserve"> EQ \B(\A( b</w:instrText>
      </w:r>
      <w:r>
        <w:rPr>
          <w:rStyle w:val="subscript"/>
        </w:rPr>
        <w:instrText>1</w:instrText>
      </w:r>
      <w:r>
        <w:instrText>, b</w:instrText>
      </w:r>
      <w:r>
        <w:rPr>
          <w:rStyle w:val="subscript"/>
        </w:rPr>
        <w:instrText xml:space="preserve">2, ..., </w:instrText>
      </w:r>
      <w:r>
        <w:instrText>b</w:instrText>
      </w:r>
      <w:r>
        <w:rPr>
          <w:rStyle w:val="subscript"/>
        </w:rPr>
        <w:instrText>n</w:instrText>
      </w:r>
      <w:r>
        <w:instrText>) )</w:instrText>
      </w:r>
      <w:r>
        <w:fldChar w:fldCharType="end"/>
      </w:r>
      <w:r>
        <w:t xml:space="preserve">  = 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</w:p>
    <w:p w14:paraId="2FD822F9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11C273BD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 xml:space="preserve">In our current document, we do not talk about Kronecker products and the </w:t>
      </w:r>
      <w:r>
        <w:sym w:font="Symbol" w:char="F0C4"/>
      </w:r>
      <w:r>
        <w:t xml:space="preserve"> symbol does not have the meaning shown here. </w:t>
      </w:r>
    </w:p>
    <w:p w14:paraId="6BDEE5DC" w14:textId="77777777" w:rsidR="003B77A0" w:rsidRDefault="003B77A0" w:rsidP="003B77A0">
      <w:pPr>
        <w:tabs>
          <w:tab w:val="left" w:pos="7200"/>
          <w:tab w:val="left" w:pos="7920"/>
          <w:tab w:val="right" w:pos="9270"/>
        </w:tabs>
      </w:pPr>
    </w:p>
    <w:p w14:paraId="61251EB5" w14:textId="77777777" w:rsidR="003B77A0" w:rsidRPr="003B77A0" w:rsidRDefault="003B77A0" w:rsidP="003B77A0">
      <w:pPr>
        <w:tabs>
          <w:tab w:val="left" w:pos="7200"/>
          <w:tab w:val="left" w:pos="7920"/>
          <w:tab w:val="right" w:pos="9270"/>
        </w:tabs>
      </w:pPr>
      <w:r>
        <w:t>We now resume our discussion of the tensor product V</w:t>
      </w:r>
      <w:r>
        <w:sym w:font="Symbol" w:char="F0C4"/>
      </w:r>
      <w:r>
        <w:t xml:space="preserve">W. </w:t>
      </w:r>
    </w:p>
    <w:p w14:paraId="6817F445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7A02F832" w14:textId="77777777" w:rsidR="00BC32A7" w:rsidRDefault="007721E5">
      <w:pPr>
        <w:tabs>
          <w:tab w:val="left" w:pos="7200"/>
          <w:tab w:val="left" w:pos="7920"/>
          <w:tab w:val="right" w:pos="9270"/>
        </w:tabs>
      </w:pPr>
      <w:r>
        <w:t>By</w:t>
      </w:r>
      <w:r w:rsidR="00BC32A7">
        <w:t xml:space="preserve"> convention </w:t>
      </w:r>
      <w:r>
        <w:t>one</w:t>
      </w:r>
      <w:r w:rsidR="00BC32A7">
        <w:t xml:space="preserve"> represent</w:t>
      </w:r>
      <w:r>
        <w:t>s</w:t>
      </w:r>
      <w:r w:rsidR="00BC32A7">
        <w:t xml:space="preserve"> an element of a </w:t>
      </w:r>
      <w:r w:rsidR="002C2692">
        <w:t>tensor</w:t>
      </w:r>
      <w:r w:rsidR="00BC32A7">
        <w:t xml:space="preserve"> product space using the </w:t>
      </w:r>
      <w:r w:rsidR="00BC32A7">
        <w:sym w:font="Symbol" w:char="F0C4"/>
      </w:r>
      <w:r w:rsidR="00BC32A7">
        <w:t xml:space="preserve"> symbol. It is a certain kind of "product" between a vector in one vector space and a vector in another vector space. On can treat </w:t>
      </w:r>
      <w:r w:rsidR="00BC32A7">
        <w:sym w:font="Symbol" w:char="F0C4"/>
      </w:r>
      <w:r w:rsidR="00BC32A7">
        <w:t xml:space="preserve"> as an operator </w:t>
      </w:r>
      <w:r w:rsidR="00BC32A7">
        <w:sym w:font="Symbol" w:char="F0C4"/>
      </w:r>
      <w:r w:rsidR="00BC32A7">
        <w:t xml:space="preserve"> : V</w:t>
      </w:r>
      <w:r w:rsidR="003B77A0">
        <w:t>xW  → (V</w:t>
      </w:r>
      <w:r w:rsidR="002C2692">
        <w:sym w:font="Symbol" w:char="F0C4"/>
      </w:r>
      <w:r w:rsidR="00BC32A7">
        <w:t>W)</w:t>
      </w:r>
      <w:r w:rsidR="003B77A0">
        <w:t xml:space="preserve"> in the sense that </w:t>
      </w:r>
      <w:r w:rsidR="003B77A0">
        <w:sym w:font="Symbol" w:char="F0C4"/>
      </w:r>
      <w:r w:rsidR="003B77A0">
        <w:t xml:space="preserve">(v,w) = (v) </w:t>
      </w:r>
      <w:r w:rsidR="003B77A0">
        <w:sym w:font="Symbol" w:char="F0C4"/>
      </w:r>
      <w:r w:rsidR="003B77A0">
        <w:t xml:space="preserve"> (w)  = (v</w:t>
      </w:r>
      <w:r w:rsidR="003B77A0">
        <w:sym w:font="Symbol" w:char="F0C4"/>
      </w:r>
      <w:r w:rsidR="003B77A0">
        <w:t xml:space="preserve">w) </w:t>
      </w:r>
      <w:r w:rsidR="00BC32A7">
        <w:t xml:space="preserve"> = element of </w:t>
      </w:r>
      <w:r w:rsidR="002C2692">
        <w:t>tensor</w:t>
      </w:r>
      <w:r w:rsidR="00BC32A7">
        <w:t xml:space="preserve"> product space (V</w:t>
      </w:r>
      <w:r w:rsidR="002C2692">
        <w:sym w:font="Symbol" w:char="F0C4"/>
      </w:r>
      <w:r w:rsidR="00BC32A7">
        <w:t xml:space="preserve">W). For the notation to be self-consistent, one must assume these properties of </w:t>
      </w:r>
      <w:r w:rsidR="00BC32A7">
        <w:sym w:font="Symbol" w:char="F0C4"/>
      </w:r>
      <w:r w:rsidR="00BC32A7">
        <w:t xml:space="preserve"> :</w:t>
      </w:r>
    </w:p>
    <w:p w14:paraId="5EF87D0A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7DE1D19B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9C369A">
        <w:t>k</w:t>
      </w:r>
      <w:r>
        <w:t xml:space="preserve">v) </w:t>
      </w:r>
      <w:r>
        <w:sym w:font="Symbol" w:char="F0C4"/>
      </w:r>
      <w:r>
        <w:t xml:space="preserve"> w  = v </w:t>
      </w:r>
      <w:r>
        <w:sym w:font="Symbol" w:char="F0C4"/>
      </w:r>
      <w:r w:rsidR="007721E5">
        <w:t xml:space="preserve"> (</w:t>
      </w:r>
      <w:r w:rsidR="009C369A">
        <w:t>k</w:t>
      </w:r>
      <w:r>
        <w:t xml:space="preserve">w)  = </w:t>
      </w:r>
      <w:r w:rsidR="009C369A">
        <w:t>k</w:t>
      </w:r>
      <w:r>
        <w:t xml:space="preserve"> (v</w:t>
      </w:r>
      <w:r>
        <w:sym w:font="Symbol" w:char="F0C4"/>
      </w:r>
      <w:r>
        <w:t>w)</w:t>
      </w:r>
      <w:r>
        <w:tab/>
      </w:r>
      <w:r>
        <w:tab/>
      </w:r>
      <w:r>
        <w:tab/>
      </w:r>
      <w:r w:rsidR="003B77A0">
        <w:t xml:space="preserve">// </w:t>
      </w:r>
      <w:r w:rsidR="009C369A">
        <w:t>k</w:t>
      </w:r>
      <w:r>
        <w:t xml:space="preserve"> = scalar</w:t>
      </w:r>
    </w:p>
    <w:p w14:paraId="5B331381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518020CA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(w</w:t>
      </w:r>
      <w:r>
        <w:rPr>
          <w:rStyle w:val="subscript"/>
        </w:rPr>
        <w:t>1</w:t>
      </w:r>
      <w:r>
        <w:t>+ w</w:t>
      </w:r>
      <w:r>
        <w:rPr>
          <w:rStyle w:val="subscript"/>
        </w:rPr>
        <w:t>2</w:t>
      </w:r>
      <w:r>
        <w:t>) = v</w:t>
      </w:r>
      <w:r>
        <w:sym w:font="Symbol" w:char="F0C4"/>
      </w:r>
      <w:r>
        <w:t>w</w:t>
      </w:r>
      <w:r>
        <w:rPr>
          <w:rStyle w:val="subscript"/>
        </w:rPr>
        <w:t>1</w:t>
      </w:r>
      <w:r>
        <w:t xml:space="preserve"> +  v</w:t>
      </w:r>
      <w:r>
        <w:sym w:font="Symbol" w:char="F0C4"/>
      </w:r>
      <w:r>
        <w:t>w</w:t>
      </w:r>
      <w:r>
        <w:rPr>
          <w:rStyle w:val="subscript"/>
        </w:rPr>
        <w:t>2</w:t>
      </w:r>
      <w:r>
        <w:tab/>
      </w:r>
      <w:r>
        <w:tab/>
      </w:r>
      <w:r>
        <w:tab/>
        <w:t xml:space="preserve">// </w:t>
      </w:r>
      <w:r w:rsidR="007721E5">
        <w:t xml:space="preserve">left </w:t>
      </w:r>
      <w:r>
        <w:t>distributive property</w:t>
      </w:r>
    </w:p>
    <w:p w14:paraId="3B76D8EC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596CB305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ab/>
        <w:t>(v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w  = v</w:t>
      </w:r>
      <w:r>
        <w:rPr>
          <w:rStyle w:val="subscript"/>
        </w:rPr>
        <w:t>1</w:t>
      </w:r>
      <w:r>
        <w:sym w:font="Symbol" w:char="F0C4"/>
      </w:r>
      <w:r>
        <w:t>w + v</w:t>
      </w:r>
      <w:r>
        <w:rPr>
          <w:rStyle w:val="subscript"/>
        </w:rPr>
        <w:t>2</w:t>
      </w:r>
      <w:r>
        <w:sym w:font="Symbol" w:char="F0C4"/>
      </w:r>
      <w:r>
        <w:t>w</w:t>
      </w:r>
      <w:r>
        <w:tab/>
      </w:r>
      <w:r>
        <w:tab/>
      </w:r>
      <w:r>
        <w:tab/>
      </w:r>
      <w:r w:rsidR="007721E5">
        <w:t>// right distributive property</w:t>
      </w:r>
    </w:p>
    <w:p w14:paraId="3A1CA620" w14:textId="77777777" w:rsidR="007721E5" w:rsidRDefault="007721E5">
      <w:pPr>
        <w:tabs>
          <w:tab w:val="left" w:pos="7200"/>
          <w:tab w:val="left" w:pos="7920"/>
          <w:tab w:val="right" w:pos="9270"/>
        </w:tabs>
      </w:pPr>
    </w:p>
    <w:p w14:paraId="781DF542" w14:textId="77777777" w:rsidR="00BE64E4" w:rsidRDefault="00BC32A7">
      <w:pPr>
        <w:tabs>
          <w:tab w:val="left" w:pos="7200"/>
          <w:tab w:val="left" w:pos="7920"/>
          <w:tab w:val="right" w:pos="9270"/>
        </w:tabs>
      </w:pPr>
      <w:r>
        <w:t xml:space="preserve">In the last two equations, the inside + represents addition in either W or V, whereas the + on the right side represents addition in the </w:t>
      </w:r>
      <w:r w:rsidR="003B77A0">
        <w:t>tensor</w:t>
      </w:r>
      <w:r>
        <w:t xml:space="preserve"> product space. These lines say that multiplication </w:t>
      </w:r>
      <w:r>
        <w:sym w:font="Symbol" w:char="F0C4"/>
      </w:r>
      <w:r>
        <w:t xml:space="preserve"> "distributes" over addition +. </w:t>
      </w:r>
      <w:r w:rsidR="00BE64E4">
        <w:t xml:space="preserve">The above rules in effect say that </w:t>
      </w:r>
      <w:r w:rsidR="00BE64E4">
        <w:sym w:font="Symbol" w:char="F0C4"/>
      </w:r>
      <w:r w:rsidR="00BE64E4">
        <w:t xml:space="preserve"> defines a "bilinear" operation -- it is linear separately in each of its operands. </w:t>
      </w:r>
    </w:p>
    <w:p w14:paraId="3056EACD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117A7DD6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>Notice that the following two rules are incorrect:</w:t>
      </w:r>
    </w:p>
    <w:p w14:paraId="233A3989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0BBDF87E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w </w:t>
      </w:r>
      <w:r>
        <w:sym w:font="Symbol" w:char="F0C4"/>
      </w:r>
      <w:r>
        <w:t xml:space="preserve"> v</w:t>
      </w:r>
      <w:r>
        <w:tab/>
      </w:r>
      <w:r>
        <w:tab/>
        <w:t>// wrong!  (unless V = W and v = w)</w:t>
      </w:r>
    </w:p>
    <w:p w14:paraId="11F2A456" w14:textId="77777777" w:rsidR="00BC32A7" w:rsidRDefault="00BC32A7">
      <w:pPr>
        <w:tabs>
          <w:tab w:val="left" w:pos="7200"/>
          <w:tab w:val="left" w:pos="7920"/>
          <w:tab w:val="right" w:pos="9270"/>
        </w:tabs>
      </w:pPr>
    </w:p>
    <w:p w14:paraId="24973150" w14:textId="77777777" w:rsidR="00BC32A7" w:rsidRDefault="00BC32A7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9C369A">
        <w:t>k</w:t>
      </w:r>
      <w:r>
        <w:t xml:space="preserve">v) </w:t>
      </w:r>
      <w:r>
        <w:sym w:font="Symbol" w:char="F0C4"/>
      </w:r>
      <w:r>
        <w:t xml:space="preserve"> (</w:t>
      </w:r>
      <w:r w:rsidR="009C369A">
        <w:t>k</w:t>
      </w:r>
      <w:r>
        <w:t xml:space="preserve">w)   = </w:t>
      </w:r>
      <w:r w:rsidR="009C369A">
        <w:t>k</w:t>
      </w:r>
      <w:r>
        <w:t xml:space="preserve"> (v</w:t>
      </w:r>
      <w:r>
        <w:sym w:font="Symbol" w:char="F0C4"/>
      </w:r>
      <w:r>
        <w:t>w)</w:t>
      </w:r>
      <w:r>
        <w:tab/>
        <w:t xml:space="preserve">// wrong!  (unless </w:t>
      </w:r>
      <w:r w:rsidR="009C369A">
        <w:t>k</w:t>
      </w:r>
      <w:r>
        <w:t xml:space="preserve"> = 1)</w:t>
      </w:r>
    </w:p>
    <w:p w14:paraId="574B9B22" w14:textId="77777777" w:rsidR="003B77A0" w:rsidRDefault="003B77A0">
      <w:pPr>
        <w:tabs>
          <w:tab w:val="left" w:pos="7200"/>
          <w:tab w:val="left" w:pos="7920"/>
          <w:tab w:val="right" w:pos="9270"/>
        </w:tabs>
      </w:pPr>
    </w:p>
    <w:p w14:paraId="0A8B55B9" w14:textId="77777777" w:rsidR="003B77A0" w:rsidRPr="003B77A0" w:rsidRDefault="003B77A0">
      <w:pPr>
        <w:tabs>
          <w:tab w:val="left" w:pos="7200"/>
          <w:tab w:val="left" w:pos="7920"/>
          <w:tab w:val="right" w:pos="9270"/>
        </w:tabs>
      </w:pPr>
      <w:r>
        <w:t xml:space="preserve">As will be seen below, these last rules apply to the direct sum </w:t>
      </w:r>
      <w:r>
        <w:sym w:font="Symbol" w:char="F0C5"/>
      </w:r>
      <w:r>
        <w:t xml:space="preserve">, not the direct product </w:t>
      </w:r>
      <w:r>
        <w:sym w:font="Symbol" w:char="F0C4"/>
      </w:r>
      <w:r>
        <w:t xml:space="preserve">. </w:t>
      </w:r>
    </w:p>
    <w:p w14:paraId="1E64630A" w14:textId="77777777" w:rsidR="007721E5" w:rsidRDefault="007721E5">
      <w:pPr>
        <w:tabs>
          <w:tab w:val="left" w:pos="7200"/>
          <w:tab w:val="left" w:pos="7920"/>
          <w:tab w:val="right" w:pos="9270"/>
        </w:tabs>
      </w:pPr>
    </w:p>
    <w:p w14:paraId="0C383F64" w14:textId="77777777" w:rsidR="007721E5" w:rsidRDefault="007721E5">
      <w:pPr>
        <w:tabs>
          <w:tab w:val="left" w:pos="7200"/>
          <w:tab w:val="left" w:pos="7920"/>
          <w:tab w:val="right" w:pos="9270"/>
        </w:tabs>
      </w:pPr>
      <w:r>
        <w:t>Using the correct "rules" above, one may write</w:t>
      </w:r>
    </w:p>
    <w:p w14:paraId="64E4A11D" w14:textId="77777777" w:rsidR="007721E5" w:rsidRDefault="007721E5">
      <w:pPr>
        <w:tabs>
          <w:tab w:val="left" w:pos="7200"/>
          <w:tab w:val="left" w:pos="7920"/>
          <w:tab w:val="right" w:pos="9270"/>
        </w:tabs>
      </w:pPr>
    </w:p>
    <w:p w14:paraId="3205C1CF" w14:textId="77777777" w:rsidR="007721E5" w:rsidRDefault="007721E5" w:rsidP="007721E5">
      <w:pPr>
        <w:tabs>
          <w:tab w:val="left" w:pos="7200"/>
          <w:tab w:val="left" w:pos="7920"/>
          <w:tab w:val="right" w:pos="9270"/>
        </w:tabs>
      </w:pPr>
      <w:r>
        <w:tab/>
        <w:t xml:space="preserve">(v,w) = v </w:t>
      </w:r>
      <w:r>
        <w:sym w:font="Symbol" w:char="F0C4"/>
      </w:r>
      <w:r>
        <w:t xml:space="preserve"> w = ( Σ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r>
        <w:t>)</w:t>
      </w:r>
      <w:r>
        <w:sym w:font="Symbol" w:char="F0C4"/>
      </w:r>
      <w:r>
        <w:t>( Σ</w:t>
      </w:r>
      <w:r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r>
        <w:t>') = Σ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i</w:t>
      </w:r>
      <w:r>
        <w:t>w</w:t>
      </w:r>
      <w:r>
        <w:rPr>
          <w:rStyle w:val="subscript"/>
        </w:rPr>
        <w:t>j</w:t>
      </w:r>
      <w:r>
        <w:t xml:space="preserve"> (e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>)</w:t>
      </w:r>
    </w:p>
    <w:p w14:paraId="21E8E7BC" w14:textId="77777777" w:rsidR="007721E5" w:rsidRDefault="007721E5" w:rsidP="007721E5">
      <w:pPr>
        <w:tabs>
          <w:tab w:val="left" w:pos="7200"/>
          <w:tab w:val="left" w:pos="7920"/>
          <w:tab w:val="right" w:pos="9270"/>
        </w:tabs>
      </w:pPr>
    </w:p>
    <w:p w14:paraId="7F0EE059" w14:textId="77777777" w:rsidR="007721E5" w:rsidRPr="007721E5" w:rsidRDefault="007721E5" w:rsidP="007721E5">
      <w:pPr>
        <w:tabs>
          <w:tab w:val="left" w:pos="7200"/>
          <w:tab w:val="left" w:pos="7920"/>
          <w:tab w:val="right" w:pos="9270"/>
        </w:tabs>
      </w:pPr>
      <w:r>
        <w:t xml:space="preserve">showing how this </w:t>
      </w:r>
      <w:r w:rsidR="002C2692">
        <w:t>tensor</w:t>
      </w:r>
      <w:r>
        <w:t xml:space="preserve"> product vector can be expressed in terms of the basis functions. </w:t>
      </w:r>
    </w:p>
    <w:p w14:paraId="78C1BA5A" w14:textId="77777777" w:rsidR="007721E5" w:rsidRDefault="007721E5" w:rsidP="007721E5">
      <w:pPr>
        <w:tabs>
          <w:tab w:val="left" w:pos="7200"/>
          <w:tab w:val="left" w:pos="7920"/>
          <w:tab w:val="right" w:pos="9270"/>
        </w:tabs>
      </w:pPr>
    </w:p>
    <w:p w14:paraId="3B1710FF" w14:textId="77777777" w:rsidR="0005507C" w:rsidRDefault="0005507C">
      <w:pPr>
        <w:tabs>
          <w:tab w:val="left" w:pos="7200"/>
          <w:tab w:val="left" w:pos="7920"/>
          <w:tab w:val="right" w:pos="9270"/>
        </w:tabs>
      </w:pPr>
      <w:r>
        <w:t xml:space="preserve">A general vector in W x V can be written as a linear combination of the basis vectors, </w:t>
      </w:r>
    </w:p>
    <w:p w14:paraId="7EF3DBAD" w14:textId="77777777" w:rsidR="0005507C" w:rsidRDefault="0005507C">
      <w:pPr>
        <w:tabs>
          <w:tab w:val="left" w:pos="7200"/>
          <w:tab w:val="left" w:pos="7920"/>
          <w:tab w:val="right" w:pos="9270"/>
        </w:tabs>
      </w:pPr>
    </w:p>
    <w:p w14:paraId="6C3F8244" w14:textId="77777777" w:rsidR="0005507C" w:rsidRPr="0005507C" w:rsidRDefault="0005507C" w:rsidP="0005507C">
      <w:pPr>
        <w:tabs>
          <w:tab w:val="left" w:pos="7200"/>
          <w:tab w:val="left" w:pos="7920"/>
          <w:tab w:val="right" w:pos="9270"/>
        </w:tabs>
      </w:pPr>
      <w:r>
        <w:tab/>
        <w:t>T ≡  Σ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</w:r>
      <w:r>
        <w:tab/>
      </w:r>
      <w:r>
        <w:tab/>
        <w:t>T ϵ  V x W</w:t>
      </w:r>
    </w:p>
    <w:p w14:paraId="5B7565CF" w14:textId="77777777" w:rsidR="0005507C" w:rsidRDefault="0005507C">
      <w:pPr>
        <w:tabs>
          <w:tab w:val="left" w:pos="7200"/>
          <w:tab w:val="left" w:pos="7920"/>
          <w:tab w:val="right" w:pos="9270"/>
        </w:tabs>
      </w:pPr>
      <w:r>
        <w:tab/>
      </w:r>
    </w:p>
    <w:p w14:paraId="41CFA0D3" w14:textId="77777777" w:rsidR="0005507C" w:rsidRDefault="0005507C">
      <w:pPr>
        <w:tabs>
          <w:tab w:val="left" w:pos="7200"/>
          <w:tab w:val="left" w:pos="7920"/>
          <w:tab w:val="right" w:pos="9270"/>
        </w:tabs>
      </w:pPr>
      <w:r>
        <w:t>Now if it hap</w:t>
      </w:r>
      <w:r w:rsidR="003B77A0">
        <w:t>pens that the two spaces being tensor</w:t>
      </w:r>
      <w:r>
        <w:t>-</w:t>
      </w:r>
      <w:r w:rsidR="003B77A0">
        <w:t>multiplied</w:t>
      </w:r>
      <w:r>
        <w:t xml:space="preserve"> are the same, so W = V, we refer to the space V x W = V x V as V</w:t>
      </w:r>
      <w:r>
        <w:rPr>
          <w:rStyle w:val="superscript"/>
        </w:rPr>
        <w:t>2</w:t>
      </w:r>
      <w:r>
        <w:t xml:space="preserve">, and the most general "vector" of this </w:t>
      </w:r>
      <w:r w:rsidR="003B77A0">
        <w:t>tensor</w:t>
      </w:r>
      <w:r>
        <w:t xml:space="preserve"> product space may be then written as, </w:t>
      </w:r>
    </w:p>
    <w:p w14:paraId="55598456" w14:textId="77777777" w:rsidR="0005507C" w:rsidRDefault="0005507C">
      <w:pPr>
        <w:tabs>
          <w:tab w:val="left" w:pos="7200"/>
          <w:tab w:val="left" w:pos="7920"/>
          <w:tab w:val="right" w:pos="9270"/>
        </w:tabs>
      </w:pPr>
    </w:p>
    <w:p w14:paraId="6636AE3B" w14:textId="77777777" w:rsidR="0005507C" w:rsidRPr="0005507C" w:rsidRDefault="0005507C" w:rsidP="0005507C">
      <w:pPr>
        <w:tabs>
          <w:tab w:val="left" w:pos="7200"/>
          <w:tab w:val="left" w:pos="7920"/>
          <w:tab w:val="right" w:pos="9270"/>
        </w:tabs>
      </w:pPr>
      <w:r>
        <w:tab/>
        <w:t>T ≡  Σ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 xml:space="preserve"> .</w:t>
      </w:r>
      <w:r>
        <w:tab/>
      </w:r>
      <w:r>
        <w:tab/>
      </w:r>
      <w:r>
        <w:tab/>
      </w:r>
      <w:r>
        <w:tab/>
        <w:t>T ϵ  V x V = V</w:t>
      </w:r>
      <w:r>
        <w:rPr>
          <w:rStyle w:val="superscript"/>
        </w:rPr>
        <w:t>2</w:t>
      </w:r>
    </w:p>
    <w:p w14:paraId="5AC70937" w14:textId="77777777" w:rsidR="0005507C" w:rsidRDefault="0005507C">
      <w:pPr>
        <w:tabs>
          <w:tab w:val="left" w:pos="7200"/>
          <w:tab w:val="left" w:pos="7920"/>
          <w:tab w:val="right" w:pos="9270"/>
        </w:tabs>
      </w:pPr>
      <w:r>
        <w:tab/>
      </w:r>
    </w:p>
    <w:p w14:paraId="20B95F85" w14:textId="77777777" w:rsidR="0005507C" w:rsidRPr="0005507C" w:rsidRDefault="0005507C">
      <w:pPr>
        <w:tabs>
          <w:tab w:val="left" w:pos="7200"/>
          <w:tab w:val="left" w:pos="7920"/>
          <w:tab w:val="right" w:pos="9270"/>
        </w:tabs>
      </w:pPr>
      <w:r>
        <w:t xml:space="preserve">Although we have said T is a "vector" in the abstract sense that a vector space (even a </w:t>
      </w:r>
      <w:r w:rsidR="003B77A0">
        <w:t>tensor</w:t>
      </w:r>
      <w:r>
        <w:t xml:space="preserve"> product vector space) has "vectors" as elements, the usual terminology is to say that T is a "rank-2 tensor" in the </w:t>
      </w:r>
      <w:r>
        <w:lastRenderedPageBreak/>
        <w:t>space V</w:t>
      </w:r>
      <w:r>
        <w:rPr>
          <w:rStyle w:val="superscript"/>
        </w:rPr>
        <w:t>2</w:t>
      </w:r>
      <w:r>
        <w:t>. Some authors replace the word "rank" with "order" so then T is a tensor of order 2, or perhaps T is a "2-tensor" and the word</w:t>
      </w:r>
      <w:r w:rsidR="00BE64E4">
        <w:t>s</w:t>
      </w:r>
      <w:r>
        <w:t xml:space="preserve"> rank or order </w:t>
      </w:r>
      <w:r w:rsidR="00BE64E4">
        <w:t>are</w:t>
      </w:r>
      <w:r>
        <w:t xml:space="preserve"> avoided altogether. The coefficients T</w:t>
      </w:r>
      <w:r>
        <w:rPr>
          <w:rStyle w:val="subscript"/>
        </w:rPr>
        <w:t>ij</w:t>
      </w:r>
      <w:r>
        <w:t xml:space="preserve"> are then the components of this rank-2 tensor </w:t>
      </w:r>
      <w:r w:rsidRPr="0005507C">
        <w:rPr>
          <w:i/>
        </w:rPr>
        <w:t>in</w:t>
      </w:r>
      <w:r>
        <w:t xml:space="preserve"> the {e</w:t>
      </w:r>
      <w:r>
        <w:rPr>
          <w:rStyle w:val="subscript"/>
        </w:rPr>
        <w:t>i</w:t>
      </w:r>
      <w:r>
        <w:t>} basis. Since T</w:t>
      </w:r>
      <w:r>
        <w:rPr>
          <w:rStyle w:val="subscript"/>
        </w:rPr>
        <w:t>ij</w:t>
      </w:r>
      <w:r>
        <w:t xml:space="preserve"> are elements of a square matrix T of size n x n, the T</w:t>
      </w:r>
      <w:r>
        <w:rPr>
          <w:rStyle w:val="subscript"/>
        </w:rPr>
        <w:t>ij</w:t>
      </w:r>
      <w:r>
        <w:t xml:space="preserve"> are sometimes called "the matrix elements of T". </w:t>
      </w:r>
    </w:p>
    <w:p w14:paraId="0292314F" w14:textId="77777777" w:rsidR="0005507C" w:rsidRDefault="0005507C">
      <w:pPr>
        <w:tabs>
          <w:tab w:val="left" w:pos="7200"/>
          <w:tab w:val="left" w:pos="7920"/>
          <w:tab w:val="right" w:pos="9270"/>
        </w:tabs>
      </w:pPr>
      <w:r>
        <w:tab/>
        <w:t>The word "tensor" has a weak and a strong meaning as discussed in ***. In the weak meaning, a rank-2 tensor is something that has components with two indices like T</w:t>
      </w:r>
      <w:r>
        <w:rPr>
          <w:rStyle w:val="subscript"/>
        </w:rPr>
        <w:t>ij</w:t>
      </w:r>
      <w:r>
        <w:t>. In the strong meaning, a tensor is a set of components T</w:t>
      </w:r>
      <w:r>
        <w:rPr>
          <w:rStyle w:val="subscript"/>
        </w:rPr>
        <w:t>ij</w:t>
      </w:r>
      <w:r>
        <w:t xml:space="preserve"> which transform in a certain manner with respect to some transformation. It is shown in tensor doc Appendix Q that if the {e</w:t>
      </w:r>
      <w:r>
        <w:rPr>
          <w:rStyle w:val="subscript"/>
        </w:rPr>
        <w:t>i</w:t>
      </w:r>
      <w:r>
        <w:t>} are the "tangent base vectors" of that transformation, then the T</w:t>
      </w:r>
      <w:r>
        <w:rPr>
          <w:rStyle w:val="subscript"/>
        </w:rPr>
        <w:t>ij</w:t>
      </w:r>
      <w:r>
        <w:t xml:space="preserve"> are the "contravariant components" of the tensor T, which in standard notation are usually written T</w:t>
      </w:r>
      <w:r>
        <w:rPr>
          <w:rStyle w:val="superscript"/>
        </w:rPr>
        <w:t>ij</w:t>
      </w:r>
      <w:r>
        <w:t xml:space="preserve"> . On the other hand, if the {e</w:t>
      </w:r>
      <w:r>
        <w:rPr>
          <w:rStyle w:val="subscript"/>
        </w:rPr>
        <w:t>i</w:t>
      </w:r>
      <w:r>
        <w:t>} are taken to be the "reciprocal base vectors" {e</w:t>
      </w:r>
      <w:r>
        <w:rPr>
          <w:rStyle w:val="superscript"/>
        </w:rPr>
        <w:t>i</w:t>
      </w:r>
      <w:r>
        <w:t>), then the coefficients T</w:t>
      </w:r>
      <w:r>
        <w:rPr>
          <w:rStyle w:val="subscript"/>
        </w:rPr>
        <w:t>ij</w:t>
      </w:r>
      <w:r>
        <w:t xml:space="preserve"> are the "covariant components" of the tensor T.  Written in proper up/down tensor notation, one then has</w:t>
      </w:r>
    </w:p>
    <w:p w14:paraId="3D7A5BD2" w14:textId="77777777" w:rsidR="0005507C" w:rsidRDefault="0005507C">
      <w:pPr>
        <w:tabs>
          <w:tab w:val="left" w:pos="7200"/>
          <w:tab w:val="left" w:pos="7920"/>
          <w:tab w:val="right" w:pos="9270"/>
        </w:tabs>
      </w:pPr>
    </w:p>
    <w:p w14:paraId="1A216302" w14:textId="77777777" w:rsidR="0005507C" w:rsidRPr="0005507C" w:rsidRDefault="0005507C">
      <w:pPr>
        <w:tabs>
          <w:tab w:val="left" w:pos="7200"/>
          <w:tab w:val="left" w:pos="7920"/>
          <w:tab w:val="right" w:pos="9270"/>
        </w:tabs>
      </w:pPr>
      <w:r>
        <w:tab/>
        <w:t>T ≡  Σ</w:t>
      </w:r>
      <w:r>
        <w:rPr>
          <w:rStyle w:val="subscript"/>
        </w:rPr>
        <w:t>ij</w:t>
      </w:r>
      <w:r>
        <w:t>T</w:t>
      </w:r>
      <w:r w:rsidRPr="0005507C">
        <w:rPr>
          <w:rStyle w:val="super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e</w:t>
      </w:r>
      <w:r>
        <w:rPr>
          <w:rStyle w:val="subscript"/>
        </w:rPr>
        <w:t>i</w:t>
      </w:r>
      <w:r>
        <w:t xml:space="preserve"> = tangent base vectors</w:t>
      </w:r>
      <w:r>
        <w:tab/>
        <w:t>T</w:t>
      </w:r>
      <w:r>
        <w:rPr>
          <w:rStyle w:val="superscript"/>
        </w:rPr>
        <w:t>ij</w:t>
      </w:r>
      <w:r>
        <w:t xml:space="preserve"> = contravariant components</w:t>
      </w:r>
    </w:p>
    <w:p w14:paraId="0DDFF46F" w14:textId="77777777" w:rsidR="0005507C" w:rsidRDefault="0005507C">
      <w:pPr>
        <w:tabs>
          <w:tab w:val="left" w:pos="7200"/>
          <w:tab w:val="left" w:pos="7920"/>
          <w:tab w:val="right" w:pos="9270"/>
        </w:tabs>
      </w:pPr>
    </w:p>
    <w:p w14:paraId="63B0FC58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  <w:r>
        <w:tab/>
        <w:t>T ≡  Σ</w:t>
      </w:r>
      <w:r>
        <w:rPr>
          <w:rStyle w:val="subscript"/>
        </w:rPr>
        <w:t>ij</w:t>
      </w:r>
      <w:r>
        <w:t>T</w:t>
      </w:r>
      <w:r w:rsidRPr="0005507C">
        <w:rPr>
          <w:rStyle w:val="subscript"/>
        </w:rPr>
        <w:t>ij</w:t>
      </w:r>
      <w:r>
        <w:t xml:space="preserve"> e</w:t>
      </w:r>
      <w:r w:rsidRPr="0005507C">
        <w:rPr>
          <w:rStyle w:val="superscript"/>
        </w:rPr>
        <w:t>i</w:t>
      </w:r>
      <w:r>
        <w:sym w:font="Symbol" w:char="F0C4"/>
      </w:r>
      <w:r>
        <w:t>e</w:t>
      </w:r>
      <w:r w:rsidRPr="0005507C">
        <w:rPr>
          <w:rStyle w:val="superscript"/>
        </w:rPr>
        <w:t>j</w:t>
      </w:r>
      <w:r>
        <w:t xml:space="preserve"> </w:t>
      </w:r>
      <w:r>
        <w:tab/>
      </w:r>
      <w:r>
        <w:tab/>
        <w:t>e</w:t>
      </w:r>
      <w:r w:rsidRPr="0005507C">
        <w:rPr>
          <w:rStyle w:val="superscript"/>
        </w:rPr>
        <w:t>i</w:t>
      </w:r>
      <w:r>
        <w:t xml:space="preserve"> = reciprocal base vectors</w:t>
      </w:r>
      <w:r>
        <w:tab/>
        <w:t>T</w:t>
      </w:r>
      <w:r w:rsidRPr="0005507C">
        <w:rPr>
          <w:rStyle w:val="subscript"/>
        </w:rPr>
        <w:t xml:space="preserve">ij </w:t>
      </w:r>
      <w:r>
        <w:t>= covariant components</w:t>
      </w:r>
    </w:p>
    <w:p w14:paraId="17CDBAC0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</w:p>
    <w:p w14:paraId="4A82181D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  <w:r>
        <w:t xml:space="preserve">The other two combinations result in coefficients which are "mixed" tensors having an upper contravariant index and a lower covariant index, </w:t>
      </w:r>
    </w:p>
    <w:p w14:paraId="7BE3EB7F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</w:p>
    <w:p w14:paraId="71CE549B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 ≡  Σ</w:t>
      </w:r>
      <w:r>
        <w:rPr>
          <w:rStyle w:val="subscript"/>
        </w:rPr>
        <w:t>ij</w:t>
      </w:r>
      <w:r>
        <w:t>T</w:t>
      </w:r>
      <w:r w:rsidRPr="0005507C">
        <w:rPr>
          <w:rStyle w:val="superscript"/>
        </w:rPr>
        <w:t>i</w:t>
      </w:r>
      <w:r w:rsidRPr="0005507C">
        <w:rPr>
          <w:rStyle w:val="subscript"/>
        </w:rPr>
        <w:t>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</w:t>
      </w:r>
      <w:r w:rsidRPr="0005507C">
        <w:rPr>
          <w:rStyle w:val="superscript"/>
        </w:rPr>
        <w:t>j</w:t>
      </w:r>
      <w:r>
        <w:tab/>
      </w:r>
      <w:r>
        <w:tab/>
      </w:r>
      <w:r>
        <w:tab/>
        <w:t>T ≡  Σ</w:t>
      </w:r>
      <w:r>
        <w:rPr>
          <w:rStyle w:val="subscript"/>
        </w:rPr>
        <w:t>ij</w:t>
      </w:r>
      <w:r>
        <w:t>T</w:t>
      </w:r>
      <w:r w:rsidRPr="0005507C">
        <w:rPr>
          <w:rStyle w:val="subscript"/>
        </w:rPr>
        <w:t>i</w:t>
      </w:r>
      <w:r w:rsidRPr="0005507C">
        <w:rPr>
          <w:rStyle w:val="superscript"/>
        </w:rPr>
        <w:t>j</w:t>
      </w:r>
      <w:r>
        <w:t xml:space="preserve"> e</w:t>
      </w:r>
      <w:r w:rsidRPr="0005507C">
        <w:rPr>
          <w:rStyle w:val="superscript"/>
        </w:rPr>
        <w:t>i</w:t>
      </w:r>
      <w:r>
        <w:sym w:font="Symbol" w:char="F0C4"/>
      </w:r>
      <w:r>
        <w:t>e</w:t>
      </w:r>
      <w:r w:rsidRPr="0005507C">
        <w:rPr>
          <w:rStyle w:val="subscript"/>
        </w:rPr>
        <w:t>j</w:t>
      </w:r>
    </w:p>
    <w:p w14:paraId="1390A6B0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F576277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  <w:r>
        <w:t>The reciprocal base vectors e</w:t>
      </w:r>
      <w:r>
        <w:rPr>
          <w:rStyle w:val="superscript"/>
        </w:rPr>
        <w:t>i</w:t>
      </w:r>
      <w:r>
        <w:t xml:space="preserve"> are just the vectors q</w:t>
      </w:r>
      <w:r>
        <w:rPr>
          <w:rStyle w:val="subscript"/>
        </w:rPr>
        <w:t>i</w:t>
      </w:r>
      <w:r>
        <w:t xml:space="preserve"> discussed in the next section. They are vectors in V. </w:t>
      </w:r>
    </w:p>
    <w:p w14:paraId="46692F5E" w14:textId="77777777" w:rsidR="0005507C" w:rsidRDefault="0005507C" w:rsidP="0005507C">
      <w:pPr>
        <w:tabs>
          <w:tab w:val="left" w:pos="7200"/>
          <w:tab w:val="left" w:pos="7920"/>
          <w:tab w:val="right" w:pos="9270"/>
        </w:tabs>
      </w:pPr>
    </w:p>
    <w:p w14:paraId="4C4B1592" w14:textId="77777777" w:rsidR="0005507C" w:rsidRPr="0005507C" w:rsidRDefault="0005507C">
      <w:pPr>
        <w:tabs>
          <w:tab w:val="left" w:pos="7200"/>
          <w:tab w:val="left" w:pos="7920"/>
          <w:tab w:val="right" w:pos="9270"/>
        </w:tabs>
      </w:pPr>
      <w:r>
        <w:t xml:space="preserve">Notice in the above that it is the object T which is the real "tensor", and it can be expanded in various ways on different choices of basis elements resulting in components of various natures. </w:t>
      </w:r>
    </w:p>
    <w:p w14:paraId="77875582" w14:textId="77777777" w:rsidR="00141183" w:rsidRPr="003B77A0" w:rsidRDefault="003B77A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B77A0">
        <w:rPr>
          <w:color w:val="FF0000"/>
        </w:rPr>
        <w:t>ok to here</w:t>
      </w:r>
    </w:p>
    <w:p w14:paraId="1DE84368" w14:textId="77777777" w:rsidR="00805967" w:rsidRPr="00141183" w:rsidRDefault="00805967" w:rsidP="00805967">
      <w:pPr>
        <w:pStyle w:val="Heading2"/>
      </w:pPr>
      <w:bookmarkStart w:id="4" w:name="_Toc429833258"/>
      <w:r>
        <w:t>2</w:t>
      </w:r>
      <w:r w:rsidRPr="00141183">
        <w:t xml:space="preserve">. Two vector spaces </w:t>
      </w:r>
      <w:r>
        <w:t xml:space="preserve">V*, W* </w:t>
      </w:r>
      <w:r w:rsidRPr="00141183">
        <w:t>and their direct product</w:t>
      </w:r>
      <w:r>
        <w:t xml:space="preserve"> space V* x W*</w:t>
      </w:r>
      <w:bookmarkEnd w:id="4"/>
    </w:p>
    <w:p w14:paraId="726EA4E6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19B90DA2" w14:textId="77777777" w:rsidR="00631D09" w:rsidRDefault="00141183" w:rsidP="00631D09">
      <w:pPr>
        <w:tabs>
          <w:tab w:val="left" w:pos="7200"/>
          <w:tab w:val="left" w:pos="7920"/>
          <w:tab w:val="right" w:pos="9270"/>
        </w:tabs>
      </w:pPr>
      <w:r>
        <w:t xml:space="preserve">Let V* and W* be the </w:t>
      </w:r>
      <w:r w:rsidR="0005507C">
        <w:t>"</w:t>
      </w:r>
      <w:r>
        <w:t>dual spaces</w:t>
      </w:r>
      <w:r w:rsidR="0005507C">
        <w:t>"</w:t>
      </w:r>
      <w:r>
        <w:t xml:space="preserve"> of V and W. </w:t>
      </w:r>
      <w:r w:rsidR="00631D09">
        <w:t xml:space="preserve">In our treatment of the dual space side of things, we shall attempt to use Greek letters for all vectors and tensors encountered. Vectors in V or W or V x W will continue to be represented by Latin letters. </w:t>
      </w:r>
    </w:p>
    <w:p w14:paraId="6B4CBFEA" w14:textId="77777777" w:rsidR="00631D09" w:rsidRDefault="00631D09" w:rsidP="00631D09">
      <w:pPr>
        <w:tabs>
          <w:tab w:val="left" w:pos="7200"/>
          <w:tab w:val="left" w:pos="7920"/>
          <w:tab w:val="right" w:pos="9270"/>
        </w:tabs>
      </w:pPr>
    </w:p>
    <w:p w14:paraId="7A6B5975" w14:textId="77777777" w:rsidR="00141183" w:rsidRDefault="0005507C" w:rsidP="00631D09">
      <w:pPr>
        <w:tabs>
          <w:tab w:val="left" w:pos="7200"/>
          <w:tab w:val="left" w:pos="7920"/>
          <w:tab w:val="right" w:pos="9270"/>
        </w:tabs>
      </w:pPr>
      <w:r>
        <w:t>Assume that</w:t>
      </w:r>
    </w:p>
    <w:p w14:paraId="0353DB9D" w14:textId="77777777" w:rsidR="00141183" w:rsidRDefault="00141183"/>
    <w:p w14:paraId="431CBE1F" w14:textId="77777777" w:rsidR="00141183" w:rsidRP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{λ</w:t>
      </w:r>
      <w:r>
        <w:rPr>
          <w:rStyle w:val="subscript"/>
        </w:rPr>
        <w:t>i</w:t>
      </w:r>
      <w:r>
        <w:t>} = basis of V*</w:t>
      </w:r>
      <w:r>
        <w:tab/>
      </w:r>
      <w:r>
        <w:tab/>
      </w:r>
      <w:r>
        <w:tab/>
      </w:r>
    </w:p>
    <w:p w14:paraId="40B68BEC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{λ</w:t>
      </w:r>
      <w:r>
        <w:rPr>
          <w:rStyle w:val="subscript"/>
        </w:rPr>
        <w:t>i</w:t>
      </w:r>
      <w:r>
        <w:t>'} = basis of W*</w:t>
      </w:r>
      <w:r>
        <w:tab/>
      </w:r>
    </w:p>
    <w:p w14:paraId="3622B35A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6C475CA2" w14:textId="77777777" w:rsidR="00E1690D" w:rsidRDefault="00164E4B" w:rsidP="00141183">
      <w:pPr>
        <w:tabs>
          <w:tab w:val="left" w:pos="7200"/>
          <w:tab w:val="left" w:pos="7920"/>
          <w:tab w:val="right" w:pos="9270"/>
        </w:tabs>
      </w:pPr>
      <w:r>
        <w:t>The object λ</w:t>
      </w:r>
      <w:r>
        <w:rPr>
          <w:rStyle w:val="subscript"/>
        </w:rPr>
        <w:t>i</w:t>
      </w:r>
      <w:r>
        <w:t xml:space="preserve"> ϵ V* i</w:t>
      </w:r>
      <w:r w:rsidR="00E1690D">
        <w:t xml:space="preserve">s a "linear functional over V". This is a </w:t>
      </w:r>
      <w:r w:rsidR="00E1690D" w:rsidRPr="00E1690D">
        <w:rPr>
          <w:i/>
        </w:rPr>
        <w:t>linear</w:t>
      </w:r>
      <w:r w:rsidR="00E1690D">
        <w:t xml:space="preserve"> function which, when evaluated at a point in V, produces a real number:  λ</w:t>
      </w:r>
      <w:r w:rsidR="00E1690D">
        <w:rPr>
          <w:rStyle w:val="subscript"/>
        </w:rPr>
        <w:t>i</w:t>
      </w:r>
      <w:r w:rsidR="00E1690D">
        <w:t xml:space="preserve"> : V → R.</w:t>
      </w:r>
    </w:p>
    <w:p w14:paraId="08B9A3FF" w14:textId="77777777" w:rsidR="00E1690D" w:rsidRPr="00E1690D" w:rsidRDefault="00E1690D" w:rsidP="00141183">
      <w:pPr>
        <w:tabs>
          <w:tab w:val="left" w:pos="7200"/>
          <w:tab w:val="left" w:pos="7920"/>
          <w:tab w:val="right" w:pos="9270"/>
        </w:tabs>
      </w:pPr>
      <w:r>
        <w:tab/>
        <w:t xml:space="preserve"> In normal calculus, if f: V</w:t>
      </w:r>
      <w:r>
        <w:rPr>
          <w:rStyle w:val="superscript"/>
        </w:rPr>
        <w:t xml:space="preserve"> </w:t>
      </w:r>
      <w:r>
        <w:t>→ R, one refers to f as a function, and f(</w:t>
      </w:r>
      <w:r w:rsidRPr="00E1690D">
        <w:t>v</w:t>
      </w:r>
      <w:r>
        <w:t xml:space="preserve">) as that function evaluated at some point in V, though loosely speaking f(v) is also called a function. To emphasize the distinction, we shall refer to f as a "functional" and f(x) as a "function". </w:t>
      </w:r>
    </w:p>
    <w:p w14:paraId="54D52BE7" w14:textId="77777777" w:rsidR="00164E4B" w:rsidRDefault="00E1690D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164E4B">
        <w:t xml:space="preserve"> In particular</w:t>
      </w:r>
      <w:r>
        <w:t>,</w:t>
      </w:r>
      <w:r w:rsidR="00164E4B">
        <w:t xml:space="preserve"> if</w:t>
      </w:r>
      <w:r w:rsidR="0005507C">
        <w:t xml:space="preserve"> the n vectors</w:t>
      </w:r>
      <w:r w:rsidR="00164E4B">
        <w:t xml:space="preserve"> {e</w:t>
      </w:r>
      <w:r w:rsidR="00164E4B">
        <w:rPr>
          <w:rStyle w:val="subscript"/>
        </w:rPr>
        <w:t>i</w:t>
      </w:r>
      <w:r w:rsidR="00164E4B">
        <w:t xml:space="preserve">} </w:t>
      </w:r>
      <w:r w:rsidR="0005507C">
        <w:t>are</w:t>
      </w:r>
      <w:r w:rsidR="00164E4B">
        <w:t xml:space="preserve"> a basis for V (basis vectors are linearly independent), one can find another set of </w:t>
      </w:r>
      <w:r w:rsidR="0005507C">
        <w:t xml:space="preserve">n </w:t>
      </w:r>
      <w:r w:rsidR="00164E4B">
        <w:t>vectors {q</w:t>
      </w:r>
      <w:r w:rsidR="00164E4B">
        <w:rPr>
          <w:rStyle w:val="subscript"/>
        </w:rPr>
        <w:t>i</w:t>
      </w:r>
      <w:r w:rsidR="00164E4B">
        <w:t xml:space="preserve">} in V such that, in "matrix notation", </w:t>
      </w:r>
    </w:p>
    <w:p w14:paraId="11021496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17DC85E7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>e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i,j</w:t>
      </w:r>
      <w:r>
        <w:t xml:space="preserve">. </w:t>
      </w:r>
      <w:r w:rsidR="0005507C">
        <w:t xml:space="preserve">  or</w:t>
      </w:r>
      <w:r w:rsidR="0005507C">
        <w:tab/>
      </w:r>
      <w:r w:rsidR="0005507C">
        <w:fldChar w:fldCharType="begin"/>
      </w:r>
      <w:r w:rsidR="0005507C">
        <w:instrText xml:space="preserve"> EQ \B(\A( q</w:instrText>
      </w:r>
      <w:r w:rsidR="0005507C">
        <w:rPr>
          <w:rStyle w:val="subscript"/>
        </w:rPr>
        <w:instrText>1</w:instrText>
      </w:r>
      <w:r w:rsidR="0005507C">
        <w:instrText>, q</w:instrText>
      </w:r>
      <w:r w:rsidR="0005507C">
        <w:rPr>
          <w:rStyle w:val="subscript"/>
        </w:rPr>
        <w:instrText>2</w:instrText>
      </w:r>
      <w:r w:rsidR="0005507C">
        <w:instrText>, ...) )</w:instrText>
      </w:r>
      <w:r w:rsidR="0005507C">
        <w:fldChar w:fldCharType="end"/>
      </w:r>
      <w:r w:rsidR="0005507C">
        <w:t xml:space="preserve"> ( e</w:t>
      </w:r>
      <w:r w:rsidR="0005507C">
        <w:rPr>
          <w:rStyle w:val="subscript"/>
        </w:rPr>
        <w:t>1</w:t>
      </w:r>
      <w:r w:rsidR="0005507C">
        <w:t>, e</w:t>
      </w:r>
      <w:r w:rsidR="0005507C">
        <w:rPr>
          <w:rStyle w:val="subscript"/>
        </w:rPr>
        <w:t>2</w:t>
      </w:r>
      <w:r w:rsidR="0005507C">
        <w:t>...)  = diag (1,1,....) = identity matrix    or</w:t>
      </w:r>
      <w:r w:rsidR="0005507C">
        <w:tab/>
        <w:t>Σ</w:t>
      </w:r>
      <w:r w:rsidR="0005507C">
        <w:rPr>
          <w:rStyle w:val="subscript"/>
        </w:rPr>
        <w:t>i=1</w:t>
      </w:r>
      <w:r w:rsidR="0005507C">
        <w:rPr>
          <w:rStyle w:val="superscript"/>
        </w:rPr>
        <w:t>n</w:t>
      </w:r>
      <w:r w:rsidR="0005507C">
        <w:t xml:space="preserve"> (q</w:t>
      </w:r>
      <w:r w:rsidR="0005507C">
        <w:rPr>
          <w:rStyle w:val="subscript"/>
        </w:rPr>
        <w:t>i</w:t>
      </w:r>
      <w:r w:rsidR="0005507C">
        <w:t>)</w:t>
      </w:r>
      <w:r w:rsidR="0005507C">
        <w:rPr>
          <w:rStyle w:val="subscript"/>
        </w:rPr>
        <w:t>n</w:t>
      </w:r>
      <w:r w:rsidR="0005507C">
        <w:t>(e</w:t>
      </w:r>
      <w:r w:rsidR="0005507C">
        <w:rPr>
          <w:rStyle w:val="subscript"/>
        </w:rPr>
        <w:t>j</w:t>
      </w:r>
      <w:r w:rsidR="0005507C">
        <w:t>)</w:t>
      </w:r>
      <w:r w:rsidR="0005507C">
        <w:rPr>
          <w:rStyle w:val="subscript"/>
        </w:rPr>
        <w:t>n</w:t>
      </w:r>
      <w:r w:rsidR="0005507C">
        <w:t xml:space="preserve"> = δ</w:t>
      </w:r>
      <w:r w:rsidR="0005507C">
        <w:rPr>
          <w:rStyle w:val="subscript"/>
        </w:rPr>
        <w:t>i,j</w:t>
      </w:r>
    </w:p>
    <w:p w14:paraId="0209A65E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47402782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  <w:r>
        <w:t xml:space="preserve">If it happened that V was not just a vector space but was also a Hilbert Space with an inner product </w:t>
      </w:r>
      <w:r>
        <w:sym w:font="Symbol" w:char="F0B7"/>
      </w:r>
      <w:r>
        <w:t>, one could express the above as</w:t>
      </w:r>
    </w:p>
    <w:p w14:paraId="03388B63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2B480153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Pr="0005507C">
        <w:rPr>
          <w:b/>
        </w:rPr>
        <w:t>q</w:t>
      </w:r>
      <w:r>
        <w:rPr>
          <w:rStyle w:val="subscript"/>
        </w:rPr>
        <w:t xml:space="preserve">i </w:t>
      </w:r>
      <w:r>
        <w:sym w:font="Symbol" w:char="F0B7"/>
      </w:r>
      <w:r>
        <w:t xml:space="preserve"> </w:t>
      </w:r>
      <w:r w:rsidRPr="0005507C">
        <w:rPr>
          <w:b/>
        </w:rPr>
        <w:t>e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i,j</w:t>
      </w:r>
    </w:p>
    <w:p w14:paraId="04679504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14CC65FD" w14:textId="77777777" w:rsidR="00BE64E4" w:rsidRDefault="0005507C" w:rsidP="00141183">
      <w:pPr>
        <w:tabs>
          <w:tab w:val="left" w:pos="7200"/>
          <w:tab w:val="left" w:pos="7920"/>
          <w:tab w:val="right" w:pos="9270"/>
        </w:tabs>
      </w:pPr>
      <w:r>
        <w:t xml:space="preserve">which is perhaps more familiar to the reader, but the Hilbert space assumption is not needed. </w:t>
      </w:r>
    </w:p>
    <w:p w14:paraId="007162D8" w14:textId="77777777" w:rsidR="00BE64E4" w:rsidRDefault="00BE64E4" w:rsidP="00141183">
      <w:pPr>
        <w:tabs>
          <w:tab w:val="left" w:pos="7200"/>
          <w:tab w:val="left" w:pos="7920"/>
          <w:tab w:val="right" w:pos="9270"/>
        </w:tabs>
      </w:pPr>
    </w:p>
    <w:p w14:paraId="18E9BA55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>The action of the linear functional λ</w:t>
      </w:r>
      <w:r>
        <w:rPr>
          <w:rStyle w:val="subscript"/>
        </w:rPr>
        <w:t>i</w:t>
      </w:r>
      <w:r>
        <w:t xml:space="preserve"> can then be written as λ</w:t>
      </w:r>
      <w:r>
        <w:rPr>
          <w:rStyle w:val="subscript"/>
        </w:rPr>
        <w:t>i</w:t>
      </w:r>
      <w:r>
        <w:t>(v) = q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>v which is manifestly linear in that</w:t>
      </w:r>
    </w:p>
    <w:p w14:paraId="599E1BC1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219BAE65" w14:textId="77777777" w:rsidR="00164E4B" w:rsidRPr="0005507C" w:rsidRDefault="00164E4B" w:rsidP="00141183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t>(αv)  = αλ</w:t>
      </w:r>
      <w:r>
        <w:rPr>
          <w:rStyle w:val="subscript"/>
        </w:rPr>
        <w:t>i</w:t>
      </w:r>
      <w:r>
        <w:t>(v)</w:t>
      </w:r>
      <w:r>
        <w:tab/>
      </w:r>
      <w:r>
        <w:tab/>
        <w:t>and</w:t>
      </w:r>
      <w:r>
        <w:tab/>
        <w:t>λ</w:t>
      </w:r>
      <w:r>
        <w:rPr>
          <w:rStyle w:val="subscript"/>
        </w:rPr>
        <w:t>i</w:t>
      </w:r>
      <w:r>
        <w:t>(v + v') = λ(v) +  λ(v')</w:t>
      </w:r>
      <w:r w:rsidR="0005507C">
        <w:tab/>
      </w:r>
      <w:r w:rsidR="0005507C">
        <w:tab/>
        <w:t>α = scalar</w:t>
      </w:r>
    </w:p>
    <w:p w14:paraId="6C7E0A71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3A638245" w14:textId="77777777" w:rsidR="00164E4B" w:rsidRDefault="0005507C" w:rsidP="00141183">
      <w:pPr>
        <w:tabs>
          <w:tab w:val="left" w:pos="7200"/>
          <w:tab w:val="left" w:pos="7920"/>
          <w:tab w:val="right" w:pos="9270"/>
        </w:tabs>
      </w:pPr>
      <w:r>
        <w:t xml:space="preserve">The definition of linearity is often combined into a single statement, </w:t>
      </w:r>
    </w:p>
    <w:p w14:paraId="1689563A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2DBDBBA6" w14:textId="77777777" w:rsidR="00164E4B" w:rsidRPr="0005507C" w:rsidRDefault="00164E4B" w:rsidP="00141183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t>(αv + βv') = αλ(v) +  βλ(v')</w:t>
      </w:r>
      <w:r w:rsidR="0005507C">
        <w:t>,</w:t>
      </w:r>
      <w:r w:rsidR="0005507C">
        <w:tab/>
      </w:r>
      <w:r w:rsidR="0005507C">
        <w:tab/>
        <w:t>α,β = scalars</w:t>
      </w:r>
    </w:p>
    <w:p w14:paraId="62D49B35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11531A2C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>where α</w:t>
      </w:r>
      <w:r w:rsidR="0005507C">
        <w:t xml:space="preserve"> and β</w:t>
      </w:r>
      <w:r>
        <w:t xml:space="preserve"> are scalars which here we </w:t>
      </w:r>
      <w:r w:rsidR="0005507C">
        <w:t xml:space="preserve">take to lie in R, </w:t>
      </w:r>
      <w:r w:rsidR="00BE64E4">
        <w:t xml:space="preserve">the </w:t>
      </w:r>
      <w:r w:rsidR="0005507C">
        <w:t xml:space="preserve">real numbers (more generally, they might lie in some field K). </w:t>
      </w:r>
      <w:r>
        <w:t>The vectors q</w:t>
      </w:r>
      <w:r>
        <w:rPr>
          <w:rStyle w:val="subscript"/>
        </w:rPr>
        <w:t>i</w:t>
      </w:r>
      <w:r>
        <w:t xml:space="preserve"> are sometimes called "covectors" or "reciprocal vectors"</w:t>
      </w:r>
      <w:r w:rsidR="0005507C">
        <w:t xml:space="preserve"> or "dual vectors" which form a "dual basis"</w:t>
      </w:r>
      <w:r>
        <w:t>. They are uniquely determined by the {e</w:t>
      </w:r>
      <w:r>
        <w:rPr>
          <w:rStyle w:val="subscript"/>
        </w:rPr>
        <w:t>i</w:t>
      </w:r>
      <w:r>
        <w:t>} as shown in tensor doc ***.  From **  one then has</w:t>
      </w:r>
    </w:p>
    <w:p w14:paraId="3C1FBC43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28862B9C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λ</w:t>
      </w:r>
      <w:r>
        <w:rPr>
          <w:rStyle w:val="subscript"/>
        </w:rPr>
        <w:t>i</w:t>
      </w:r>
      <w:r>
        <w:t>(e</w:t>
      </w:r>
      <w:r>
        <w:rPr>
          <w:rStyle w:val="subscript"/>
        </w:rPr>
        <w:t>j</w:t>
      </w:r>
      <w:r>
        <w:t>) = q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>e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i,j</w:t>
      </w:r>
    </w:p>
    <w:p w14:paraId="3E43CE46" w14:textId="77777777" w:rsidR="00BE64E4" w:rsidRDefault="00BE64E4" w:rsidP="0014118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A4D1BA9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Footnote</w:t>
      </w:r>
      <w:r>
        <w:t xml:space="preserve">:  In covariant notation, the vectors </w:t>
      </w:r>
      <w:r w:rsidRPr="00BE64E4">
        <w:rPr>
          <w:b/>
        </w:rPr>
        <w:t>q</w:t>
      </w:r>
      <w:r>
        <w:rPr>
          <w:rStyle w:val="subscript"/>
        </w:rPr>
        <w:t>i</w:t>
      </w:r>
      <w:r>
        <w:t xml:space="preserve"> are written as </w:t>
      </w:r>
      <w:r w:rsidRPr="00BE64E4">
        <w:rPr>
          <w:b/>
        </w:rPr>
        <w:t>e</w:t>
      </w:r>
      <w:r>
        <w:rPr>
          <w:rStyle w:val="superscript"/>
        </w:rPr>
        <w:t>i</w:t>
      </w:r>
      <w:r>
        <w:t xml:space="preserve"> ( i is a label, not a component index), and the above dot product is written as</w:t>
      </w:r>
    </w:p>
    <w:p w14:paraId="0B2B0022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0BB0D4BF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 w:rsidRPr="00BE64E4">
        <w:rPr>
          <w:rStyle w:val="superscript"/>
        </w:rPr>
        <w:t>i</w:t>
      </w:r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r w:rsidRPr="0005507C">
        <w:rPr>
          <w:b/>
        </w:rPr>
        <w:t>e</w:t>
      </w:r>
      <w:r>
        <w:rPr>
          <w:rStyle w:val="subscript"/>
        </w:rPr>
        <w:t>j</w:t>
      </w:r>
      <w:r>
        <w:t xml:space="preserve"> =  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  <w:t>// 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is a covariant way of writing δ</w:t>
      </w:r>
      <w:r>
        <w:rPr>
          <w:rStyle w:val="subscript"/>
        </w:rPr>
        <w:t>i,j</w:t>
      </w:r>
    </w:p>
    <w:p w14:paraId="19DE664D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04075352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 xml:space="preserve">General linear functionals in V* and W* can be written as linear combinations of the basis functionals, </w:t>
      </w:r>
    </w:p>
    <w:p w14:paraId="28141EDF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</w:p>
    <w:p w14:paraId="26F11FB0" w14:textId="77777777" w:rsidR="00164E4B" w:rsidRP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9C369A">
        <w:t>α</w:t>
      </w:r>
      <w:r>
        <w:t xml:space="preserve"> = Σ</w:t>
      </w:r>
      <w:r>
        <w:rPr>
          <w:rStyle w:val="subscript"/>
        </w:rPr>
        <w:t>i</w:t>
      </w:r>
      <w:r w:rsidR="009C369A">
        <w:t>α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t xml:space="preserve"> </w:t>
      </w:r>
      <w:r>
        <w:tab/>
        <w:t>general vector in V*</w:t>
      </w:r>
      <w:r>
        <w:tab/>
      </w:r>
      <w:r>
        <w:tab/>
      </w:r>
      <w:r w:rsidR="009C369A">
        <w:t>α</w:t>
      </w:r>
      <w:r>
        <w:t>(v) =  Σ</w:t>
      </w:r>
      <w:r>
        <w:rPr>
          <w:rStyle w:val="subscript"/>
        </w:rPr>
        <w:t>i</w:t>
      </w:r>
      <w:r w:rsidR="009C369A">
        <w:t>α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t>(v)</w:t>
      </w:r>
      <w:r>
        <w:tab/>
      </w:r>
      <w:r w:rsidR="009C369A">
        <w:t>α</w:t>
      </w:r>
      <w:r>
        <w:t>: V → R</w:t>
      </w:r>
    </w:p>
    <w:p w14:paraId="0B597224" w14:textId="77777777" w:rsidR="00164E4B" w:rsidRDefault="00164E4B" w:rsidP="0014118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17C8255" w14:textId="77777777" w:rsidR="00164E4B" w:rsidRDefault="009C369A" w:rsidP="00141183">
      <w:pPr>
        <w:tabs>
          <w:tab w:val="left" w:pos="7200"/>
          <w:tab w:val="left" w:pos="7920"/>
          <w:tab w:val="right" w:pos="9270"/>
        </w:tabs>
      </w:pPr>
      <w:r>
        <w:tab/>
        <w:t>β</w:t>
      </w:r>
      <w:r w:rsidR="00164E4B">
        <w:t xml:space="preserve"> = Σ</w:t>
      </w:r>
      <w:r w:rsidR="00164E4B">
        <w:rPr>
          <w:rStyle w:val="subscript"/>
        </w:rPr>
        <w:t>j</w:t>
      </w:r>
      <w:r>
        <w:t>β</w:t>
      </w:r>
      <w:r w:rsidR="00164E4B">
        <w:rPr>
          <w:rStyle w:val="subscript"/>
        </w:rPr>
        <w:t>j</w:t>
      </w:r>
      <w:r w:rsidR="00164E4B">
        <w:t>λ</w:t>
      </w:r>
      <w:r w:rsidR="00164E4B">
        <w:rPr>
          <w:rStyle w:val="subscript"/>
        </w:rPr>
        <w:t>j</w:t>
      </w:r>
      <w:r w:rsidR="00164E4B">
        <w:t xml:space="preserve">' </w:t>
      </w:r>
      <w:r w:rsidR="00164E4B">
        <w:tab/>
        <w:t>general vector in W*</w:t>
      </w:r>
      <w:r w:rsidR="00164E4B">
        <w:tab/>
      </w:r>
      <w:r w:rsidR="00164E4B">
        <w:tab/>
      </w:r>
      <w:r>
        <w:t>β</w:t>
      </w:r>
      <w:r w:rsidR="00164E4B">
        <w:t>(v) =  Σ</w:t>
      </w:r>
      <w:r w:rsidR="00164E4B">
        <w:rPr>
          <w:rStyle w:val="subscript"/>
        </w:rPr>
        <w:t>i</w:t>
      </w:r>
      <w:r>
        <w:t>β</w:t>
      </w:r>
      <w:r w:rsidR="00164E4B">
        <w:rPr>
          <w:rStyle w:val="subscript"/>
        </w:rPr>
        <w:t>i</w:t>
      </w:r>
      <w:r w:rsidR="00164E4B">
        <w:t>λ</w:t>
      </w:r>
      <w:r w:rsidR="00164E4B">
        <w:rPr>
          <w:rStyle w:val="subscript"/>
        </w:rPr>
        <w:t>i</w:t>
      </w:r>
      <w:r w:rsidR="00164E4B">
        <w:t>'(v)</w:t>
      </w:r>
      <w:r w:rsidR="00164E4B">
        <w:tab/>
      </w:r>
      <w:r>
        <w:t>β</w:t>
      </w:r>
      <w:r w:rsidR="00164E4B">
        <w:t>: W → R</w:t>
      </w:r>
    </w:p>
    <w:p w14:paraId="20A0B3A6" w14:textId="77777777" w:rsidR="00E1690D" w:rsidRDefault="00E1690D" w:rsidP="00141183">
      <w:pPr>
        <w:tabs>
          <w:tab w:val="left" w:pos="7200"/>
          <w:tab w:val="left" w:pos="7920"/>
          <w:tab w:val="right" w:pos="9270"/>
        </w:tabs>
      </w:pPr>
    </w:p>
    <w:p w14:paraId="5018A6B2" w14:textId="77777777" w:rsidR="00E1690D" w:rsidRPr="00164E4B" w:rsidRDefault="00E1690D" w:rsidP="00141183">
      <w:pPr>
        <w:tabs>
          <w:tab w:val="left" w:pos="7200"/>
          <w:tab w:val="left" w:pos="7920"/>
          <w:tab w:val="right" w:pos="9270"/>
        </w:tabs>
      </w:pPr>
      <w:r>
        <w:t xml:space="preserve">where on the right we show the corresponding functions α(v) and β(v). </w:t>
      </w:r>
    </w:p>
    <w:p w14:paraId="5CBFD344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4618BCB5" w14:textId="77777777" w:rsidR="00141183" w:rsidRDefault="00BE64E4" w:rsidP="00141183">
      <w:pPr>
        <w:tabs>
          <w:tab w:val="left" w:pos="7200"/>
          <w:tab w:val="left" w:pos="7920"/>
          <w:tab w:val="right" w:pos="9270"/>
        </w:tabs>
      </w:pPr>
      <w:r>
        <w:t>There</w:t>
      </w:r>
      <w:r w:rsidR="00141183">
        <w:t xml:space="preserve"> is a dual product space V* x W* in which </w:t>
      </w:r>
      <w:r w:rsidR="0005507C">
        <w:t>one has</w:t>
      </w:r>
    </w:p>
    <w:p w14:paraId="3E0C3FE6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6FC33B7" w14:textId="77777777" w:rsidR="009C369A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 xml:space="preserve"> = basis for the dual direct product space V* x W*</w:t>
      </w:r>
      <w:r w:rsidR="0005507C">
        <w:t xml:space="preserve">  .</w:t>
      </w:r>
    </w:p>
    <w:p w14:paraId="4458F987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2469883C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>The object 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 xml:space="preserve">  is a "vector" in the vector space which is the dual direct product space V* x W*. </w:t>
      </w:r>
    </w:p>
    <w:p w14:paraId="7F9C379D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>We want this object  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 xml:space="preserve"> to be a functional over the space </w:t>
      </w:r>
      <w:r w:rsidR="0005507C">
        <w:t>V* x W*</w:t>
      </w:r>
      <w:r>
        <w:rPr>
          <w:rStyle w:val="subscript"/>
        </w:rPr>
        <w:t xml:space="preserve"> </w:t>
      </w:r>
      <w:r>
        <w:t>such that</w:t>
      </w:r>
    </w:p>
    <w:p w14:paraId="270E8FBA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4AC98A0" w14:textId="77777777" w:rsidR="00141183" w:rsidRDefault="009C369A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141183">
        <w:t>λ</w:t>
      </w:r>
      <w:r w:rsidR="00141183">
        <w:rPr>
          <w:rStyle w:val="subscript"/>
        </w:rPr>
        <w:t>i</w:t>
      </w:r>
      <w:r w:rsidR="00141183">
        <w:sym w:font="Symbol" w:char="F0C4"/>
      </w:r>
      <w:r w:rsidR="00141183">
        <w:t>λ'</w:t>
      </w:r>
      <w:r w:rsidR="00141183">
        <w:rPr>
          <w:rStyle w:val="subscript"/>
        </w:rPr>
        <w:t>j</w:t>
      </w:r>
      <w:r w:rsidR="00141183">
        <w:t>:  V* x W*  → R</w:t>
      </w:r>
    </w:p>
    <w:p w14:paraId="1C682BF6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636B3D54" w14:textId="77777777" w:rsidR="00141183" w:rsidRP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>The natural way to accomplish th</w:t>
      </w:r>
      <w:r w:rsidR="00BE64E4">
        <w:t>is</w:t>
      </w:r>
      <w:r>
        <w:t xml:space="preserve"> desire is to write</w:t>
      </w:r>
    </w:p>
    <w:p w14:paraId="241CABDD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AFA09C9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>)(v,w) = λ</w:t>
      </w:r>
      <w:r>
        <w:rPr>
          <w:rStyle w:val="subscript"/>
        </w:rPr>
        <w:t>i</w:t>
      </w:r>
      <w:r>
        <w:t>(v)λ</w:t>
      </w:r>
      <w:r>
        <w:rPr>
          <w:rStyle w:val="subscript"/>
        </w:rPr>
        <w:t>j</w:t>
      </w:r>
      <w:r>
        <w:t>'(w)  = real times real = real</w:t>
      </w:r>
    </w:p>
    <w:p w14:paraId="65564F51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3B2DB476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  <w:r>
        <w:t xml:space="preserve">This function is manifestly "bilinear" in that it is separately linear in each of the arguments v and w. </w:t>
      </w:r>
    </w:p>
    <w:p w14:paraId="6370EB22" w14:textId="77777777" w:rsidR="009C369A" w:rsidRDefault="009C369A" w:rsidP="00141183">
      <w:pPr>
        <w:tabs>
          <w:tab w:val="left" w:pos="7200"/>
          <w:tab w:val="left" w:pos="7920"/>
          <w:tab w:val="right" w:pos="9270"/>
        </w:tabs>
      </w:pPr>
    </w:p>
    <w:p w14:paraId="7DF95023" w14:textId="77777777" w:rsidR="009C369A" w:rsidRDefault="009C369A" w:rsidP="00141183">
      <w:pPr>
        <w:tabs>
          <w:tab w:val="left" w:pos="7200"/>
          <w:tab w:val="left" w:pos="7920"/>
          <w:tab w:val="right" w:pos="9270"/>
        </w:tabs>
      </w:pPr>
      <w:r>
        <w:t xml:space="preserve">The "rules" for the </w:t>
      </w:r>
      <w:r>
        <w:sym w:font="Symbol" w:char="F0C4"/>
      </w:r>
      <w:r>
        <w:t xml:space="preserve"> operator in the space V* x W* are the same as those for </w:t>
      </w:r>
      <w:r>
        <w:sym w:font="Symbol" w:char="F0C4"/>
      </w:r>
      <w:r>
        <w:t xml:space="preserve"> in the space V x W,'</w:t>
      </w:r>
    </w:p>
    <w:p w14:paraId="60845848" w14:textId="77777777" w:rsidR="009C369A" w:rsidRDefault="009C369A" w:rsidP="00141183">
      <w:pPr>
        <w:tabs>
          <w:tab w:val="left" w:pos="7200"/>
          <w:tab w:val="left" w:pos="7920"/>
          <w:tab w:val="right" w:pos="9270"/>
        </w:tabs>
      </w:pPr>
    </w:p>
    <w:p w14:paraId="503BAEE0" w14:textId="77777777" w:rsidR="009C369A" w:rsidRDefault="009C369A" w:rsidP="009C369A">
      <w:pPr>
        <w:tabs>
          <w:tab w:val="left" w:pos="7200"/>
          <w:tab w:val="left" w:pos="7920"/>
          <w:tab w:val="right" w:pos="9270"/>
        </w:tabs>
      </w:pPr>
      <w:r>
        <w:tab/>
        <w:t xml:space="preserve">(kα) </w:t>
      </w:r>
      <w:r>
        <w:sym w:font="Symbol" w:char="F0C4"/>
      </w:r>
      <w:r>
        <w:t xml:space="preserve"> β  = α </w:t>
      </w:r>
      <w:r>
        <w:sym w:font="Symbol" w:char="F0C4"/>
      </w:r>
      <w:r>
        <w:t xml:space="preserve"> (kβ)  = k (α </w:t>
      </w:r>
      <w:r>
        <w:sym w:font="Symbol" w:char="F0C4"/>
      </w:r>
      <w:r>
        <w:t xml:space="preserve"> β)</w:t>
      </w:r>
      <w:r>
        <w:tab/>
      </w:r>
      <w:r>
        <w:tab/>
      </w:r>
      <w:r>
        <w:tab/>
        <w:t>k = scalar</w:t>
      </w:r>
    </w:p>
    <w:p w14:paraId="1CB0B6B9" w14:textId="77777777" w:rsidR="009C369A" w:rsidRDefault="009C369A" w:rsidP="009C369A">
      <w:pPr>
        <w:tabs>
          <w:tab w:val="left" w:pos="7200"/>
          <w:tab w:val="left" w:pos="7920"/>
          <w:tab w:val="right" w:pos="9270"/>
        </w:tabs>
      </w:pPr>
    </w:p>
    <w:p w14:paraId="425E8789" w14:textId="77777777" w:rsidR="009C369A" w:rsidRDefault="009C369A" w:rsidP="009C369A">
      <w:pPr>
        <w:tabs>
          <w:tab w:val="left" w:pos="7200"/>
          <w:tab w:val="left" w:pos="7920"/>
          <w:tab w:val="right" w:pos="9270"/>
        </w:tabs>
      </w:pPr>
      <w:r>
        <w:tab/>
        <w:t xml:space="preserve">α </w:t>
      </w:r>
      <w:r>
        <w:sym w:font="Symbol" w:char="F0C4"/>
      </w:r>
      <w:r>
        <w:t xml:space="preserve"> (β</w:t>
      </w:r>
      <w:r>
        <w:rPr>
          <w:rStyle w:val="subscript"/>
        </w:rPr>
        <w:t>1</w:t>
      </w:r>
      <w:r>
        <w:t>+ β</w:t>
      </w:r>
      <w:r>
        <w:rPr>
          <w:rStyle w:val="subscript"/>
        </w:rPr>
        <w:t>2</w:t>
      </w:r>
      <w:r>
        <w:t xml:space="preserve">) = α </w:t>
      </w:r>
      <w:r>
        <w:sym w:font="Symbol" w:char="F0C4"/>
      </w:r>
      <w:r>
        <w:t>β</w:t>
      </w:r>
      <w:r>
        <w:rPr>
          <w:rStyle w:val="subscript"/>
        </w:rPr>
        <w:t>1</w:t>
      </w:r>
      <w:r>
        <w:t xml:space="preserve"> +  α </w:t>
      </w:r>
      <w:r>
        <w:sym w:font="Symbol" w:char="F0C4"/>
      </w:r>
      <w:r>
        <w:t>β</w:t>
      </w:r>
      <w:r>
        <w:rPr>
          <w:rStyle w:val="subscript"/>
        </w:rPr>
        <w:t>2</w:t>
      </w:r>
      <w:r>
        <w:tab/>
      </w:r>
      <w:r>
        <w:tab/>
      </w:r>
      <w:r>
        <w:tab/>
        <w:t>// distributive property</w:t>
      </w:r>
    </w:p>
    <w:p w14:paraId="3F8272AE" w14:textId="77777777" w:rsidR="009C369A" w:rsidRDefault="009C369A" w:rsidP="009C369A">
      <w:pPr>
        <w:tabs>
          <w:tab w:val="left" w:pos="7200"/>
          <w:tab w:val="left" w:pos="7920"/>
          <w:tab w:val="right" w:pos="9270"/>
        </w:tabs>
      </w:pPr>
    </w:p>
    <w:p w14:paraId="0A7643DF" w14:textId="77777777" w:rsidR="009C369A" w:rsidRPr="009C369A" w:rsidRDefault="009C369A" w:rsidP="00141183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β  = α</w:t>
      </w:r>
      <w:r>
        <w:rPr>
          <w:rStyle w:val="subscript"/>
        </w:rPr>
        <w:t>1</w:t>
      </w:r>
      <w:r>
        <w:sym w:font="Symbol" w:char="F0C4"/>
      </w:r>
      <w:r>
        <w:t>β + α</w:t>
      </w:r>
      <w:r>
        <w:rPr>
          <w:rStyle w:val="subscript"/>
        </w:rPr>
        <w:t>2</w:t>
      </w:r>
      <w:r>
        <w:sym w:font="Symbol" w:char="F0C4"/>
      </w:r>
      <w:r w:rsidR="00631D09">
        <w:t>β</w:t>
      </w:r>
      <w:r w:rsidR="00631D09">
        <w:tab/>
      </w:r>
      <w:r w:rsidR="00631D09">
        <w:tab/>
      </w:r>
      <w:r w:rsidR="00631D09">
        <w:tab/>
        <w:t>// same idea as above</w:t>
      </w:r>
    </w:p>
    <w:p w14:paraId="76168080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584C9B12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 xml:space="preserve">A general element of the dual direct product space </w:t>
      </w:r>
      <w:r w:rsidR="00E1690D">
        <w:t>V*x W*</w:t>
      </w:r>
      <w:r w:rsidR="00E1690D">
        <w:rPr>
          <w:rStyle w:val="superscript"/>
        </w:rPr>
        <w:t xml:space="preserve"> </w:t>
      </w:r>
      <w:r>
        <w:t>can be written</w:t>
      </w:r>
    </w:p>
    <w:p w14:paraId="0DE5E306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47431CB8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 xml:space="preserve"> = Σ</w:t>
      </w:r>
      <w:r>
        <w:rPr>
          <w:rStyle w:val="subscript"/>
        </w:rPr>
        <w:t>ij</w:t>
      </w:r>
      <w:r>
        <w:t xml:space="preserve">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 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</w:p>
    <w:p w14:paraId="74B199E1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5C69412D" w14:textId="77777777" w:rsidR="00141183" w:rsidRPr="0005507C" w:rsidRDefault="00141183" w:rsidP="00141183">
      <w:pPr>
        <w:tabs>
          <w:tab w:val="left" w:pos="7200"/>
          <w:tab w:val="left" w:pos="7920"/>
          <w:tab w:val="right" w:pos="9270"/>
        </w:tabs>
      </w:pPr>
      <w:r>
        <w:t>where</w:t>
      </w:r>
      <w:r w:rsidR="0005507C">
        <w:t xml:space="preserve"> the </w:t>
      </w:r>
      <w:r w:rsidR="008D4CE0" w:rsidRPr="008D4CE0">
        <w:rPr>
          <w:rFonts w:ascii="Script MT Bold" w:hAnsi="Script MT Bold"/>
        </w:rPr>
        <w:t>T</w:t>
      </w:r>
      <w:r w:rsidR="0005507C">
        <w:rPr>
          <w:rStyle w:val="subscript"/>
        </w:rPr>
        <w:t>ij</w:t>
      </w:r>
      <w:r w:rsidR="0005507C">
        <w:t xml:space="preserve"> are real coefficients and so</w:t>
      </w:r>
    </w:p>
    <w:p w14:paraId="4CF63FAD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1DF5B202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>:  V</w:t>
      </w:r>
      <w:r w:rsidR="009C369A">
        <w:t>*</w:t>
      </w:r>
      <w:r>
        <w:t xml:space="preserve"> x W</w:t>
      </w:r>
      <w:r w:rsidR="009C369A">
        <w:t>*</w:t>
      </w:r>
      <w:r>
        <w:t xml:space="preserve">  → R</w:t>
      </w:r>
      <w:r w:rsidR="00BE64E4">
        <w:t xml:space="preserve"> .</w:t>
      </w:r>
    </w:p>
    <w:p w14:paraId="75BAA840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14D5A1EE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 xml:space="preserve">Thus, evaluating at a point in V x W </w:t>
      </w:r>
      <w:r w:rsidR="00BE64E4">
        <w:t xml:space="preserve">one gets, </w:t>
      </w:r>
    </w:p>
    <w:p w14:paraId="62B1D28B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5AE70958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>(v,w) =  Σ</w:t>
      </w:r>
      <w:r>
        <w:rPr>
          <w:rStyle w:val="subscript"/>
        </w:rPr>
        <w:t>ij</w:t>
      </w:r>
      <w:r>
        <w:t xml:space="preserve">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>)(v,w) =  Σ</w:t>
      </w:r>
      <w:r>
        <w:rPr>
          <w:rStyle w:val="subscript"/>
        </w:rPr>
        <w:t>ij</w:t>
      </w:r>
      <w:r>
        <w:t xml:space="preserve">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 xml:space="preserve">ij </w:t>
      </w:r>
      <w:r>
        <w:t>λ</w:t>
      </w:r>
      <w:r>
        <w:rPr>
          <w:rStyle w:val="subscript"/>
        </w:rPr>
        <w:t>i</w:t>
      </w:r>
      <w:r>
        <w:t>(v)</w:t>
      </w:r>
      <w:r w:rsidR="00E1690D">
        <w:t xml:space="preserve"> </w:t>
      </w:r>
      <w:r>
        <w:t>λ</w:t>
      </w:r>
      <w:r>
        <w:rPr>
          <w:rStyle w:val="subscript"/>
        </w:rPr>
        <w:t>j</w:t>
      </w:r>
      <w:r>
        <w:t>'(w)   =</w:t>
      </w:r>
      <w:r w:rsidR="00631D09">
        <w:t xml:space="preserve"> </w:t>
      </w:r>
      <w:r>
        <w:t xml:space="preserve"> real</w:t>
      </w:r>
    </w:p>
    <w:p w14:paraId="6C5E4F8E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91EEB93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 xml:space="preserve">More specifically, consider </w:t>
      </w:r>
      <w:r w:rsidR="00631D09">
        <w:t>α</w:t>
      </w:r>
      <w:r>
        <w:t xml:space="preserve"> ϵ V*and </w:t>
      </w:r>
      <w:r w:rsidR="00631D09">
        <w:t>β</w:t>
      </w:r>
      <w:r>
        <w:t xml:space="preserve"> ϵ W* as shown above. Then</w:t>
      </w:r>
    </w:p>
    <w:p w14:paraId="3240634F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6B2E9FBE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631D09">
        <w:t>α</w:t>
      </w:r>
      <w:r>
        <w:t xml:space="preserve"> </w:t>
      </w:r>
      <w:r>
        <w:sym w:font="Symbol" w:char="F0C4"/>
      </w:r>
      <w:r>
        <w:t xml:space="preserve"> </w:t>
      </w:r>
      <w:r w:rsidR="00631D09">
        <w:t>β</w:t>
      </w:r>
      <w:r>
        <w:t xml:space="preserve"> = </w:t>
      </w:r>
      <w:r w:rsidR="00E1690D">
        <w:t>(Σ</w:t>
      </w:r>
      <w:r w:rsidR="00E1690D">
        <w:rPr>
          <w:rStyle w:val="subscript"/>
        </w:rPr>
        <w:t>i</w:t>
      </w:r>
      <w:r w:rsidR="00E1690D">
        <w:t>α</w:t>
      </w:r>
      <w:r w:rsidR="00E1690D">
        <w:rPr>
          <w:rStyle w:val="subscript"/>
        </w:rPr>
        <w:t xml:space="preserve">i </w:t>
      </w:r>
      <w:r w:rsidR="00E1690D">
        <w:t>λ</w:t>
      </w:r>
      <w:r w:rsidR="00E1690D">
        <w:rPr>
          <w:rStyle w:val="subscript"/>
        </w:rPr>
        <w:t>i</w:t>
      </w:r>
      <w:r w:rsidR="00E1690D">
        <w:t>)</w:t>
      </w:r>
      <w:r w:rsidR="00E1690D">
        <w:sym w:font="Symbol" w:char="F0C4"/>
      </w:r>
      <w:r w:rsidR="00E1690D">
        <w:t>(Σ</w:t>
      </w:r>
      <w:r w:rsidR="00E1690D">
        <w:rPr>
          <w:rStyle w:val="subscript"/>
        </w:rPr>
        <w:t>j</w:t>
      </w:r>
      <w:r w:rsidR="00E1690D">
        <w:t>β</w:t>
      </w:r>
      <w:r w:rsidR="00E1690D">
        <w:rPr>
          <w:rStyle w:val="subscript"/>
        </w:rPr>
        <w:t xml:space="preserve">j </w:t>
      </w:r>
      <w:r w:rsidR="00E1690D">
        <w:t>λ'</w:t>
      </w:r>
      <w:r w:rsidR="00E1690D">
        <w:rPr>
          <w:rStyle w:val="subscript"/>
        </w:rPr>
        <w:t>j</w:t>
      </w:r>
      <w:r w:rsidR="00E1690D">
        <w:t xml:space="preserve">)  = </w:t>
      </w:r>
      <w:r>
        <w:t>Σ</w:t>
      </w:r>
      <w:r>
        <w:rPr>
          <w:rStyle w:val="subscript"/>
        </w:rPr>
        <w:t>ij</w:t>
      </w:r>
      <w:r>
        <w:t xml:space="preserve"> </w:t>
      </w:r>
      <w:r w:rsidR="00631D09">
        <w:t>α</w:t>
      </w:r>
      <w:r>
        <w:rPr>
          <w:rStyle w:val="subscript"/>
        </w:rPr>
        <w:t>i</w:t>
      </w:r>
      <w:r w:rsidR="00631D09">
        <w:t>β</w:t>
      </w:r>
      <w:r>
        <w:rPr>
          <w:rStyle w:val="subscript"/>
        </w:rPr>
        <w:t xml:space="preserve">j </w:t>
      </w:r>
      <w:r>
        <w:t>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</w:p>
    <w:p w14:paraId="76B33840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5481F5BF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631D09">
        <w:t>α</w:t>
      </w:r>
      <w:r>
        <w:t xml:space="preserve"> </w:t>
      </w:r>
      <w:r>
        <w:sym w:font="Symbol" w:char="F0C4"/>
      </w:r>
      <w:r>
        <w:t xml:space="preserve"> </w:t>
      </w:r>
      <w:r w:rsidR="00631D09">
        <w:t>β</w:t>
      </w:r>
      <w:r>
        <w:t>)(v,w) =  Σ</w:t>
      </w:r>
      <w:r>
        <w:rPr>
          <w:rStyle w:val="subscript"/>
        </w:rPr>
        <w:t>ij</w:t>
      </w:r>
      <w:r>
        <w:t xml:space="preserve"> </w:t>
      </w:r>
      <w:r w:rsidR="00631D09">
        <w:t>α</w:t>
      </w:r>
      <w:r>
        <w:rPr>
          <w:rStyle w:val="subscript"/>
        </w:rPr>
        <w:t>i</w:t>
      </w:r>
      <w:r w:rsidR="00631D09">
        <w:t>β</w:t>
      </w:r>
      <w:r>
        <w:rPr>
          <w:rStyle w:val="subscript"/>
        </w:rPr>
        <w:t xml:space="preserve">j </w:t>
      </w:r>
      <w:r>
        <w:t>(λ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>)(v,w) = Σ</w:t>
      </w:r>
      <w:r>
        <w:rPr>
          <w:rStyle w:val="subscript"/>
        </w:rPr>
        <w:t>ij</w:t>
      </w:r>
      <w:r>
        <w:t xml:space="preserve"> </w:t>
      </w:r>
      <w:r w:rsidR="00631D09">
        <w:t>α</w:t>
      </w:r>
      <w:r>
        <w:rPr>
          <w:rStyle w:val="subscript"/>
        </w:rPr>
        <w:t>i</w:t>
      </w:r>
      <w:r w:rsidR="00631D09">
        <w:t>β</w:t>
      </w:r>
      <w:r>
        <w:rPr>
          <w:rStyle w:val="subscript"/>
        </w:rPr>
        <w:t xml:space="preserve">j </w:t>
      </w:r>
      <w:r>
        <w:t>λ</w:t>
      </w:r>
      <w:r>
        <w:rPr>
          <w:rStyle w:val="subscript"/>
        </w:rPr>
        <w:t>i</w:t>
      </w:r>
      <w:r>
        <w:t>(v)λ</w:t>
      </w:r>
      <w:r>
        <w:rPr>
          <w:rStyle w:val="subscript"/>
        </w:rPr>
        <w:t>j</w:t>
      </w:r>
      <w:r>
        <w:t>'(w)  = real number</w:t>
      </w:r>
    </w:p>
    <w:p w14:paraId="18BD7C07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384BD1A4" w14:textId="77777777" w:rsidR="0005507C" w:rsidRDefault="00141183" w:rsidP="00141183">
      <w:pPr>
        <w:tabs>
          <w:tab w:val="left" w:pos="7200"/>
          <w:tab w:val="left" w:pos="7920"/>
          <w:tab w:val="right" w:pos="9270"/>
        </w:tabs>
      </w:pPr>
      <w:r>
        <w:t xml:space="preserve">which then is just a particular example of the more general </w:t>
      </w:r>
      <w:r w:rsidR="00631D09">
        <w:t>Φ</w:t>
      </w:r>
      <w:r>
        <w:t>(v,w) above.</w:t>
      </w:r>
      <w:r w:rsidR="00E1690D">
        <w:t xml:space="preserve"> Another way to write the above line is </w:t>
      </w:r>
    </w:p>
    <w:p w14:paraId="4FB643CA" w14:textId="77777777" w:rsidR="00E1690D" w:rsidRDefault="00E1690D" w:rsidP="00141183">
      <w:pPr>
        <w:tabs>
          <w:tab w:val="left" w:pos="7200"/>
          <w:tab w:val="left" w:pos="7920"/>
          <w:tab w:val="right" w:pos="9270"/>
        </w:tabs>
      </w:pPr>
    </w:p>
    <w:p w14:paraId="1E53739A" w14:textId="77777777" w:rsidR="00E1690D" w:rsidRDefault="00E1690D" w:rsidP="00141183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β)(v,w) =  Σ</w:t>
      </w:r>
      <w:r>
        <w:rPr>
          <w:rStyle w:val="subscript"/>
        </w:rPr>
        <w:t>ij</w:t>
      </w:r>
      <w:r>
        <w:t xml:space="preserve">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 xml:space="preserve">j </w:t>
      </w:r>
      <w:r>
        <w:t>λ</w:t>
      </w:r>
      <w:r>
        <w:rPr>
          <w:rStyle w:val="subscript"/>
        </w:rPr>
        <w:t>i</w:t>
      </w:r>
      <w:r>
        <w:t>(v)λ</w:t>
      </w:r>
      <w:r>
        <w:rPr>
          <w:rStyle w:val="subscript"/>
        </w:rPr>
        <w:t>j</w:t>
      </w:r>
      <w:r>
        <w:t>'(w)  = (Σ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 xml:space="preserve">i </w:t>
      </w:r>
      <w:r>
        <w:t>λ</w:t>
      </w:r>
      <w:r>
        <w:rPr>
          <w:rStyle w:val="subscript"/>
        </w:rPr>
        <w:t>i</w:t>
      </w:r>
      <w:r>
        <w:t>(v))(Σ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 xml:space="preserve">j </w:t>
      </w:r>
      <w:r>
        <w:t>λ'</w:t>
      </w:r>
      <w:r>
        <w:rPr>
          <w:rStyle w:val="subscript"/>
        </w:rPr>
        <w:t>j</w:t>
      </w:r>
      <w:r>
        <w:t>(v))  = α(v) β(v)</w:t>
      </w:r>
    </w:p>
    <w:p w14:paraId="02869EE9" w14:textId="77777777" w:rsidR="00E1690D" w:rsidRDefault="00E1690D" w:rsidP="00141183">
      <w:pPr>
        <w:tabs>
          <w:tab w:val="left" w:pos="7200"/>
          <w:tab w:val="left" w:pos="7920"/>
          <w:tab w:val="right" w:pos="9270"/>
        </w:tabs>
      </w:pPr>
    </w:p>
    <w:p w14:paraId="018AFA75" w14:textId="77777777" w:rsidR="00E1690D" w:rsidRPr="00E1690D" w:rsidRDefault="00E1690D" w:rsidP="00141183">
      <w:pPr>
        <w:tabs>
          <w:tab w:val="left" w:pos="7200"/>
          <w:tab w:val="left" w:pos="7920"/>
          <w:tab w:val="right" w:pos="9270"/>
        </w:tabs>
      </w:pPr>
      <w:r>
        <w:t xml:space="preserve">where now the bilinear function (α </w:t>
      </w:r>
      <w:r>
        <w:sym w:font="Symbol" w:char="F0C4"/>
      </w:r>
      <w:r>
        <w:t xml:space="preserve"> β)(v,w)  is equal to the product of the two functions α(v) and β(w).  </w:t>
      </w:r>
    </w:p>
    <w:p w14:paraId="4BB71B9E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4AAB6751" w14:textId="77777777" w:rsidR="0005507C" w:rsidRPr="00BC32A7" w:rsidRDefault="0005507C" w:rsidP="00141183">
      <w:pPr>
        <w:tabs>
          <w:tab w:val="left" w:pos="7200"/>
          <w:tab w:val="left" w:pos="7920"/>
          <w:tab w:val="right" w:pos="9270"/>
        </w:tabs>
      </w:pPr>
      <w:r>
        <w:t>If it happens that W = V,</w:t>
      </w:r>
      <w:r w:rsidR="00BC32A7">
        <w:t xml:space="preserve"> then W* = V* and we write V* x W* = V* x V*  = V*</w:t>
      </w:r>
      <w:r w:rsidR="00BC32A7">
        <w:rPr>
          <w:rStyle w:val="superscript"/>
        </w:rPr>
        <w:t>2</w:t>
      </w:r>
      <w:r w:rsidR="00BC32A7">
        <w:t xml:space="preserve">. Then </w:t>
      </w:r>
      <w:r w:rsidR="00BE64E4">
        <w:t>the</w:t>
      </w:r>
      <w:r w:rsidR="00BC32A7">
        <w:t xml:space="preserve"> most general element </w:t>
      </w:r>
      <w:r w:rsidR="00631D09">
        <w:t>Φ</w:t>
      </w:r>
      <w:r w:rsidR="00BC32A7">
        <w:t xml:space="preserve"> of  V*</w:t>
      </w:r>
      <w:r w:rsidR="00BC32A7">
        <w:rPr>
          <w:rStyle w:val="superscript"/>
        </w:rPr>
        <w:t>2</w:t>
      </w:r>
      <w:r w:rsidR="00BC32A7">
        <w:t xml:space="preserve"> can be expressed as</w:t>
      </w:r>
    </w:p>
    <w:p w14:paraId="2CA75CE1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2BA2DE09" w14:textId="77777777" w:rsidR="00141183" w:rsidRDefault="0005507C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 xml:space="preserve"> = </w:t>
      </w:r>
      <w:r w:rsidR="00141183">
        <w:t xml:space="preserve"> </w:t>
      </w:r>
      <w:r>
        <w:t>Σ</w:t>
      </w:r>
      <w:r>
        <w:rPr>
          <w:rStyle w:val="subscript"/>
        </w:rPr>
        <w:t>ij</w:t>
      </w:r>
      <w:r>
        <w:t xml:space="preserve">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>)</w:t>
      </w:r>
    </w:p>
    <w:p w14:paraId="222CBEE3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</w:p>
    <w:p w14:paraId="29A3C61C" w14:textId="77777777" w:rsidR="0005507C" w:rsidRDefault="0005507C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  =  Σ</w:t>
      </w:r>
      <w:r>
        <w:rPr>
          <w:rStyle w:val="subscript"/>
        </w:rPr>
        <w:t>ij</w:t>
      </w:r>
      <w:r>
        <w:t xml:space="preserve"> </w:t>
      </w:r>
      <w:r w:rsidR="00631D09">
        <w:t xml:space="preserve">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</w:t>
      </w:r>
      <w:r w:rsidR="00BC32A7">
        <w:t>Σ</w:t>
      </w:r>
      <w:r w:rsidR="00BC32A7">
        <w:rPr>
          <w:rStyle w:val="subscript"/>
        </w:rPr>
        <w:t>ij</w:t>
      </w:r>
      <w:r w:rsidR="008D4CE0" w:rsidRPr="008D4CE0">
        <w:rPr>
          <w:rFonts w:ascii="Script MT Bold" w:hAnsi="Script MT Bold"/>
        </w:rPr>
        <w:t>T</w:t>
      </w:r>
      <w:r w:rsidR="00BC32A7">
        <w:rPr>
          <w:rStyle w:val="subscript"/>
        </w:rPr>
        <w:t xml:space="preserve">ij </w:t>
      </w:r>
      <w:r w:rsidR="00BC32A7">
        <w:t>λ</w:t>
      </w:r>
      <w:r w:rsidR="00BC32A7">
        <w:rPr>
          <w:rStyle w:val="subscript"/>
        </w:rPr>
        <w:t>i</w:t>
      </w:r>
      <w:r w:rsidR="00BC32A7">
        <w:t>(v</w:t>
      </w:r>
      <w:r w:rsidR="00BC32A7">
        <w:rPr>
          <w:rStyle w:val="subscript"/>
        </w:rPr>
        <w:t>1</w:t>
      </w:r>
      <w:r w:rsidR="00BC32A7">
        <w:t>)λ</w:t>
      </w:r>
      <w:r w:rsidR="00BC32A7">
        <w:rPr>
          <w:rStyle w:val="subscript"/>
        </w:rPr>
        <w:t>j</w:t>
      </w:r>
      <w:r w:rsidR="00BC32A7">
        <w:t>(v</w:t>
      </w:r>
      <w:r w:rsidR="00BC32A7">
        <w:rPr>
          <w:rStyle w:val="subscript"/>
        </w:rPr>
        <w:t>2</w:t>
      </w:r>
      <w:r w:rsidR="00BC32A7">
        <w:t>)</w:t>
      </w:r>
      <w:r w:rsidR="00BE64E4">
        <w:t xml:space="preserve"> .</w:t>
      </w:r>
      <w:r w:rsidR="00BC32A7">
        <w:t xml:space="preserve"> </w:t>
      </w:r>
    </w:p>
    <w:p w14:paraId="0AF3EA21" w14:textId="77777777" w:rsidR="00BC32A7" w:rsidRDefault="00BC32A7" w:rsidP="00141183">
      <w:pPr>
        <w:tabs>
          <w:tab w:val="left" w:pos="7200"/>
          <w:tab w:val="left" w:pos="7920"/>
          <w:tab w:val="right" w:pos="9270"/>
        </w:tabs>
      </w:pPr>
    </w:p>
    <w:p w14:paraId="4A69B22E" w14:textId="77777777" w:rsidR="00BC32A7" w:rsidRDefault="00BC32A7" w:rsidP="00141183">
      <w:pPr>
        <w:tabs>
          <w:tab w:val="left" w:pos="7200"/>
          <w:tab w:val="left" w:pos="7920"/>
          <w:tab w:val="right" w:pos="9270"/>
        </w:tabs>
      </w:pPr>
      <w:r>
        <w:t xml:space="preserve">In analogy with Section 1 above, one says that the linear functional </w:t>
      </w:r>
      <w:r w:rsidR="008D4CE0" w:rsidRPr="008D4CE0">
        <w:rPr>
          <w:rFonts w:ascii="Script MT Bold" w:hAnsi="Script MT Bold"/>
        </w:rPr>
        <w:t>T</w:t>
      </w:r>
      <w:r>
        <w:t xml:space="preserve"> in the dual space V*</w:t>
      </w:r>
      <w:r>
        <w:rPr>
          <w:rStyle w:val="superscript"/>
        </w:rPr>
        <w:t>2</w:t>
      </w:r>
      <w:r>
        <w:t xml:space="preserve"> is a "tensor" of rank 2, or order 2, or it is a 2-tensor. Whereas T earlier was a rank-2 tensor in V</w:t>
      </w:r>
      <w:r>
        <w:rPr>
          <w:rStyle w:val="superscript"/>
        </w:rPr>
        <w:t>2</w:t>
      </w:r>
      <w:r>
        <w:t xml:space="preserve">, this object </w:t>
      </w:r>
      <w:r w:rsidR="008D4CE0" w:rsidRPr="008D4CE0">
        <w:rPr>
          <w:rFonts w:ascii="Script MT Bold" w:hAnsi="Script MT Bold"/>
        </w:rPr>
        <w:t>T</w:t>
      </w:r>
      <w:r>
        <w:t xml:space="preserve"> is a rank-2 tensor in the dual space V*</w:t>
      </w:r>
      <w:r>
        <w:rPr>
          <w:rStyle w:val="superscript"/>
        </w:rPr>
        <w:t>2</w:t>
      </w:r>
      <w:r>
        <w:t xml:space="preserve">. In the abstract, it is </w:t>
      </w:r>
      <w:r w:rsidR="008D4CE0" w:rsidRPr="008D4CE0">
        <w:rPr>
          <w:rFonts w:ascii="Script MT Bold" w:hAnsi="Script MT Bold"/>
        </w:rPr>
        <w:t>T</w:t>
      </w:r>
      <w:r>
        <w:t xml:space="preserve"> which is the real tensor and it is shown expanded on a particular basis {λ</w:t>
      </w:r>
      <w:r>
        <w:rPr>
          <w:rStyle w:val="subscript"/>
        </w:rPr>
        <w:t>i</w:t>
      </w:r>
      <w:r>
        <w:t>} which in turn is associated with a particular basis {e</w:t>
      </w:r>
      <w:r>
        <w:rPr>
          <w:rStyle w:val="subscript"/>
        </w:rPr>
        <w:t>i</w:t>
      </w:r>
      <w:r>
        <w:t xml:space="preserve">} of V as discussed above. The </w:t>
      </w:r>
      <w:r w:rsidR="008D4CE0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are then tensor components </w:t>
      </w:r>
      <w:r w:rsidRPr="00BC32A7">
        <w:rPr>
          <w:i/>
        </w:rPr>
        <w:t>in</w:t>
      </w:r>
      <w:r>
        <w:t xml:space="preserve"> the 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 xml:space="preserve"> basis. </w:t>
      </w:r>
    </w:p>
    <w:p w14:paraId="53E55F68" w14:textId="77777777" w:rsidR="00BC32A7" w:rsidRDefault="00BC32A7" w:rsidP="00141183">
      <w:pPr>
        <w:tabs>
          <w:tab w:val="left" w:pos="7200"/>
          <w:tab w:val="left" w:pos="7920"/>
          <w:tab w:val="right" w:pos="9270"/>
        </w:tabs>
      </w:pPr>
    </w:p>
    <w:p w14:paraId="218A0AAD" w14:textId="77777777" w:rsidR="00BC32A7" w:rsidRDefault="00BC32A7" w:rsidP="00141183">
      <w:pPr>
        <w:tabs>
          <w:tab w:val="left" w:pos="7200"/>
          <w:tab w:val="left" w:pos="7920"/>
          <w:tab w:val="right" w:pos="9270"/>
        </w:tabs>
      </w:pPr>
      <w:r>
        <w:t xml:space="preserve">Although the bilinear functional </w:t>
      </w:r>
      <w:r w:rsidR="008D4CE0" w:rsidRPr="008D4CE0">
        <w:rPr>
          <w:rFonts w:ascii="Script MT Bold" w:hAnsi="Script MT Bold"/>
        </w:rPr>
        <w:t>T</w:t>
      </w:r>
      <w:r>
        <w:t xml:space="preserve"> above is the real tensor, one can regard the tensor alternatively as being the bilinear </w:t>
      </w:r>
      <w:r w:rsidRPr="00BC32A7">
        <w:rPr>
          <w:i/>
        </w:rPr>
        <w:t>function</w:t>
      </w:r>
      <w:r>
        <w:t xml:space="preserve"> </w:t>
      </w:r>
      <w:r w:rsidR="008D4CE0" w:rsidRPr="008D4CE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which is just </w:t>
      </w:r>
      <w:r w:rsidR="008D4CE0" w:rsidRPr="008D4CE0">
        <w:rPr>
          <w:rFonts w:ascii="Script MT Bold" w:hAnsi="Script MT Bold"/>
        </w:rPr>
        <w:t>T</w:t>
      </w:r>
      <w:r>
        <w:t xml:space="preserve"> evaluated at some point in V</w:t>
      </w:r>
      <w:r>
        <w:rPr>
          <w:rStyle w:val="superscript"/>
        </w:rPr>
        <w:t>2</w:t>
      </w:r>
      <w:r>
        <w:t xml:space="preserve">. For example, Spivak on page 75 refers (in effect) to our function </w:t>
      </w:r>
      <w:r w:rsidR="008D4CE0" w:rsidRPr="008D4CE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as a being a 2-tensor. </w:t>
      </w:r>
    </w:p>
    <w:p w14:paraId="47C845EB" w14:textId="77777777" w:rsidR="00BC32A7" w:rsidRDefault="00BC32A7" w:rsidP="00141183">
      <w:pPr>
        <w:tabs>
          <w:tab w:val="left" w:pos="7200"/>
          <w:tab w:val="left" w:pos="7920"/>
          <w:tab w:val="right" w:pos="9270"/>
        </w:tabs>
      </w:pPr>
    </w:p>
    <w:p w14:paraId="692F359D" w14:textId="77777777" w:rsidR="00BE64E4" w:rsidRDefault="00BC32A7" w:rsidP="00BC32A7">
      <w:pPr>
        <w:tabs>
          <w:tab w:val="left" w:pos="7200"/>
          <w:tab w:val="left" w:pos="7920"/>
          <w:tab w:val="right" w:pos="9270"/>
        </w:tabs>
      </w:pPr>
      <w:r>
        <w:t xml:space="preserve">The space of bilinear functionals on </w:t>
      </w:r>
      <w:r w:rsidRPr="00BC32A7">
        <w:t>V</w:t>
      </w:r>
      <w:r w:rsidR="00E1690D">
        <w:t>*</w:t>
      </w:r>
      <w:r w:rsidRPr="00BC32A7">
        <w:rPr>
          <w:rStyle w:val="superscript"/>
        </w:rPr>
        <w:t>2</w:t>
      </w:r>
      <w:r>
        <w:t xml:space="preserve"> = V</w:t>
      </w:r>
      <w:r w:rsidR="00E1690D">
        <w:t>*</w:t>
      </w:r>
      <w:r>
        <w:t xml:space="preserve"> x V</w:t>
      </w:r>
      <w:r w:rsidR="00E1690D">
        <w:t>*</w:t>
      </w:r>
      <w:r>
        <w:t xml:space="preserve"> (which includes any </w:t>
      </w:r>
      <w:r w:rsidR="008D4CE0" w:rsidRPr="008D4CE0">
        <w:rPr>
          <w:rFonts w:ascii="Script MT Bold" w:hAnsi="Script MT Bold"/>
        </w:rPr>
        <w:t>T</w:t>
      </w:r>
      <w:r>
        <w:t xml:space="preserve"> above) is just V*</w:t>
      </w:r>
      <w:r>
        <w:rPr>
          <w:rStyle w:val="superscript"/>
        </w:rPr>
        <w:t>2</w:t>
      </w:r>
      <w:r>
        <w:t xml:space="preserve">  = V* x V*. As just noted, one can regard V*</w:t>
      </w:r>
      <w:r>
        <w:rPr>
          <w:rStyle w:val="superscript"/>
        </w:rPr>
        <w:t>2</w:t>
      </w:r>
      <w:r>
        <w:t xml:space="preserve"> also as the space of all bilinear functions </w:t>
      </w:r>
      <w:r w:rsidR="008D4CE0" w:rsidRPr="008D4CE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. </w:t>
      </w:r>
    </w:p>
    <w:p w14:paraId="5328C1CB" w14:textId="77777777" w:rsidR="000A4A19" w:rsidRDefault="000A4A19" w:rsidP="00BC32A7">
      <w:pPr>
        <w:tabs>
          <w:tab w:val="left" w:pos="7200"/>
          <w:tab w:val="left" w:pos="7920"/>
          <w:tab w:val="right" w:pos="9270"/>
        </w:tabs>
      </w:pPr>
    </w:p>
    <w:p w14:paraId="5D9F68F4" w14:textId="77777777" w:rsidR="000A4A19" w:rsidRPr="002947BE" w:rsidRDefault="000A4A19" w:rsidP="000A4A19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of the direct products of two linear functionals of V* over V is equivalent to the vector space of bilinear functions on V</w:t>
      </w:r>
      <w:r>
        <w:rPr>
          <w:rStyle w:val="superscript"/>
        </w:rPr>
        <w:t>2</w:t>
      </w:r>
      <w:r>
        <w:t xml:space="preserve">. </w:t>
      </w:r>
    </w:p>
    <w:p w14:paraId="478A3B2C" w14:textId="77777777" w:rsidR="000A4A19" w:rsidRDefault="000A4A19" w:rsidP="000A4A19">
      <w:pPr>
        <w:tabs>
          <w:tab w:val="left" w:pos="7200"/>
          <w:tab w:val="left" w:pos="7920"/>
          <w:tab w:val="right" w:pos="9270"/>
        </w:tabs>
      </w:pPr>
    </w:p>
    <w:p w14:paraId="1D0CDB5B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1147F9C5" w14:textId="77777777" w:rsidR="00141183" w:rsidRDefault="00141183" w:rsidP="00B94439">
      <w:pPr>
        <w:pStyle w:val="Heading2"/>
      </w:pPr>
      <w:bookmarkStart w:id="5" w:name="_Toc429825915"/>
      <w:bookmarkStart w:id="6" w:name="_Toc429833199"/>
      <w:bookmarkStart w:id="7" w:name="_Toc429833226"/>
      <w:bookmarkStart w:id="8" w:name="_Toc429833259"/>
      <w:r>
        <w:t>3</w:t>
      </w:r>
      <w:r w:rsidRPr="00141183">
        <w:t xml:space="preserve">. </w:t>
      </w:r>
      <w:r>
        <w:t>The wedge product in the direct product space V x V</w:t>
      </w:r>
      <w:bookmarkEnd w:id="5"/>
      <w:bookmarkEnd w:id="6"/>
      <w:bookmarkEnd w:id="7"/>
      <w:bookmarkEnd w:id="8"/>
    </w:p>
    <w:p w14:paraId="1145A787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83898EC" w14:textId="77777777" w:rsidR="002D0AA6" w:rsidRPr="00117932" w:rsidRDefault="002D0AA6" w:rsidP="00141183">
      <w:pPr>
        <w:tabs>
          <w:tab w:val="left" w:pos="7200"/>
          <w:tab w:val="left" w:pos="7920"/>
          <w:tab w:val="right" w:pos="9270"/>
        </w:tabs>
        <w:rPr>
          <w:rStyle w:val="superscript"/>
          <w:b w:val="0"/>
        </w:rPr>
      </w:pPr>
      <w:r w:rsidRPr="00117932">
        <w:rPr>
          <w:b/>
        </w:rPr>
        <w:t xml:space="preserve">(a) Definition of the wedge product and the space </w:t>
      </w:r>
      <w:r w:rsidR="00117932" w:rsidRPr="00117932">
        <w:rPr>
          <w:b/>
        </w:rPr>
        <w:t>L</w:t>
      </w:r>
      <w:r w:rsidR="00117932" w:rsidRPr="00117932">
        <w:rPr>
          <w:rStyle w:val="superscript"/>
        </w:rPr>
        <w:t>2</w:t>
      </w:r>
    </w:p>
    <w:p w14:paraId="6E4F5605" w14:textId="77777777" w:rsidR="002D0AA6" w:rsidRPr="002D0AA6" w:rsidRDefault="002D0AA6" w:rsidP="00141183">
      <w:pPr>
        <w:tabs>
          <w:tab w:val="left" w:pos="7200"/>
          <w:tab w:val="left" w:pos="7920"/>
          <w:tab w:val="right" w:pos="9270"/>
        </w:tabs>
      </w:pPr>
    </w:p>
    <w:p w14:paraId="74A3F82C" w14:textId="77777777" w:rsidR="00141183" w:rsidRDefault="00BE64E4" w:rsidP="00141183">
      <w:pPr>
        <w:tabs>
          <w:tab w:val="left" w:pos="7200"/>
          <w:tab w:val="left" w:pos="7920"/>
          <w:tab w:val="right" w:pos="9270"/>
        </w:tabs>
      </w:pPr>
      <w:r>
        <w:t>Momentarily j</w:t>
      </w:r>
      <w:r w:rsidR="00141183">
        <w:t>umping ahead, we shall find that the wedge product of two v ϵ V and w ϵ W is going to be</w:t>
      </w:r>
    </w:p>
    <w:p w14:paraId="5174A1A6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026A4C47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  <w:t>v ^ w  = v</w:t>
      </w:r>
      <w:r>
        <w:sym w:font="Symbol" w:char="F0C4"/>
      </w:r>
      <w:r>
        <w:t>w -  w</w:t>
      </w:r>
      <w:r>
        <w:sym w:font="Symbol" w:char="F0C4"/>
      </w:r>
      <w:r>
        <w:t>v</w:t>
      </w:r>
      <w:r w:rsidR="002D0AA6">
        <w:t xml:space="preserve">  .</w:t>
      </w:r>
      <w:r>
        <w:tab/>
      </w:r>
    </w:p>
    <w:p w14:paraId="42FCF3A5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D1BCF17" w14:textId="77777777" w:rsidR="002D0AA6" w:rsidRDefault="00141183" w:rsidP="00141183">
      <w:pPr>
        <w:tabs>
          <w:tab w:val="left" w:pos="7200"/>
          <w:tab w:val="left" w:pos="7920"/>
          <w:tab w:val="right" w:pos="9270"/>
        </w:tabs>
      </w:pPr>
      <w:r>
        <w:t>If V and W are different vector spaces, this does not make any sense since the second term w</w:t>
      </w:r>
      <w:r>
        <w:sym w:font="Symbol" w:char="F0C4"/>
      </w:r>
      <w:r>
        <w:t>v implies that w lies in the left space V and v lies in the right space W. So in our discussion of wedge products, we require that W = V. This being the case, instead of using letters v and w as representative vectors, we shall a and b.  Then e</w:t>
      </w:r>
      <w:r>
        <w:rPr>
          <w:rStyle w:val="subscript"/>
        </w:rPr>
        <w:t>i</w:t>
      </w:r>
      <w:r>
        <w:t xml:space="preserve"> are the basis vectors for both component spaces in the direct product space V x V. </w:t>
      </w:r>
    </w:p>
    <w:p w14:paraId="2EE4A782" w14:textId="77777777" w:rsidR="00BE64E4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</w:p>
    <w:p w14:paraId="14FAED56" w14:textId="77777777" w:rsidR="00141183" w:rsidRDefault="00BE64E4" w:rsidP="00141183">
      <w:pPr>
        <w:tabs>
          <w:tab w:val="left" w:pos="7200"/>
          <w:tab w:val="left" w:pos="7920"/>
          <w:tab w:val="right" w:pos="9270"/>
        </w:tabs>
      </w:pPr>
      <w:r>
        <w:t xml:space="preserve">So, we </w:t>
      </w:r>
      <w:r w:rsidR="00141183">
        <w:t xml:space="preserve"> start off by defining</w:t>
      </w:r>
      <w:r>
        <w:t xml:space="preserve"> the following "wedge product" of two vectors a and b of V</w:t>
      </w:r>
    </w:p>
    <w:p w14:paraId="796FBE2D" w14:textId="77777777" w:rsidR="00BE64E4" w:rsidRDefault="00BE64E4" w:rsidP="00141183">
      <w:pPr>
        <w:tabs>
          <w:tab w:val="left" w:pos="7200"/>
          <w:tab w:val="left" w:pos="7920"/>
          <w:tab w:val="right" w:pos="9270"/>
        </w:tabs>
      </w:pPr>
    </w:p>
    <w:p w14:paraId="4EDFBE8E" w14:textId="77777777" w:rsidR="00BE64E4" w:rsidRPr="002D0AA6" w:rsidRDefault="00BE64E4" w:rsidP="00141183">
      <w:pPr>
        <w:tabs>
          <w:tab w:val="left" w:pos="7200"/>
          <w:tab w:val="left" w:pos="7920"/>
          <w:tab w:val="right" w:pos="9270"/>
        </w:tabs>
      </w:pPr>
      <w:r>
        <w:tab/>
        <w:t>a ^ b  ≡  a</w:t>
      </w:r>
      <w:r>
        <w:sym w:font="Symbol" w:char="F0C4"/>
      </w:r>
      <w:r>
        <w:t>b -  b</w:t>
      </w:r>
      <w:r>
        <w:sym w:font="Symbol" w:char="F0C4"/>
      </w:r>
      <w:r>
        <w:t>a</w:t>
      </w:r>
      <w:r w:rsidR="002D0AA6">
        <w:t xml:space="preserve"> .</w:t>
      </w:r>
    </w:p>
    <w:p w14:paraId="789E3150" w14:textId="77777777" w:rsidR="00BE64E4" w:rsidRDefault="00BE64E4" w:rsidP="00141183">
      <w:pPr>
        <w:tabs>
          <w:tab w:val="left" w:pos="7200"/>
          <w:tab w:val="left" w:pos="7920"/>
          <w:tab w:val="right" w:pos="9270"/>
        </w:tabs>
      </w:pPr>
    </w:p>
    <w:p w14:paraId="67D6C132" w14:textId="77777777" w:rsidR="00BE64E4" w:rsidRP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>Notice therefore that a ^ b is an element of V x V = V</w:t>
      </w:r>
      <w:r>
        <w:rPr>
          <w:rStyle w:val="superscript"/>
        </w:rPr>
        <w:t>2</w:t>
      </w:r>
      <w:r>
        <w:t xml:space="preserve">, since it is a linear combination of elements of V x V. It is "antisymmetrized" under a ↔ b. Since not all elements of V x V can be written this way, the set of elements a ^ b exist in a subset of V x V which we shall call </w:t>
      </w:r>
      <w:r w:rsidR="00B85ABD">
        <w:t>L</w:t>
      </w:r>
      <w:r w:rsidR="002D0AA6">
        <w:rPr>
          <w:rStyle w:val="superscript"/>
        </w:rPr>
        <w:t>2</w:t>
      </w:r>
      <w:r>
        <w:t xml:space="preserve">,  so </w:t>
      </w:r>
      <w:r w:rsidR="00B85ABD">
        <w:t>L</w:t>
      </w:r>
      <w:r w:rsidR="00B85ABD"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.</w:t>
      </w:r>
    </w:p>
    <w:p w14:paraId="34BE942D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 xml:space="preserve"> The above definition implies that</w:t>
      </w:r>
    </w:p>
    <w:p w14:paraId="0E47433D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5EEB3A2C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a ^ b =  - b ^ a</w:t>
      </w:r>
      <w:r>
        <w:tab/>
      </w:r>
      <w:r>
        <w:tab/>
      </w:r>
      <w:r>
        <w:tab/>
        <w:t>a,b ϵ  V</w:t>
      </w:r>
    </w:p>
    <w:p w14:paraId="0123A0FA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4EE33504" w14:textId="77777777" w:rsidR="00BE64E4" w:rsidRPr="00BE64E4" w:rsidRDefault="002D0AA6" w:rsidP="00BE64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a ^ a  = 0 </w:t>
      </w:r>
      <w:r w:rsidR="00BE64E4">
        <w:tab/>
      </w:r>
      <w:r w:rsidR="00BE64E4">
        <w:tab/>
      </w:r>
      <w:r w:rsidR="00BE64E4">
        <w:tab/>
        <w:t>a ϵ V</w:t>
      </w:r>
      <w:r>
        <w:t xml:space="preserve">  .</w:t>
      </w:r>
    </w:p>
    <w:p w14:paraId="7D75BC02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28BA9110" w14:textId="77777777" w:rsidR="00BE64E4" w:rsidRDefault="009C369A" w:rsidP="00BE64E4">
      <w:pPr>
        <w:tabs>
          <w:tab w:val="left" w:pos="7200"/>
          <w:tab w:val="left" w:pos="7920"/>
          <w:tab w:val="right" w:pos="9270"/>
        </w:tabs>
      </w:pPr>
      <w:r>
        <w:t>In Section 1</w:t>
      </w:r>
      <w:r w:rsidR="00BE64E4">
        <w:t xml:space="preserve"> we stated certain scalar and distributive properties of the </w:t>
      </w:r>
      <w:r w:rsidR="00BE64E4">
        <w:sym w:font="Symbol" w:char="F0C4"/>
      </w:r>
      <w:r w:rsidR="00BE64E4">
        <w:t xml:space="preserve"> operator. These properties are transferred onto the wedge ^ operator by the above definition. For example</w:t>
      </w:r>
    </w:p>
    <w:p w14:paraId="185BE1DD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17F4A6F7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B85ABD">
        <w:t>k</w:t>
      </w:r>
      <w:r>
        <w:t>a) ^ b =   (</w:t>
      </w:r>
      <w:r w:rsidR="00B85ABD">
        <w:t>k</w:t>
      </w:r>
      <w:r>
        <w:t>a)</w:t>
      </w:r>
      <w:r>
        <w:sym w:font="Symbol" w:char="F0C4"/>
      </w:r>
      <w:r>
        <w:t>b - b</w:t>
      </w:r>
      <w:r>
        <w:sym w:font="Symbol" w:char="F0C4"/>
      </w:r>
      <w:r>
        <w:t>(</w:t>
      </w:r>
      <w:r w:rsidR="00B85ABD">
        <w:t>k</w:t>
      </w:r>
      <w:r>
        <w:t xml:space="preserve">a)  =  </w:t>
      </w:r>
      <w:r w:rsidR="00B85ABD">
        <w:t>k</w:t>
      </w:r>
      <w:r>
        <w:t xml:space="preserve"> [  a</w:t>
      </w:r>
      <w:r>
        <w:sym w:font="Symbol" w:char="F0C4"/>
      </w:r>
      <w:r>
        <w:t>b - b</w:t>
      </w:r>
      <w:r>
        <w:sym w:font="Symbol" w:char="F0C4"/>
      </w:r>
      <w:r>
        <w:t xml:space="preserve">a ]  = </w:t>
      </w:r>
      <w:r w:rsidR="00B85ABD">
        <w:t>k</w:t>
      </w:r>
      <w:r>
        <w:t xml:space="preserve"> (a ^ b) </w:t>
      </w:r>
      <w:r>
        <w:tab/>
      </w:r>
      <w:r>
        <w:tab/>
        <w:t xml:space="preserve"> </w:t>
      </w:r>
      <w:r>
        <w:tab/>
      </w:r>
      <w:r w:rsidR="00B85ABD">
        <w:t>k</w:t>
      </w:r>
      <w:r>
        <w:t xml:space="preserve"> = scalar</w:t>
      </w:r>
    </w:p>
    <w:p w14:paraId="1FB616BE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279335AA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>(a+c) ^ b = (a+c)</w:t>
      </w:r>
      <w:r>
        <w:sym w:font="Symbol" w:char="F0C4"/>
      </w:r>
      <w:r>
        <w:t>b - b</w:t>
      </w:r>
      <w:r>
        <w:sym w:font="Symbol" w:char="F0C4"/>
      </w:r>
      <w:r>
        <w:t xml:space="preserve"> (a+c) = a</w:t>
      </w:r>
      <w:r>
        <w:sym w:font="Symbol" w:char="F0C4"/>
      </w:r>
      <w:r>
        <w:t>b + c</w:t>
      </w:r>
      <w:r>
        <w:sym w:font="Symbol" w:char="F0C4"/>
      </w:r>
      <w:r>
        <w:t>b - b</w:t>
      </w:r>
      <w:r>
        <w:sym w:font="Symbol" w:char="F0C4"/>
      </w:r>
      <w:r>
        <w:t>a - b</w:t>
      </w:r>
      <w:r>
        <w:sym w:font="Symbol" w:char="F0C4"/>
      </w:r>
      <w:r>
        <w:t>c</w:t>
      </w:r>
    </w:p>
    <w:p w14:paraId="557E8EE7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733D0D14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a</w:t>
      </w:r>
      <w:r>
        <w:sym w:font="Symbol" w:char="F0C4"/>
      </w:r>
      <w:r>
        <w:t>b - b</w:t>
      </w:r>
      <w:r>
        <w:sym w:font="Symbol" w:char="F0C4"/>
      </w:r>
      <w:r>
        <w:t>a ] + [ c</w:t>
      </w:r>
      <w:r>
        <w:sym w:font="Symbol" w:char="F0C4"/>
      </w:r>
      <w:r>
        <w:t>b - b</w:t>
      </w:r>
      <w:r>
        <w:sym w:font="Symbol" w:char="F0C4"/>
      </w:r>
      <w:r>
        <w:t>c ]   = (a ^ b)  +  (c ^ b)</w:t>
      </w:r>
      <w:r>
        <w:tab/>
      </w:r>
      <w:r>
        <w:tab/>
      </w:r>
      <w:r>
        <w:tab/>
        <w:t>distributive</w:t>
      </w:r>
    </w:p>
    <w:p w14:paraId="082BBE51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1130DB42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>and similarly for a ^ (</w:t>
      </w:r>
      <w:r w:rsidR="00B85ABD">
        <w:t>k</w:t>
      </w:r>
      <w:r>
        <w:t>b)  and a ^ (b + c).  To summarize:</w:t>
      </w:r>
    </w:p>
    <w:p w14:paraId="1A581E70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41946FA7" w14:textId="77777777" w:rsidR="00BE64E4" w:rsidRP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B85ABD">
        <w:t>k</w:t>
      </w:r>
      <w:r>
        <w:t xml:space="preserve">a) ^ b  =  </w:t>
      </w:r>
      <w:r w:rsidR="00B85ABD">
        <w:t>k</w:t>
      </w:r>
      <w:r>
        <w:t xml:space="preserve"> (a ^ b)</w:t>
      </w:r>
      <w:r>
        <w:tab/>
      </w:r>
      <w:r>
        <w:tab/>
      </w:r>
      <w:r>
        <w:tab/>
        <w:t>(a+c) ^ b    =  (a ^ b)  +  (c ^ b)</w:t>
      </w:r>
    </w:p>
    <w:p w14:paraId="768C1FA6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 xml:space="preserve"> a ^ (</w:t>
      </w:r>
      <w:r w:rsidR="00B85ABD">
        <w:t>k</w:t>
      </w:r>
      <w:r>
        <w:t xml:space="preserve">b) =  </w:t>
      </w:r>
      <w:r w:rsidR="00B85ABD">
        <w:t>k</w:t>
      </w:r>
      <w:r>
        <w:t xml:space="preserve"> (a ^ b)</w:t>
      </w:r>
      <w:r>
        <w:tab/>
      </w:r>
      <w:r>
        <w:tab/>
        <w:t xml:space="preserve"> </w:t>
      </w:r>
      <w:r>
        <w:tab/>
        <w:t xml:space="preserve">a ^ (b + c)  =  (a ^ b)  +  (a ^ </w:t>
      </w:r>
      <w:r w:rsidR="002D0AA6">
        <w:t>c</w:t>
      </w:r>
      <w:r>
        <w:t>)</w:t>
      </w:r>
    </w:p>
    <w:p w14:paraId="78A7162B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3D0A5AFE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 xml:space="preserve">The operator ^ is then seen to be "bilinear" over elements of V:  it is separately linear in each operand. </w:t>
      </w:r>
    </w:p>
    <w:p w14:paraId="5151A75A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448E02CF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>All the above equations</w:t>
      </w:r>
      <w:r w:rsidR="009C369A">
        <w:t xml:space="preserve"> are valid for the special case</w:t>
      </w:r>
      <w:r>
        <w:t xml:space="preserve"> where a,b,c are basis vectors: </w:t>
      </w:r>
    </w:p>
    <w:p w14:paraId="170E943F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</w:p>
    <w:p w14:paraId="2559EE95" w14:textId="77777777" w:rsidR="00BE64E4" w:rsidRDefault="00BE64E4" w:rsidP="00BE64E4">
      <w:pPr>
        <w:tabs>
          <w:tab w:val="left" w:pos="7200"/>
          <w:tab w:val="left" w:pos="7920"/>
          <w:tab w:val="right" w:pos="9270"/>
        </w:tabs>
      </w:pPr>
      <w:r>
        <w:tab/>
        <w:t>a = e</w:t>
      </w:r>
      <w:r>
        <w:rPr>
          <w:rStyle w:val="subscript"/>
        </w:rPr>
        <w:t>i</w:t>
      </w:r>
      <w:r w:rsidR="002D0AA6">
        <w:t xml:space="preserve"> </w:t>
      </w:r>
      <w:r w:rsidR="002D0AA6">
        <w:tab/>
      </w:r>
      <w:r>
        <w:t xml:space="preserve"> b</w:t>
      </w:r>
      <w:r w:rsidR="009C369A">
        <w:t xml:space="preserve"> </w:t>
      </w:r>
      <w:r>
        <w:t>= e</w:t>
      </w:r>
      <w:r>
        <w:rPr>
          <w:rStyle w:val="subscript"/>
        </w:rPr>
        <w:t>j</w:t>
      </w:r>
      <w:r w:rsidR="002D0AA6">
        <w:tab/>
        <w:t xml:space="preserve">    </w:t>
      </w:r>
      <w:r>
        <w:t xml:space="preserve"> c = e</w:t>
      </w:r>
      <w:r>
        <w:rPr>
          <w:rStyle w:val="subscript"/>
        </w:rPr>
        <w:t>k</w:t>
      </w:r>
      <w:r>
        <w:t xml:space="preserve">. </w:t>
      </w:r>
    </w:p>
    <w:p w14:paraId="06229EBA" w14:textId="77777777" w:rsidR="00117932" w:rsidRDefault="00117932" w:rsidP="00BE64E4">
      <w:pPr>
        <w:tabs>
          <w:tab w:val="left" w:pos="7200"/>
          <w:tab w:val="left" w:pos="7920"/>
          <w:tab w:val="right" w:pos="9270"/>
        </w:tabs>
      </w:pPr>
    </w:p>
    <w:p w14:paraId="792FFBD1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 xml:space="preserve">To more precisely define the space </w:t>
      </w:r>
      <w:r w:rsidR="00B85ABD">
        <w:t>L</w:t>
      </w:r>
      <w:r w:rsidR="00B85ABD">
        <w:rPr>
          <w:rStyle w:val="superscript"/>
        </w:rPr>
        <w:t>2</w:t>
      </w:r>
      <w:r>
        <w:t xml:space="preserve">, we claim that the most general element of the space </w:t>
      </w:r>
      <w:r w:rsidR="00B85ABD">
        <w:t>L</w:t>
      </w:r>
      <w:r w:rsidR="00B85ABD">
        <w:rPr>
          <w:rStyle w:val="superscript"/>
        </w:rPr>
        <w:t>2</w:t>
      </w:r>
      <w:r>
        <w:t xml:space="preserve"> can be written this way, </w:t>
      </w:r>
    </w:p>
    <w:p w14:paraId="40DC6E3F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637E4153" w14:textId="77777777" w:rsidR="002D0AA6" w:rsidRP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ab/>
      </w:r>
      <w:r w:rsidR="008D4CE0">
        <w:t>T</w:t>
      </w:r>
      <w:r>
        <w:t xml:space="preserve">  = Σ</w:t>
      </w:r>
      <w:r>
        <w:rPr>
          <w:rStyle w:val="subscript"/>
        </w:rPr>
        <w:t>ij</w:t>
      </w:r>
      <w:r>
        <w:t xml:space="preserve"> F</w:t>
      </w:r>
      <w:r>
        <w:rPr>
          <w:rStyle w:val="subscript"/>
        </w:rPr>
        <w:t>ij</w:t>
      </w:r>
      <w:r>
        <w:t xml:space="preserve"> 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 xml:space="preserve"> . </w:t>
      </w:r>
    </w:p>
    <w:p w14:paraId="7D9CF034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08B8000B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>For example, if F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this would be</w:t>
      </w:r>
    </w:p>
    <w:p w14:paraId="15E650EF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3FBB975F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 w:rsidR="008D4CE0">
        <w:t>T</w:t>
      </w:r>
      <w:r>
        <w:t xml:space="preserve"> 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 xml:space="preserve">  = (Σ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r>
        <w:t>) ^ (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r>
        <w:t xml:space="preserve">) = a ^ b </w:t>
      </w:r>
    </w:p>
    <w:p w14:paraId="1AAAFA58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2C52CBD9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 xml:space="preserve">and then a ^ b is included in </w:t>
      </w:r>
      <w:r w:rsidR="00B85ABD">
        <w:t>L</w:t>
      </w:r>
      <w:r w:rsidR="00B85ABD">
        <w:rPr>
          <w:rStyle w:val="superscript"/>
        </w:rPr>
        <w:t>2</w:t>
      </w:r>
      <w:r>
        <w:t xml:space="preserve"> for any vectors a and b in V. </w:t>
      </w:r>
    </w:p>
    <w:p w14:paraId="7F63216A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1905DAB1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>One could rearrange the n</w:t>
      </w:r>
      <w:r>
        <w:rPr>
          <w:rStyle w:val="superscript"/>
        </w:rPr>
        <w:t>2</w:t>
      </w:r>
      <w:r>
        <w:t xml:space="preserve"> basis vectors of V x V into these two groups: </w:t>
      </w:r>
    </w:p>
    <w:p w14:paraId="10A38375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6BF6DA18" w14:textId="77777777" w:rsidR="002D0AA6" w:rsidRDefault="002D0AA6" w:rsidP="002D0AA6">
      <w:r>
        <w:tab/>
        <w:t>(e</w:t>
      </w:r>
      <w:r>
        <w:rPr>
          <w:rStyle w:val="subscript"/>
        </w:rPr>
        <w:t>i</w:t>
      </w:r>
      <w:r>
        <w:t>^ e</w:t>
      </w:r>
      <w:r>
        <w:rPr>
          <w:rStyle w:val="subscript"/>
        </w:rPr>
        <w:t>j</w:t>
      </w:r>
      <w:r>
        <w:t>)  =  [e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 xml:space="preserve"> - e</w:t>
      </w:r>
      <w:r>
        <w:rPr>
          <w:rStyle w:val="subscript"/>
        </w:rPr>
        <w:t>j</w:t>
      </w:r>
      <w:r>
        <w:sym w:font="Symbol" w:char="F0C4"/>
      </w:r>
      <w:r>
        <w:t>e</w:t>
      </w:r>
      <w:r>
        <w:rPr>
          <w:rStyle w:val="subscript"/>
        </w:rPr>
        <w:t>i</w:t>
      </w:r>
      <w:r>
        <w:t>]</w:t>
      </w:r>
      <w:r>
        <w:tab/>
      </w:r>
      <w:r>
        <w:tab/>
      </w:r>
      <w:r>
        <w:tab/>
        <w:t>n(n-1)/2  independent elements in this set</w:t>
      </w:r>
    </w:p>
    <w:p w14:paraId="7819CC91" w14:textId="77777777" w:rsidR="002D0AA6" w:rsidRDefault="002D0AA6" w:rsidP="002D0AA6"/>
    <w:p w14:paraId="10C9CEA4" w14:textId="77777777" w:rsidR="002D0AA6" w:rsidRDefault="002D0AA6" w:rsidP="002D0AA6">
      <w:r>
        <w:tab/>
        <w:t>(e</w:t>
      </w:r>
      <w:r>
        <w:rPr>
          <w:rStyle w:val="subscript"/>
        </w:rPr>
        <w:t>i</w:t>
      </w:r>
      <w:r>
        <w:t xml:space="preserve"> * e</w:t>
      </w:r>
      <w:r>
        <w:rPr>
          <w:rStyle w:val="subscript"/>
        </w:rPr>
        <w:t>j</w:t>
      </w:r>
      <w:r>
        <w:t>)  ≡  [e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>+ e</w:t>
      </w:r>
      <w:r>
        <w:rPr>
          <w:rStyle w:val="subscript"/>
        </w:rPr>
        <w:t>j</w:t>
      </w:r>
      <w:r>
        <w:sym w:font="Symbol" w:char="F0C4"/>
      </w:r>
      <w:r>
        <w:t>e</w:t>
      </w:r>
      <w:r>
        <w:rPr>
          <w:rStyle w:val="subscript"/>
        </w:rPr>
        <w:t>i</w:t>
      </w:r>
      <w:r>
        <w:t>]</w:t>
      </w:r>
      <w:r>
        <w:tab/>
      </w:r>
      <w:r>
        <w:tab/>
        <w:t>n (n/2)   independent elements in this set</w:t>
      </w:r>
      <w:r>
        <w:tab/>
      </w:r>
    </w:p>
    <w:p w14:paraId="290915B6" w14:textId="77777777" w:rsidR="002D0AA6" w:rsidRDefault="002D0AA6" w:rsidP="002D0AA6"/>
    <w:p w14:paraId="5C92C06E" w14:textId="77777777" w:rsidR="002D0AA6" w:rsidRDefault="002D0AA6" w:rsidP="002D0AA6">
      <w:r>
        <w:t xml:space="preserve">One would say then that </w:t>
      </w:r>
      <w:r w:rsidR="00B85ABD">
        <w:t>L</w:t>
      </w:r>
      <w:r w:rsidR="00B85ABD">
        <w:rPr>
          <w:rStyle w:val="superscript"/>
        </w:rPr>
        <w:t>2</w:t>
      </w:r>
      <w:r>
        <w:t xml:space="preserve"> is spanned by the first set of basis vectors and none of the second set. </w:t>
      </w:r>
    </w:p>
    <w:p w14:paraId="04ED2996" w14:textId="77777777" w:rsidR="00117932" w:rsidRDefault="00117932" w:rsidP="002D0AA6"/>
    <w:p w14:paraId="19610901" w14:textId="77777777" w:rsidR="00117932" w:rsidRDefault="00117932" w:rsidP="00117932">
      <w:pPr>
        <w:tabs>
          <w:tab w:val="left" w:pos="7200"/>
          <w:tab w:val="left" w:pos="7920"/>
          <w:tab w:val="right" w:pos="9270"/>
        </w:tabs>
      </w:pPr>
      <w:r>
        <w:t>It was noted above that L</w:t>
      </w:r>
      <w:r>
        <w:rPr>
          <w:rStyle w:val="superscript"/>
        </w:rPr>
        <w:t>2</w:t>
      </w:r>
      <w:r>
        <w:t xml:space="preserve"> is a subset of V</w:t>
      </w:r>
      <w:r>
        <w:rPr>
          <w:rStyle w:val="superscript"/>
        </w:rPr>
        <w:t>2</w:t>
      </w:r>
      <w:r>
        <w:t>. A stronger statement is that L</w:t>
      </w:r>
      <w:r>
        <w:rPr>
          <w:rStyle w:val="superscript"/>
        </w:rPr>
        <w:t>2</w:t>
      </w:r>
      <w:r>
        <w:t xml:space="preserve"> is a subspace of V</w:t>
      </w:r>
      <w:r>
        <w:rPr>
          <w:rStyle w:val="superscript"/>
        </w:rPr>
        <w:t>2</w:t>
      </w:r>
      <w:r>
        <w:t>. First of all, L</w:t>
      </w:r>
      <w:r>
        <w:rPr>
          <w:rStyle w:val="superscript"/>
        </w:rPr>
        <w:t>2</w:t>
      </w:r>
      <w:r>
        <w:t xml:space="preserve"> is closed under addition of vectors since</w:t>
      </w:r>
    </w:p>
    <w:p w14:paraId="3AA336F7" w14:textId="77777777" w:rsidR="00117932" w:rsidRDefault="00117932" w:rsidP="00117932">
      <w:pPr>
        <w:tabs>
          <w:tab w:val="left" w:pos="7200"/>
          <w:tab w:val="left" w:pos="7920"/>
          <w:tab w:val="right" w:pos="9270"/>
        </w:tabs>
      </w:pPr>
    </w:p>
    <w:p w14:paraId="22808623" w14:textId="77777777" w:rsidR="00117932" w:rsidRDefault="00117932" w:rsidP="00117932">
      <w:pPr>
        <w:tabs>
          <w:tab w:val="left" w:pos="7200"/>
          <w:tab w:val="left" w:pos="7920"/>
          <w:tab w:val="right" w:pos="9270"/>
        </w:tabs>
      </w:pPr>
      <w:r>
        <w:tab/>
        <w:t xml:space="preserve"> (a ^ b) + (a' ^ b')  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+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>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 xml:space="preserve">) </w:t>
      </w:r>
    </w:p>
    <w:p w14:paraId="37A6AF7A" w14:textId="77777777" w:rsidR="00117932" w:rsidRDefault="00117932" w:rsidP="00117932">
      <w:pPr>
        <w:tabs>
          <w:tab w:val="left" w:pos="7200"/>
          <w:tab w:val="left" w:pos="7920"/>
          <w:tab w:val="right" w:pos="9270"/>
        </w:tabs>
      </w:pPr>
    </w:p>
    <w:p w14:paraId="10A6AF18" w14:textId="77777777" w:rsidR="00117932" w:rsidRPr="00117932" w:rsidRDefault="00117932" w:rsidP="0011793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>= Σ</w:t>
      </w:r>
      <w:r>
        <w:rPr>
          <w:rStyle w:val="subscript"/>
        </w:rPr>
        <w:t>ij</w:t>
      </w:r>
      <w:r>
        <w:t xml:space="preserve"> [a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+ a'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>j</w:t>
      </w:r>
      <w:r>
        <w:t>]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  =  Σ</w:t>
      </w:r>
      <w:r>
        <w:rPr>
          <w:rStyle w:val="subscript"/>
        </w:rPr>
        <w:t>ij</w:t>
      </w:r>
      <w:r>
        <w:t xml:space="preserve"> C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 ϵ  L</w:t>
      </w:r>
      <w:r>
        <w:rPr>
          <w:rStyle w:val="superscript"/>
        </w:rPr>
        <w:t>2</w:t>
      </w:r>
    </w:p>
    <w:p w14:paraId="6597E20A" w14:textId="77777777" w:rsidR="00117932" w:rsidRDefault="00117932" w:rsidP="00117932">
      <w:pPr>
        <w:tabs>
          <w:tab w:val="left" w:pos="7200"/>
          <w:tab w:val="left" w:pos="7920"/>
          <w:tab w:val="right" w:pos="9270"/>
        </w:tabs>
      </w:pPr>
    </w:p>
    <w:p w14:paraId="0EC78DED" w14:textId="77777777" w:rsidR="00117932" w:rsidRPr="00117932" w:rsidRDefault="00117932" w:rsidP="00117932">
      <w:pPr>
        <w:tabs>
          <w:tab w:val="left" w:pos="7200"/>
          <w:tab w:val="left" w:pos="7920"/>
          <w:tab w:val="right" w:pos="9270"/>
        </w:tabs>
      </w:pPr>
      <w:r>
        <w:t>And if (a ^ b) is an element of L</w:t>
      </w:r>
      <w:r>
        <w:rPr>
          <w:rStyle w:val="superscript"/>
        </w:rPr>
        <w:t>2</w:t>
      </w:r>
      <w:r>
        <w:t xml:space="preserve"> then so is k(a ^ b) = (kα) ^ b ϵ L</w:t>
      </w:r>
      <w:r>
        <w:rPr>
          <w:rStyle w:val="superscript"/>
        </w:rPr>
        <w:t>2</w:t>
      </w:r>
      <w:r>
        <w:t xml:space="preserve"> . Finally, since a ^ a = 0, L</w:t>
      </w:r>
      <w:r>
        <w:rPr>
          <w:rStyle w:val="superscript"/>
        </w:rPr>
        <w:t>2</w:t>
      </w:r>
      <w:r>
        <w:t xml:space="preserve"> includes the 0 element. So L</w:t>
      </w:r>
      <w:r>
        <w:rPr>
          <w:rStyle w:val="superscript"/>
        </w:rPr>
        <w:t>2</w:t>
      </w:r>
      <w:r>
        <w:t xml:space="preserve"> then is a vector space which is a subspace of V</w:t>
      </w:r>
      <w:r>
        <w:rPr>
          <w:rStyle w:val="superscript"/>
        </w:rPr>
        <w:t>2</w:t>
      </w:r>
      <w:r>
        <w:t xml:space="preserve">. </w:t>
      </w:r>
    </w:p>
    <w:p w14:paraId="189C6CFB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440D8F48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  <w:rPr>
          <w:b/>
        </w:rPr>
      </w:pPr>
      <w:r w:rsidRPr="002D0AA6">
        <w:rPr>
          <w:b/>
        </w:rPr>
        <w:t>(</w:t>
      </w:r>
      <w:r w:rsidR="00805967">
        <w:rPr>
          <w:b/>
        </w:rPr>
        <w:t>b</w:t>
      </w:r>
      <w:r w:rsidRPr="002D0AA6">
        <w:rPr>
          <w:b/>
        </w:rPr>
        <w:t xml:space="preserve">) How big is the space </w:t>
      </w:r>
      <w:r w:rsidR="00B85ABD">
        <w:t>L</w:t>
      </w:r>
      <w:r w:rsidR="00B85ABD">
        <w:rPr>
          <w:rStyle w:val="superscript"/>
        </w:rPr>
        <w:t>2</w:t>
      </w:r>
      <w:r w:rsidRPr="002D0AA6">
        <w:rPr>
          <w:b/>
        </w:rPr>
        <w:t xml:space="preserve"> compared to the space V</w:t>
      </w:r>
      <w:r w:rsidRPr="002D0AA6">
        <w:rPr>
          <w:rStyle w:val="superscript"/>
          <w:b w:val="0"/>
        </w:rPr>
        <w:t>2</w:t>
      </w:r>
      <w:r w:rsidRPr="002D0AA6">
        <w:rPr>
          <w:b/>
        </w:rPr>
        <w:t>?</w:t>
      </w:r>
    </w:p>
    <w:p w14:paraId="573E9C8A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18083CBE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 xml:space="preserve">Consider this most general element of </w:t>
      </w:r>
      <w:r w:rsidR="00B85ABD">
        <w:t>L</w:t>
      </w:r>
      <w:r w:rsidR="00B85ABD">
        <w:rPr>
          <w:rStyle w:val="superscript"/>
        </w:rPr>
        <w:t>2</w:t>
      </w:r>
      <w:r>
        <w:t xml:space="preserve">:  </w:t>
      </w:r>
    </w:p>
    <w:p w14:paraId="0F0EFA00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4C999596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 w:rsidR="008D4CE0">
        <w:t>T</w:t>
      </w:r>
      <w:r>
        <w:t xml:space="preserve"> =  Σ</w:t>
      </w:r>
      <w:r>
        <w:rPr>
          <w:rStyle w:val="subscript"/>
        </w:rPr>
        <w:t>ij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 =  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 xml:space="preserve">≠ </w:t>
      </w:r>
      <w:r>
        <w:rPr>
          <w:rStyle w:val="subscript"/>
        </w:rPr>
        <w:t>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 xml:space="preserve">)  </w:t>
      </w:r>
      <w:r w:rsidR="009C369A">
        <w:tab/>
        <w:t>// (e</w:t>
      </w:r>
      <w:r w:rsidR="009C369A">
        <w:rPr>
          <w:rStyle w:val="subscript"/>
        </w:rPr>
        <w:t>i</w:t>
      </w:r>
      <w:r w:rsidR="009C369A">
        <w:t xml:space="preserve"> ^ e</w:t>
      </w:r>
      <w:r w:rsidR="009C369A">
        <w:rPr>
          <w:rStyle w:val="subscript"/>
        </w:rPr>
        <w:t>i</w:t>
      </w:r>
      <w:r w:rsidR="009C369A">
        <w:t>)  = 0</w:t>
      </w:r>
    </w:p>
    <w:p w14:paraId="3B0C6F30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67125A27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+ Σ</w:t>
      </w:r>
      <w:r>
        <w:rPr>
          <w:rStyle w:val="subscript"/>
        </w:rPr>
        <w:t>i&gt;j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</w:t>
      </w:r>
    </w:p>
    <w:p w14:paraId="46198294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5BB33DA2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+ Σ</w:t>
      </w:r>
      <w:r>
        <w:rPr>
          <w:rStyle w:val="subscript"/>
        </w:rPr>
        <w:t>j&gt;i</w:t>
      </w:r>
      <w:r>
        <w:t xml:space="preserve"> F</w:t>
      </w:r>
      <w:r>
        <w:rPr>
          <w:rStyle w:val="subscript"/>
        </w:rPr>
        <w:t>ji</w:t>
      </w:r>
      <w:r>
        <w:t xml:space="preserve"> (e</w:t>
      </w:r>
      <w:r>
        <w:rPr>
          <w:rStyle w:val="subscript"/>
        </w:rPr>
        <w:t>j</w:t>
      </w:r>
      <w:r>
        <w:t xml:space="preserve"> ^ e</w:t>
      </w:r>
      <w:r>
        <w:rPr>
          <w:rStyle w:val="subscript"/>
        </w:rPr>
        <w:t>i</w:t>
      </w:r>
      <w:r>
        <w:t>)</w:t>
      </w:r>
      <w:r>
        <w:tab/>
      </w:r>
      <w:r>
        <w:tab/>
        <w:t>// i↔j in second sum</w:t>
      </w:r>
    </w:p>
    <w:p w14:paraId="06504FD7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5213925E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F</w:t>
      </w:r>
      <w:r>
        <w:rPr>
          <w:rStyle w:val="subscript"/>
        </w:rPr>
        <w:t>ij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- Σ</w:t>
      </w:r>
      <w:r>
        <w:rPr>
          <w:rStyle w:val="subscript"/>
        </w:rPr>
        <w:t>i&lt;j</w:t>
      </w:r>
      <w:r>
        <w:t xml:space="preserve"> F</w:t>
      </w:r>
      <w:r>
        <w:rPr>
          <w:rStyle w:val="subscript"/>
        </w:rPr>
        <w:t>ji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 w:rsidR="009C369A">
        <w:t>)</w:t>
      </w:r>
      <w:r w:rsidR="009C369A">
        <w:tab/>
      </w:r>
      <w:r>
        <w:tab/>
      </w:r>
      <w:r w:rsidR="009C369A">
        <w:t>// (e</w:t>
      </w:r>
      <w:r w:rsidR="009C369A">
        <w:rPr>
          <w:rStyle w:val="subscript"/>
        </w:rPr>
        <w:t>j</w:t>
      </w:r>
      <w:r w:rsidR="009C369A">
        <w:t xml:space="preserve"> ^ e</w:t>
      </w:r>
      <w:r w:rsidR="009C369A">
        <w:rPr>
          <w:rStyle w:val="subscript"/>
        </w:rPr>
        <w:t>i</w:t>
      </w:r>
      <w:r w:rsidR="009C369A">
        <w:t>) = - (e</w:t>
      </w:r>
      <w:r w:rsidR="009C369A">
        <w:rPr>
          <w:rStyle w:val="subscript"/>
        </w:rPr>
        <w:t>i</w:t>
      </w:r>
      <w:r w:rsidR="009C369A">
        <w:t xml:space="preserve"> ^ e</w:t>
      </w:r>
      <w:r w:rsidR="009C369A">
        <w:rPr>
          <w:rStyle w:val="subscript"/>
        </w:rPr>
        <w:t>j</w:t>
      </w:r>
      <w:r w:rsidR="009C369A">
        <w:t>)</w:t>
      </w:r>
    </w:p>
    <w:p w14:paraId="53E300E1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46A5A4AF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(F</w:t>
      </w:r>
      <w:r>
        <w:rPr>
          <w:rStyle w:val="subscript"/>
        </w:rPr>
        <w:t>ij</w:t>
      </w:r>
      <w:r>
        <w:t>- F</w:t>
      </w:r>
      <w:r>
        <w:rPr>
          <w:rStyle w:val="subscript"/>
        </w:rPr>
        <w:t>ji</w:t>
      </w:r>
      <w:r>
        <w:t>) 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</w:t>
      </w:r>
    </w:p>
    <w:p w14:paraId="5BABAB75" w14:textId="77777777" w:rsidR="002D0AA6" w:rsidRP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63DD9832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A</w:t>
      </w:r>
      <w:r>
        <w:rPr>
          <w:rStyle w:val="subscript"/>
        </w:rPr>
        <w:t>ij</w:t>
      </w:r>
      <w:r>
        <w:t xml:space="preserve"> 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</w:t>
      </w:r>
      <w:r>
        <w:tab/>
      </w:r>
      <w:r>
        <w:tab/>
      </w:r>
      <w:r>
        <w:tab/>
        <w:t>A</w:t>
      </w:r>
      <w:r>
        <w:rPr>
          <w:rStyle w:val="subscript"/>
        </w:rPr>
        <w:t>ij</w:t>
      </w:r>
      <w:r>
        <w:t xml:space="preserve"> ≡  (F</w:t>
      </w:r>
      <w:r>
        <w:rPr>
          <w:rStyle w:val="subscript"/>
        </w:rPr>
        <w:t>ij</w:t>
      </w:r>
      <w:r>
        <w:t>- F</w:t>
      </w:r>
      <w:r>
        <w:rPr>
          <w:rStyle w:val="subscript"/>
        </w:rPr>
        <w:t>ji</w:t>
      </w:r>
      <w:r>
        <w:t>)</w:t>
      </w:r>
      <w:r>
        <w:tab/>
        <w:t>A</w:t>
      </w:r>
      <w:r>
        <w:rPr>
          <w:rStyle w:val="subscript"/>
        </w:rPr>
        <w:t>ij</w:t>
      </w:r>
      <w:r>
        <w:t xml:space="preserve"> = - A</w:t>
      </w:r>
      <w:r>
        <w:rPr>
          <w:rStyle w:val="subscript"/>
        </w:rPr>
        <w:t>ji</w:t>
      </w:r>
    </w:p>
    <w:p w14:paraId="47249732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61C93B9E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 xml:space="preserve">Thus, the number of elements in </w:t>
      </w:r>
      <w:r w:rsidR="00B85ABD">
        <w:t>L</w:t>
      </w:r>
      <w:r w:rsidR="00B85ABD">
        <w:rPr>
          <w:rStyle w:val="superscript"/>
        </w:rPr>
        <w:t xml:space="preserve">2 </w:t>
      </w:r>
      <w:r>
        <w:t>is equal to the number of antisymmetric n x n matrices A one can construct which contain real numbers. An n x n antisymmetric matrix has only n(n-1)/2 places to insert independent values since the diagonal is all zeros and one triang</w:t>
      </w:r>
      <w:r w:rsidR="009C369A">
        <w:t>le is the negative of the other</w:t>
      </w:r>
      <w:r>
        <w:t xml:space="preserve">. Suppose the number of reals were some large number N instead of ∞. One could then construct exactly </w:t>
      </w:r>
    </w:p>
    <w:p w14:paraId="0001102B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 xml:space="preserve">Nn(n-1)/2  matrices A. </w:t>
      </w:r>
    </w:p>
    <w:p w14:paraId="43D5E716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ab/>
        <w:t>Meanwhile, the most general element of V</w:t>
      </w:r>
      <w:r>
        <w:rPr>
          <w:rStyle w:val="superscript"/>
        </w:rPr>
        <w:t>2</w:t>
      </w:r>
      <w:r>
        <w:t xml:space="preserve"> can be written</w:t>
      </w:r>
    </w:p>
    <w:p w14:paraId="000F09F2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5BFD26CF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ab/>
      </w:r>
      <w:r w:rsidR="008D4CE0">
        <w:t>T</w:t>
      </w:r>
      <w:r>
        <w:t xml:space="preserve"> =  Σ</w:t>
      </w:r>
      <w:r>
        <w:rPr>
          <w:rStyle w:val="subscript"/>
        </w:rPr>
        <w:t>ij</w:t>
      </w:r>
      <w:r>
        <w:t xml:space="preserve"> F</w:t>
      </w:r>
      <w:r>
        <w:rPr>
          <w:rStyle w:val="subscript"/>
        </w:rPr>
        <w:t>ij</w:t>
      </w:r>
      <w:r>
        <w:t xml:space="preserve">  (e</w:t>
      </w:r>
      <w:r>
        <w:rPr>
          <w:rStyle w:val="subscript"/>
        </w:rPr>
        <w:t>i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>
        <w:t>)</w:t>
      </w:r>
    </w:p>
    <w:p w14:paraId="19C6BF40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78A3B883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>Now each matrix F</w:t>
      </w:r>
      <w:r>
        <w:rPr>
          <w:rStyle w:val="subscript"/>
        </w:rPr>
        <w:t>ij</w:t>
      </w:r>
      <w:r>
        <w:t xml:space="preserve"> defines an element of V</w:t>
      </w:r>
      <w:r>
        <w:rPr>
          <w:rStyle w:val="superscript"/>
        </w:rPr>
        <w:t>2</w:t>
      </w:r>
      <w:r>
        <w:t>. Using the same counting method as above, the total number of elements of V</w:t>
      </w:r>
      <w:r>
        <w:rPr>
          <w:rStyle w:val="superscript"/>
        </w:rPr>
        <w:t>2</w:t>
      </w:r>
      <w:r>
        <w:t xml:space="preserve"> is Nn</w:t>
      </w:r>
      <w:r>
        <w:rPr>
          <w:rStyle w:val="superscript"/>
        </w:rPr>
        <w:t>2</w:t>
      </w:r>
      <w:r>
        <w:t>. We conclude that</w:t>
      </w:r>
    </w:p>
    <w:p w14:paraId="3BEA779F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2CFBD652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</w:instrText>
      </w:r>
      <w:r w:rsidR="00B85ABD">
        <w:instrText>L</w:instrText>
      </w:r>
      <w:r w:rsidR="00B85ABD">
        <w:rPr>
          <w:rStyle w:val="superscript"/>
        </w:rPr>
        <w:instrText>2</w:instrText>
      </w:r>
      <w:r>
        <w:instrText>,# elements in V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</w:t>
      </w:r>
    </w:p>
    <w:p w14:paraId="5459CD2C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1420F278" w14:textId="77777777" w:rsidR="002D0AA6" w:rsidRPr="002D0AA6" w:rsidRDefault="002D0AA6" w:rsidP="00BE64E4">
      <w:pPr>
        <w:tabs>
          <w:tab w:val="left" w:pos="7200"/>
          <w:tab w:val="left" w:pos="7920"/>
          <w:tab w:val="right" w:pos="9270"/>
        </w:tabs>
      </w:pPr>
      <w:r>
        <w:t xml:space="preserve">The conclusion is that </w:t>
      </w:r>
      <w:r w:rsidR="00B85ABD">
        <w:t>L</w:t>
      </w:r>
      <w:r w:rsidR="00B85ABD">
        <w:rPr>
          <w:rStyle w:val="superscript"/>
        </w:rPr>
        <w:t>2</w:t>
      </w:r>
      <w:r>
        <w:t xml:space="preserve"> contains less than half the number of elements in V</w:t>
      </w:r>
      <w:r>
        <w:rPr>
          <w:rStyle w:val="superscript"/>
        </w:rPr>
        <w:t>2</w:t>
      </w:r>
      <w:r>
        <w:t xml:space="preserve">. </w:t>
      </w:r>
    </w:p>
    <w:p w14:paraId="4F02A522" w14:textId="77777777" w:rsidR="002D0AA6" w:rsidRDefault="002D0AA6" w:rsidP="00BE64E4">
      <w:pPr>
        <w:tabs>
          <w:tab w:val="left" w:pos="7200"/>
          <w:tab w:val="left" w:pos="7920"/>
          <w:tab w:val="right" w:pos="9270"/>
        </w:tabs>
      </w:pPr>
    </w:p>
    <w:p w14:paraId="3385E464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 w:rsidRPr="002D0AA6">
        <w:rPr>
          <w:b/>
        </w:rPr>
        <w:t>(</w:t>
      </w:r>
      <w:r w:rsidR="00805967">
        <w:rPr>
          <w:b/>
        </w:rPr>
        <w:t>c</w:t>
      </w:r>
      <w:r w:rsidRPr="002D0AA6">
        <w:rPr>
          <w:b/>
        </w:rPr>
        <w:t xml:space="preserve">) </w:t>
      </w:r>
      <w:r>
        <w:rPr>
          <w:b/>
        </w:rPr>
        <w:t xml:space="preserve">How does the wedge product of two vectors involve determinants? </w:t>
      </w:r>
    </w:p>
    <w:p w14:paraId="32979E68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7DA4B998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>For the case discussed above where F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we wrote</w:t>
      </w:r>
    </w:p>
    <w:p w14:paraId="3370F6CD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0FB8F69C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  <w:t>a ^ b 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i&lt;j</w:t>
      </w:r>
      <w:r>
        <w:t xml:space="preserve"> (a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- 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r>
        <w:t>)  (e</w:t>
      </w:r>
      <w:r>
        <w:rPr>
          <w:rStyle w:val="subscript"/>
        </w:rPr>
        <w:t>i</w:t>
      </w:r>
      <w:r>
        <w:t xml:space="preserve"> ^ e</w:t>
      </w:r>
      <w:r>
        <w:rPr>
          <w:rStyle w:val="subscript"/>
        </w:rPr>
        <w:t>j</w:t>
      </w:r>
      <w:r>
        <w:t xml:space="preserve">) </w:t>
      </w:r>
    </w:p>
    <w:p w14:paraId="45D973DF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423F0A81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det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i</w:instrText>
      </w:r>
      <w:r>
        <w:instrText xml:space="preserve"> ,b</w:instrText>
      </w:r>
      <w:r>
        <w:rPr>
          <w:rStyle w:val="subscript"/>
        </w:rPr>
        <w:instrText>i</w:instrText>
      </w:r>
      <w:r>
        <w:instrText xml:space="preserve"> , a</w:instrText>
      </w:r>
      <w:r>
        <w:rPr>
          <w:rStyle w:val="subscript"/>
        </w:rPr>
        <w:instrText>j</w:instrText>
      </w:r>
      <w:r>
        <w:instrText xml:space="preserve"> , b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r>
        <w:t xml:space="preserve">) . </w:t>
      </w:r>
    </w:p>
    <w:p w14:paraId="0782BE33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3DC75B02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 xml:space="preserve">The determinants which appear here are minors of a matrix having n rows and 2 columns. The two columns are the vectors </w:t>
      </w:r>
      <w:r w:rsidRPr="002D0AA6">
        <w:rPr>
          <w:b/>
        </w:rPr>
        <w:t>a</w:t>
      </w:r>
      <w:r>
        <w:t xml:space="preserve"> and </w:t>
      </w:r>
      <w:r w:rsidRPr="002D0AA6">
        <w:rPr>
          <w:b/>
        </w:rPr>
        <w:t>b,</w:t>
      </w:r>
      <w:r>
        <w:t xml:space="preserve"> each of which has n components. That matrix is shown on the left, and some of the minors are shown in gray on the right:  </w:t>
      </w:r>
    </w:p>
    <w:p w14:paraId="23FB2336" w14:textId="77777777" w:rsidR="002D0AA6" w:rsidRDefault="002D0AA6" w:rsidP="002D0AA6">
      <w:pPr>
        <w:tabs>
          <w:tab w:val="left" w:pos="7200"/>
          <w:tab w:val="left" w:pos="7920"/>
          <w:tab w:val="right" w:pos="9270"/>
        </w:tabs>
      </w:pPr>
    </w:p>
    <w:p w14:paraId="74828D08" w14:textId="77777777" w:rsidR="002D0AA6" w:rsidRPr="002D0AA6" w:rsidRDefault="002D0AA6" w:rsidP="002D0A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99.75pt">
            <v:imagedata r:id="rId7" o:title=""/>
          </v:shape>
        </w:pict>
      </w:r>
    </w:p>
    <w:p w14:paraId="4F695182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1668CDC2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>If the V = R</w:t>
      </w:r>
      <w:r>
        <w:rPr>
          <w:rStyle w:val="superscript"/>
        </w:rPr>
        <w:t>2</w:t>
      </w:r>
      <w:r>
        <w:t xml:space="preserve"> </w:t>
      </w:r>
      <w:r w:rsidR="009C369A">
        <w:t>(</w:t>
      </w:r>
      <w:r w:rsidR="002D0AA6">
        <w:t>so n = 2</w:t>
      </w:r>
      <w:r w:rsidR="009C369A">
        <w:t>)</w:t>
      </w:r>
      <w:r w:rsidR="002D0AA6">
        <w:t>, the above matrix is square and there is then only one minor which is the determinant of the</w:t>
      </w:r>
      <w:r w:rsidR="009C369A">
        <w:t xml:space="preserve"> entire matrix, </w:t>
      </w:r>
      <w:r w:rsidR="002D0AA6">
        <w:t xml:space="preserve"> </w:t>
      </w:r>
    </w:p>
    <w:p w14:paraId="4DAA43AC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17F3002B" w14:textId="77777777" w:rsidR="00141183" w:rsidRPr="00141183" w:rsidRDefault="00141183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t xml:space="preserve"> = det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 xml:space="preserve"> , b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=  det(</w:t>
      </w:r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r>
        <w:t xml:space="preserve">)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= [ 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 xml:space="preserve">2 </w:t>
      </w:r>
      <w:r>
        <w:t>- 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 xml:space="preserve">] 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</w:p>
    <w:p w14:paraId="605A2D90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7E92D323" w14:textId="77777777" w:rsidR="00781426" w:rsidRPr="00781426" w:rsidRDefault="00141183" w:rsidP="00141183">
      <w:pPr>
        <w:tabs>
          <w:tab w:val="left" w:pos="7200"/>
          <w:tab w:val="left" w:pos="7920"/>
          <w:tab w:val="right" w:pos="9270"/>
        </w:tabs>
      </w:pPr>
      <w:r>
        <w:t>and one notes that det(</w:t>
      </w:r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r>
        <w:t xml:space="preserve">) is the area of the parallelogram (2-piped) spanned by vectors </w:t>
      </w:r>
      <w:r w:rsidRPr="00141183">
        <w:rPr>
          <w:b/>
        </w:rPr>
        <w:t>a</w:t>
      </w:r>
      <w:r>
        <w:t xml:space="preserve"> and </w:t>
      </w:r>
      <w:r w:rsidRPr="00141183">
        <w:rPr>
          <w:b/>
        </w:rPr>
        <w:t>b</w:t>
      </w:r>
      <w:r w:rsidR="00781426">
        <w:t>. There is then some connection between the wedge product of two vectors in R</w:t>
      </w:r>
      <w:r w:rsidR="00781426">
        <w:rPr>
          <w:rStyle w:val="superscript"/>
        </w:rPr>
        <w:t>2</w:t>
      </w:r>
      <w:r w:rsidR="00781426">
        <w:t xml:space="preserve"> and the geometry of R</w:t>
      </w:r>
      <w:r w:rsidR="00781426">
        <w:rPr>
          <w:rStyle w:val="superscript"/>
        </w:rPr>
        <w:t>2</w:t>
      </w:r>
      <w:r w:rsidR="00781426">
        <w:t>. Later we shall show that for V = R</w:t>
      </w:r>
      <w:r w:rsidR="00781426">
        <w:rPr>
          <w:rStyle w:val="superscript"/>
        </w:rPr>
        <w:t>3</w:t>
      </w:r>
      <w:r w:rsidR="00C03B64">
        <w:t xml:space="preserve"> the </w:t>
      </w:r>
      <w:r w:rsidR="00C03B64" w:rsidRPr="00C03B64">
        <w:rPr>
          <w:i/>
        </w:rPr>
        <w:t>triple</w:t>
      </w:r>
      <w:r w:rsidR="00C03B64">
        <w:t xml:space="preserve"> wedge product of three vectors is given by, </w:t>
      </w:r>
    </w:p>
    <w:p w14:paraId="61BAE025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5935E426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rPr>
          <w:b/>
        </w:rPr>
        <w:t xml:space="preserve"> </w:t>
      </w:r>
      <w:r>
        <w:t xml:space="preserve">^ </w:t>
      </w:r>
      <w:r>
        <w:rPr>
          <w:b/>
        </w:rPr>
        <w:t>c</w:t>
      </w:r>
      <w:r>
        <w:t xml:space="preserve">  =  det(</w:t>
      </w:r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r>
        <w:t xml:space="preserve">)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</w:p>
    <w:p w14:paraId="037E778D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25BD055C" w14:textId="77777777" w:rsidR="00781426" w:rsidRP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>and here det(</w:t>
      </w:r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r>
        <w:t xml:space="preserve">) is the volume of the 3-piped spanned by the vectors </w:t>
      </w:r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r>
        <w:t>. However, for R</w:t>
      </w:r>
      <w:r>
        <w:rPr>
          <w:rStyle w:val="superscript"/>
        </w:rPr>
        <w:t>3</w:t>
      </w:r>
      <w:r>
        <w:t xml:space="preserve"> the wedge product of </w:t>
      </w:r>
      <w:r w:rsidRPr="00C03B64">
        <w:rPr>
          <w:i/>
        </w:rPr>
        <w:t>two</w:t>
      </w:r>
      <w:r>
        <w:t xml:space="preserve"> vectors is more complicated. Using the above expression, we find</w:t>
      </w:r>
    </w:p>
    <w:p w14:paraId="5F83698B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4F74F281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det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 xml:space="preserve"> , b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3</w:instrText>
      </w:r>
      <w:r>
        <w:instrText xml:space="preserve"> , b</w:instrText>
      </w:r>
      <w:r>
        <w:rPr>
          <w:rStyle w:val="sub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2</w:instrText>
      </w:r>
      <w:r>
        <w:instrText xml:space="preserve"> ,b</w:instrText>
      </w:r>
      <w:r>
        <w:rPr>
          <w:rStyle w:val="subscript"/>
        </w:rPr>
        <w:instrText>2</w:instrText>
      </w:r>
      <w:r>
        <w:instrText xml:space="preserve"> , a</w:instrText>
      </w:r>
      <w:r>
        <w:rPr>
          <w:rStyle w:val="subscript"/>
        </w:rPr>
        <w:instrText>3</w:instrText>
      </w:r>
      <w:r>
        <w:instrText xml:space="preserve"> , b</w:instrText>
      </w:r>
      <w:r>
        <w:rPr>
          <w:rStyle w:val="sub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5488261D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062B0BEB" w14:textId="77777777" w:rsidR="00781426" w:rsidRPr="009C369A" w:rsidRDefault="00781426" w:rsidP="0014118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 xml:space="preserve"> -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 [a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 w:rsidR="009C369A">
        <w:t xml:space="preserve"> .</w:t>
      </w:r>
    </w:p>
    <w:p w14:paraId="3C74E0A2" w14:textId="77777777" w:rsidR="00141183" w:rsidRDefault="00141183" w:rsidP="00141183">
      <w:pPr>
        <w:tabs>
          <w:tab w:val="left" w:pos="7200"/>
          <w:tab w:val="left" w:pos="7920"/>
          <w:tab w:val="right" w:pos="9270"/>
        </w:tabs>
      </w:pPr>
    </w:p>
    <w:p w14:paraId="6ADA6B69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 xml:space="preserve">The coefficients are (apart from a sign) those which appear in the </w:t>
      </w:r>
      <w:r w:rsidR="00C03B64">
        <w:t>normal "</w:t>
      </w:r>
      <w:r>
        <w:t>cross product</w:t>
      </w:r>
      <w:r w:rsidR="00C03B64">
        <w:t>" of two vectors</w:t>
      </w:r>
      <w:r>
        <w:t>,</w:t>
      </w:r>
    </w:p>
    <w:p w14:paraId="58577CB3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2F57CC0D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 xml:space="preserve"> -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- 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 xml:space="preserve">2  </w:t>
      </w:r>
      <w:r>
        <w:t>+  [a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</w:t>
      </w:r>
      <w:r w:rsidR="00C03B64">
        <w:t xml:space="preserve"> . </w:t>
      </w:r>
    </w:p>
    <w:p w14:paraId="563BCD36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4F3C7D30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  <w:r>
        <w:t xml:space="preserve">We do not wish, however, to identify for example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with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. After all,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 is a basis vector in V, whereas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is a vector in the direct product space V x V.  One c</w:t>
      </w:r>
      <w:r w:rsidR="009C369A">
        <w:t>an, on the other hand, define a</w:t>
      </w:r>
      <w:r>
        <w:t xml:space="preserve"> </w:t>
      </w:r>
      <w:r w:rsidRPr="00C03B64">
        <w:rPr>
          <w:i/>
        </w:rPr>
        <w:t>correspondence</w:t>
      </w:r>
      <w:r>
        <w:t xml:space="preserve"> of sorts where one s</w:t>
      </w:r>
      <w:r w:rsidR="00C03B64">
        <w:t xml:space="preserve">ays (each line in cyclic order, and ↔ means "corresponds to") </w:t>
      </w:r>
    </w:p>
    <w:p w14:paraId="5E9B7BD8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</w:pPr>
    </w:p>
    <w:p w14:paraId="0DEAEC68" w14:textId="77777777" w:rsidR="00781426" w:rsidRDefault="00781426" w:rsidP="0014118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3</w:t>
      </w:r>
    </w:p>
    <w:p w14:paraId="087C0A95" w14:textId="77777777" w:rsidR="00781426" w:rsidRPr="00781426" w:rsidRDefault="00781426" w:rsidP="0078142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1</w:t>
      </w:r>
    </w:p>
    <w:p w14:paraId="19AE9D78" w14:textId="77777777" w:rsidR="00781426" w:rsidRP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  <w:t xml:space="preserve">// = -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</w:p>
    <w:p w14:paraId="5ADBC5EE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3C452449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 xml:space="preserve"> in which case one can say  </w:t>
      </w:r>
    </w:p>
    <w:p w14:paraId="438DE2C8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3541D977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 = 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 xml:space="preserve"> -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 [a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3A4076A8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 xml:space="preserve">↔ </w:t>
      </w:r>
    </w:p>
    <w:p w14:paraId="5614EF5C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 xml:space="preserve"> -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   +   [a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 xml:space="preserve">2    </w:t>
      </w:r>
      <w:r>
        <w:t>+  [a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</w:p>
    <w:p w14:paraId="7C2F7E93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4517CBA8" w14:textId="77777777" w:rsidR="00781426" w:rsidRPr="00C03B64" w:rsidRDefault="00781426" w:rsidP="00781426">
      <w:pPr>
        <w:tabs>
          <w:tab w:val="left" w:pos="7200"/>
          <w:tab w:val="left" w:pos="7920"/>
          <w:tab w:val="right" w:pos="9270"/>
        </w:tabs>
      </w:pPr>
      <w:r>
        <w:t>so there is then a correspondence between the wedge product and the cross product in R</w:t>
      </w:r>
      <w:r>
        <w:rPr>
          <w:rStyle w:val="superscript"/>
        </w:rPr>
        <w:t>3</w:t>
      </w:r>
      <w:r>
        <w:t xml:space="preserve">. </w:t>
      </w:r>
      <w:r w:rsidR="00C03B64">
        <w:t>This correspondence was described by Scottish mathematician William Hodge (1903-1975) around 1941 and the relationship ↔ is formalized by the "Hodge dual operator * " where for example *(</w:t>
      </w:r>
      <w:r w:rsidR="00C03B64" w:rsidRPr="00141183">
        <w:rPr>
          <w:b/>
        </w:rPr>
        <w:t>e</w:t>
      </w:r>
      <w:r w:rsidR="00C03B64">
        <w:rPr>
          <w:rStyle w:val="subscript"/>
        </w:rPr>
        <w:t>1</w:t>
      </w:r>
      <w:r w:rsidR="00C03B64">
        <w:t>^</w:t>
      </w:r>
      <w:r w:rsidR="00C03B64" w:rsidRPr="00141183">
        <w:rPr>
          <w:b/>
        </w:rPr>
        <w:t>e</w:t>
      </w:r>
      <w:r w:rsidR="00C03B64">
        <w:rPr>
          <w:rStyle w:val="subscript"/>
        </w:rPr>
        <w:t>2</w:t>
      </w:r>
      <w:r w:rsidR="00C03B64">
        <w:t xml:space="preserve">) = </w:t>
      </w:r>
      <w:r w:rsidR="00C03B64" w:rsidRPr="00C03B64">
        <w:rPr>
          <w:b/>
        </w:rPr>
        <w:t>e</w:t>
      </w:r>
      <w:r w:rsidR="00C03B64">
        <w:rPr>
          <w:rStyle w:val="subscript"/>
        </w:rPr>
        <w:t>3</w:t>
      </w:r>
      <w:r w:rsidR="00C03B64">
        <w:t xml:space="preserve"> in R</w:t>
      </w:r>
      <w:r w:rsidR="00C03B64">
        <w:rPr>
          <w:rStyle w:val="superscript"/>
        </w:rPr>
        <w:t>3</w:t>
      </w:r>
      <w:r w:rsidR="00C03B64">
        <w:t xml:space="preserve">. </w:t>
      </w:r>
    </w:p>
    <w:p w14:paraId="3CECC86B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62D18949" w14:textId="77777777" w:rsidR="00781426" w:rsidRP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>For R</w:t>
      </w:r>
      <w:r>
        <w:rPr>
          <w:rStyle w:val="superscript"/>
        </w:rPr>
        <w:t>n</w:t>
      </w:r>
      <w:r>
        <w:t xml:space="preserve"> with n &gt; 3 there is no cross product of two vectors, but there </w:t>
      </w:r>
      <w:r w:rsidRPr="00781426">
        <w:rPr>
          <w:i/>
        </w:rPr>
        <w:t>is</w:t>
      </w:r>
      <w:r>
        <w:t xml:space="preserve"> a wedge product. For V = R</w:t>
      </w:r>
      <w:r>
        <w:rPr>
          <w:rStyle w:val="superscript"/>
        </w:rPr>
        <w:t>4</w:t>
      </w:r>
      <w:r>
        <w:t xml:space="preserve"> for example,</w:t>
      </w:r>
      <w:r w:rsidR="00C03B64">
        <w:t xml:space="preserve"> using the result stated above, </w:t>
      </w:r>
    </w:p>
    <w:p w14:paraId="1B8C9C40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7C52F7D9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det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 xml:space="preserve"> , b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det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3</w:instrText>
      </w:r>
      <w:r>
        <w:instrText xml:space="preserve"> , b</w:instrText>
      </w:r>
      <w:r>
        <w:rPr>
          <w:rStyle w:val="sub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det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4</w:instrText>
      </w:r>
      <w:r>
        <w:instrText xml:space="preserve"> , b</w:instrText>
      </w:r>
      <w:r>
        <w:rPr>
          <w:rStyle w:val="sub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4</w:t>
      </w:r>
      <w:r>
        <w:t xml:space="preserve"> </w:t>
      </w:r>
    </w:p>
    <w:p w14:paraId="15FB2D4E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6005CB59" w14:textId="77777777" w:rsidR="00781426" w:rsidRDefault="009C369A" w:rsidP="007814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</w:t>
      </w:r>
      <w:r w:rsidR="00781426">
        <w:t>+ det</w:t>
      </w:r>
      <w:r w:rsidR="00781426">
        <w:fldChar w:fldCharType="begin"/>
      </w:r>
      <w:r w:rsidR="00781426">
        <w:instrText xml:space="preserve"> EQ \B(\A\co2( a</w:instrText>
      </w:r>
      <w:r w:rsidR="00781426">
        <w:rPr>
          <w:rStyle w:val="subscript"/>
        </w:rPr>
        <w:instrText>2</w:instrText>
      </w:r>
      <w:r w:rsidR="00781426">
        <w:instrText xml:space="preserve"> ,b</w:instrText>
      </w:r>
      <w:r w:rsidR="00781426">
        <w:rPr>
          <w:rStyle w:val="subscript"/>
        </w:rPr>
        <w:instrText>2</w:instrText>
      </w:r>
      <w:r w:rsidR="00781426">
        <w:instrText xml:space="preserve"> , a</w:instrText>
      </w:r>
      <w:r w:rsidR="00781426">
        <w:rPr>
          <w:rStyle w:val="subscript"/>
        </w:rPr>
        <w:instrText>3</w:instrText>
      </w:r>
      <w:r w:rsidR="00781426">
        <w:instrText xml:space="preserve"> , b</w:instrText>
      </w:r>
      <w:r w:rsidR="00781426">
        <w:rPr>
          <w:rStyle w:val="subscript"/>
        </w:rPr>
        <w:instrText>3</w:instrText>
      </w:r>
      <w:r w:rsidR="00781426">
        <w:instrText xml:space="preserve"> )) </w:instrText>
      </w:r>
      <w:r w:rsidR="00781426">
        <w:fldChar w:fldCharType="end"/>
      </w:r>
      <w:r w:rsidR="00781426" w:rsidRPr="00141183">
        <w:rPr>
          <w:b/>
        </w:rPr>
        <w:t>e</w:t>
      </w:r>
      <w:r w:rsidR="00781426">
        <w:rPr>
          <w:rStyle w:val="subscript"/>
        </w:rPr>
        <w:t>2</w:t>
      </w:r>
      <w:r w:rsidR="00781426">
        <w:t>^</w:t>
      </w:r>
      <w:r w:rsidR="00781426" w:rsidRPr="00141183">
        <w:rPr>
          <w:b/>
        </w:rPr>
        <w:t>e</w:t>
      </w:r>
      <w:r w:rsidR="00781426">
        <w:rPr>
          <w:rStyle w:val="subscript"/>
        </w:rPr>
        <w:t>3</w:t>
      </w:r>
      <w:r w:rsidR="00781426">
        <w:t xml:space="preserve"> +det</w:t>
      </w:r>
      <w:r w:rsidR="00781426">
        <w:fldChar w:fldCharType="begin"/>
      </w:r>
      <w:r w:rsidR="00781426">
        <w:instrText xml:space="preserve"> EQ \B(\A\co2( a</w:instrText>
      </w:r>
      <w:r w:rsidR="00781426">
        <w:rPr>
          <w:rStyle w:val="subscript"/>
        </w:rPr>
        <w:instrText>2</w:instrText>
      </w:r>
      <w:r w:rsidR="00781426">
        <w:instrText xml:space="preserve"> ,b</w:instrText>
      </w:r>
      <w:r w:rsidR="00781426">
        <w:rPr>
          <w:rStyle w:val="subscript"/>
        </w:rPr>
        <w:instrText>2</w:instrText>
      </w:r>
      <w:r w:rsidR="00781426">
        <w:instrText xml:space="preserve"> , a</w:instrText>
      </w:r>
      <w:r w:rsidR="00781426">
        <w:rPr>
          <w:rStyle w:val="subscript"/>
        </w:rPr>
        <w:instrText>4</w:instrText>
      </w:r>
      <w:r w:rsidR="00781426">
        <w:instrText xml:space="preserve"> , b</w:instrText>
      </w:r>
      <w:r w:rsidR="00781426">
        <w:rPr>
          <w:rStyle w:val="subscript"/>
        </w:rPr>
        <w:instrText>4</w:instrText>
      </w:r>
      <w:r w:rsidR="00781426">
        <w:instrText xml:space="preserve"> )) </w:instrText>
      </w:r>
      <w:r w:rsidR="00781426">
        <w:fldChar w:fldCharType="end"/>
      </w:r>
      <w:r w:rsidR="00781426" w:rsidRPr="00141183">
        <w:rPr>
          <w:b/>
        </w:rPr>
        <w:t>e</w:t>
      </w:r>
      <w:r w:rsidR="00781426">
        <w:rPr>
          <w:rStyle w:val="subscript"/>
        </w:rPr>
        <w:t>2</w:t>
      </w:r>
      <w:r w:rsidR="00781426">
        <w:t>^</w:t>
      </w:r>
      <w:r w:rsidR="00781426" w:rsidRPr="00141183">
        <w:rPr>
          <w:b/>
        </w:rPr>
        <w:t>e</w:t>
      </w:r>
      <w:r w:rsidR="00781426">
        <w:rPr>
          <w:rStyle w:val="subscript"/>
        </w:rPr>
        <w:t xml:space="preserve">4  </w:t>
      </w:r>
      <w:r w:rsidR="00781426" w:rsidRPr="00781426">
        <w:t>+</w:t>
      </w:r>
      <w:r w:rsidR="00781426">
        <w:rPr>
          <w:rStyle w:val="subscript"/>
        </w:rPr>
        <w:t xml:space="preserve"> </w:t>
      </w:r>
      <w:r w:rsidR="00781426">
        <w:t>det</w:t>
      </w:r>
      <w:r w:rsidR="00781426">
        <w:fldChar w:fldCharType="begin"/>
      </w:r>
      <w:r w:rsidR="00781426">
        <w:instrText xml:space="preserve"> EQ \B(\A\co2( a</w:instrText>
      </w:r>
      <w:r w:rsidR="00781426">
        <w:rPr>
          <w:rStyle w:val="subscript"/>
        </w:rPr>
        <w:instrText>3</w:instrText>
      </w:r>
      <w:r w:rsidR="00781426">
        <w:instrText xml:space="preserve"> ,b</w:instrText>
      </w:r>
      <w:r w:rsidR="00781426">
        <w:rPr>
          <w:rStyle w:val="subscript"/>
        </w:rPr>
        <w:instrText>3</w:instrText>
      </w:r>
      <w:r w:rsidR="00781426">
        <w:instrText xml:space="preserve"> , a</w:instrText>
      </w:r>
      <w:r w:rsidR="00781426">
        <w:rPr>
          <w:rStyle w:val="subscript"/>
        </w:rPr>
        <w:instrText>4</w:instrText>
      </w:r>
      <w:r w:rsidR="00781426">
        <w:instrText xml:space="preserve"> , b</w:instrText>
      </w:r>
      <w:r w:rsidR="00781426">
        <w:rPr>
          <w:rStyle w:val="subscript"/>
        </w:rPr>
        <w:instrText>4</w:instrText>
      </w:r>
      <w:r w:rsidR="00781426">
        <w:instrText xml:space="preserve"> )) </w:instrText>
      </w:r>
      <w:r w:rsidR="00781426">
        <w:fldChar w:fldCharType="end"/>
      </w:r>
      <w:r w:rsidR="00781426" w:rsidRPr="00141183">
        <w:rPr>
          <w:b/>
        </w:rPr>
        <w:t>e</w:t>
      </w:r>
      <w:r w:rsidR="00781426">
        <w:rPr>
          <w:rStyle w:val="subscript"/>
        </w:rPr>
        <w:t>3</w:t>
      </w:r>
      <w:r w:rsidR="00781426">
        <w:t>^</w:t>
      </w:r>
      <w:r w:rsidR="00781426" w:rsidRPr="00141183">
        <w:rPr>
          <w:b/>
        </w:rPr>
        <w:t>e</w:t>
      </w:r>
      <w:r w:rsidR="00781426">
        <w:rPr>
          <w:rStyle w:val="subscript"/>
        </w:rPr>
        <w:t>4</w:t>
      </w:r>
    </w:p>
    <w:p w14:paraId="5956F025" w14:textId="77777777" w:rsidR="00C03B64" w:rsidRDefault="00C03B64" w:rsidP="00781426">
      <w:pPr>
        <w:tabs>
          <w:tab w:val="left" w:pos="7200"/>
          <w:tab w:val="left" w:pos="7920"/>
          <w:tab w:val="right" w:pos="9270"/>
        </w:tabs>
      </w:pPr>
    </w:p>
    <w:p w14:paraId="77479AF9" w14:textId="77777777" w:rsidR="00C03B64" w:rsidRPr="00C03B64" w:rsidRDefault="00C03B64" w:rsidP="00781426">
      <w:pPr>
        <w:tabs>
          <w:tab w:val="left" w:pos="7200"/>
          <w:tab w:val="left" w:pos="7920"/>
          <w:tab w:val="right" w:pos="9270"/>
        </w:tabs>
      </w:pPr>
      <w:r>
        <w:t>There ar</w:t>
      </w:r>
      <w:r w:rsidR="009C369A">
        <w:t>e enthusiastic workers (zealots</w:t>
      </w:r>
      <w:r>
        <w:t xml:space="preserve">?) who recommend deep-sixing the cross product altogether and replacing it with the wedge product for the study of topics like angular momentum  (Ref...). </w:t>
      </w:r>
    </w:p>
    <w:p w14:paraId="11113301" w14:textId="77777777" w:rsidR="00781426" w:rsidRPr="00781426" w:rsidRDefault="00781426" w:rsidP="00781426">
      <w:pPr>
        <w:tabs>
          <w:tab w:val="left" w:pos="7200"/>
          <w:tab w:val="left" w:pos="7920"/>
          <w:tab w:val="right" w:pos="9270"/>
        </w:tabs>
      </w:pPr>
      <w:r>
        <w:tab/>
      </w:r>
    </w:p>
    <w:p w14:paraId="5BDE5A3E" w14:textId="77777777" w:rsidR="00B85ABD" w:rsidRDefault="00B85ABD" w:rsidP="00B94439">
      <w:pPr>
        <w:pStyle w:val="Heading2"/>
      </w:pPr>
      <w:bookmarkStart w:id="9" w:name="_Toc429825916"/>
      <w:bookmarkStart w:id="10" w:name="_Toc429833200"/>
      <w:bookmarkStart w:id="11" w:name="_Toc429833227"/>
      <w:bookmarkStart w:id="12" w:name="_Toc429833260"/>
      <w:r>
        <w:t>4</w:t>
      </w:r>
      <w:r w:rsidRPr="00141183">
        <w:t xml:space="preserve">. </w:t>
      </w:r>
      <w:r>
        <w:t>The wedge product in the direct product space V* x V*</w:t>
      </w:r>
      <w:bookmarkEnd w:id="9"/>
      <w:bookmarkEnd w:id="10"/>
      <w:bookmarkEnd w:id="11"/>
      <w:bookmarkEnd w:id="12"/>
    </w:p>
    <w:p w14:paraId="7C38F52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021EA4E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We mimic the approach of Section 3 for the direct product space V x V, but now we have V* x V*. </w:t>
      </w:r>
    </w:p>
    <w:p w14:paraId="2026860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0F0B6A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So, we  start off by defining the following "wedge product" of two vectors α and β of V*</w:t>
      </w:r>
    </w:p>
    <w:p w14:paraId="2D9AEA2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2B166FD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 xml:space="preserve">α ^ β  ≡  α </w:t>
      </w:r>
      <w:r>
        <w:sym w:font="Symbol" w:char="F0C4"/>
      </w:r>
      <w:r>
        <w:t xml:space="preserve"> β -  β </w:t>
      </w:r>
      <w:r>
        <w:sym w:font="Symbol" w:char="F0C4"/>
      </w:r>
      <w:r>
        <w:t xml:space="preserve"> α  .</w:t>
      </w:r>
    </w:p>
    <w:p w14:paraId="16CDE9AF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48A947B" w14:textId="77777777" w:rsidR="00AA4756" w:rsidRPr="00BE64E4" w:rsidRDefault="00B85ABD" w:rsidP="00B85ABD">
      <w:pPr>
        <w:tabs>
          <w:tab w:val="left" w:pos="7200"/>
          <w:tab w:val="left" w:pos="7920"/>
          <w:tab w:val="right" w:pos="9270"/>
        </w:tabs>
      </w:pPr>
      <w:r>
        <w:t>Notice therefore that α ^ β is an element of V* x V* = V*</w:t>
      </w:r>
      <w:r>
        <w:rPr>
          <w:rStyle w:val="superscript"/>
        </w:rPr>
        <w:t>2</w:t>
      </w:r>
      <w:r>
        <w:t>, since it is a linear combination of elements of V* x V*. It is "antisymmetrized" under α ↔ β. Since not all elements of V* x V*</w:t>
      </w:r>
      <w:r w:rsidR="00AA4756">
        <w:t xml:space="preserve"> = V*</w:t>
      </w:r>
      <w:r w:rsidR="00AA4756">
        <w:rPr>
          <w:rStyle w:val="superscript"/>
        </w:rPr>
        <w:t>2</w:t>
      </w:r>
      <w:r>
        <w:t xml:space="preserve"> can be written this way, the set of elements α ^ β exist in a </w:t>
      </w:r>
      <w:r w:rsidR="00AA4756">
        <w:t>subspace</w:t>
      </w:r>
      <w:r>
        <w:t xml:space="preserve"> of V</w:t>
      </w:r>
      <w:r w:rsidR="00AA4756">
        <w:t>*</w:t>
      </w:r>
      <w:r w:rsidR="00AA4756">
        <w:rPr>
          <w:rStyle w:val="superscript"/>
        </w:rPr>
        <w:t>2</w:t>
      </w:r>
      <w:r>
        <w:t xml:space="preserve"> which we shall call Λ</w:t>
      </w:r>
      <w:r>
        <w:rPr>
          <w:rStyle w:val="superscript"/>
        </w:rPr>
        <w:t>2</w:t>
      </w:r>
      <w:r w:rsidR="00AA4756">
        <w:t xml:space="preserve">, </w:t>
      </w:r>
      <w:r>
        <w:t>so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</w:t>
      </w:r>
      <w:r w:rsidR="00AA4756">
        <w:t>*</w:t>
      </w:r>
      <w:r>
        <w:rPr>
          <w:rStyle w:val="superscript"/>
        </w:rPr>
        <w:t>2</w:t>
      </w:r>
      <w:r>
        <w:t>.</w:t>
      </w:r>
      <w:r w:rsidR="00AA4756">
        <w:t xml:space="preserve"> The proof that Λ</w:t>
      </w:r>
      <w:r w:rsidR="00AA4756">
        <w:rPr>
          <w:rStyle w:val="superscript"/>
        </w:rPr>
        <w:t>2</w:t>
      </w:r>
      <w:r w:rsidR="00AA4756">
        <w:t xml:space="preserve"> is a subspace and not just a subset of V*</w:t>
      </w:r>
      <w:r w:rsidR="00AA4756">
        <w:rPr>
          <w:rStyle w:val="superscript"/>
        </w:rPr>
        <w:t>2</w:t>
      </w:r>
      <w:r w:rsidR="00AA4756">
        <w:t xml:space="preserve"> is the same as in the previous section. </w:t>
      </w:r>
    </w:p>
    <w:p w14:paraId="036F3A3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 xml:space="preserve"> The above definition implies that</w:t>
      </w:r>
    </w:p>
    <w:p w14:paraId="5D1843A3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6E7BC4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α ^ β =  - β ^ α</w:t>
      </w:r>
      <w:r>
        <w:tab/>
      </w:r>
      <w:r>
        <w:tab/>
      </w:r>
      <w:r>
        <w:tab/>
        <w:t>α, β ϵ  V*</w:t>
      </w:r>
    </w:p>
    <w:p w14:paraId="032DBCA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0CAAADCF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α ^ α  = 0 </w:t>
      </w:r>
      <w:r>
        <w:tab/>
      </w:r>
      <w:r>
        <w:tab/>
      </w:r>
      <w:r>
        <w:tab/>
        <w:t>α ϵ V*</w:t>
      </w:r>
    </w:p>
    <w:p w14:paraId="0ADA839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BF71AD3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The "rules" for the ^ operator in V*</w:t>
      </w:r>
      <w:r>
        <w:rPr>
          <w:rStyle w:val="superscript"/>
        </w:rPr>
        <w:t>2</w:t>
      </w:r>
      <w:r>
        <w:t xml:space="preserve"> are found as they were for V</w:t>
      </w:r>
      <w:r>
        <w:rPr>
          <w:rStyle w:val="superscript"/>
        </w:rPr>
        <w:t>2</w:t>
      </w:r>
      <w:r>
        <w:t>, to wit :</w:t>
      </w:r>
    </w:p>
    <w:p w14:paraId="51CCFF93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40758524" w14:textId="77777777" w:rsidR="00B85ABD" w:rsidRPr="00BE64E4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(kα) ^ β  =  k (α ^ β)</w:t>
      </w:r>
      <w:r>
        <w:tab/>
      </w:r>
      <w:r>
        <w:tab/>
      </w:r>
      <w:r>
        <w:tab/>
        <w:t>(α+γ) ^ β    =  (α ^ β)  +  (γ ^ β)</w:t>
      </w:r>
    </w:p>
    <w:p w14:paraId="77818EA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 xml:space="preserve"> α ^ (kβ) =  k (α ^ β)</w:t>
      </w:r>
      <w:r>
        <w:tab/>
      </w:r>
      <w:r>
        <w:tab/>
        <w:t xml:space="preserve"> </w:t>
      </w:r>
      <w:r>
        <w:tab/>
        <w:t>α ^ (β + γ)  =  (α ^ β)  +  (α ^ γ)</w:t>
      </w:r>
    </w:p>
    <w:p w14:paraId="404A1E3E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677035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where α,β,γ are vectors in V* and k is a scalar. </w:t>
      </w:r>
    </w:p>
    <w:p w14:paraId="4EC72F9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All the above equations are valid for the special case where α,β,γ are basis vectors of V* :</w:t>
      </w:r>
    </w:p>
    <w:p w14:paraId="4A7A772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73AA45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α = λ</w:t>
      </w:r>
      <w:r>
        <w:rPr>
          <w:rStyle w:val="subscript"/>
        </w:rPr>
        <w:t>i</w:t>
      </w:r>
      <w:r>
        <w:t xml:space="preserve"> </w:t>
      </w:r>
      <w:r>
        <w:tab/>
        <w:t xml:space="preserve"> β = λ</w:t>
      </w:r>
      <w:r>
        <w:rPr>
          <w:rStyle w:val="subscript"/>
        </w:rPr>
        <w:t>j</w:t>
      </w:r>
      <w:r>
        <w:tab/>
        <w:t xml:space="preserve">     γ = λ</w:t>
      </w:r>
      <w:r>
        <w:rPr>
          <w:rStyle w:val="subscript"/>
        </w:rPr>
        <w:t>k</w:t>
      </w:r>
      <w:r>
        <w:t xml:space="preserve">. </w:t>
      </w:r>
    </w:p>
    <w:p w14:paraId="7FC01AEF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7D647E7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  <w:r>
        <w:t>To more precisely define the space Λ</w:t>
      </w:r>
      <w:r>
        <w:rPr>
          <w:rStyle w:val="superscript"/>
        </w:rPr>
        <w:t>2</w:t>
      </w:r>
      <w:r>
        <w:t>, we claim that the most general element of the space Λ</w:t>
      </w:r>
      <w:r>
        <w:rPr>
          <w:rStyle w:val="superscript"/>
        </w:rPr>
        <w:t>2</w:t>
      </w:r>
      <w:r>
        <w:t xml:space="preserve"> can be written this way  (that is, Λ</w:t>
      </w:r>
      <w:r>
        <w:rPr>
          <w:rStyle w:val="superscript"/>
        </w:rPr>
        <w:t>2</w:t>
      </w:r>
      <w:r>
        <w:t xml:space="preserve"> is the space spanned by the 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 xml:space="preserve"> basis vectors) </w:t>
      </w:r>
    </w:p>
    <w:p w14:paraId="42910CCF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1A53B43" w14:textId="77777777" w:rsidR="00B85ABD" w:rsidRPr="002D0AA6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 xml:space="preserve">  = Σ</w:t>
      </w:r>
      <w:r>
        <w:rPr>
          <w:rStyle w:val="subscript"/>
        </w:rPr>
        <w:t>ij</w:t>
      </w:r>
      <w:r>
        <w:t xml:space="preserve"> </w:t>
      </w:r>
      <w:r w:rsidR="0026021C">
        <w:t>Φ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 xml:space="preserve">) . </w:t>
      </w:r>
    </w:p>
    <w:p w14:paraId="4ADF5FE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66F876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For example, if </w:t>
      </w:r>
      <w:r w:rsidR="0026021C">
        <w:t>Φ</w:t>
      </w:r>
      <w:r>
        <w:rPr>
          <w:rStyle w:val="subscript"/>
        </w:rPr>
        <w:t>ij</w:t>
      </w:r>
      <w:r>
        <w:t xml:space="preserve"> =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r>
        <w:t xml:space="preserve"> this would be</w:t>
      </w:r>
    </w:p>
    <w:p w14:paraId="2FAA236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2D1D0E0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>ij</w:t>
      </w:r>
      <w:r>
        <w:t xml:space="preserve">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r>
        <w:t xml:space="preserve"> 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  = (Σ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t>) ^ ( Σ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r>
        <w:t xml:space="preserve">) = α ^ β </w:t>
      </w:r>
    </w:p>
    <w:p w14:paraId="4EB09DDA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68A49693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and then α ^ β is included in Λ</w:t>
      </w:r>
      <w:r>
        <w:rPr>
          <w:rStyle w:val="superscript"/>
        </w:rPr>
        <w:t>2</w:t>
      </w:r>
      <w:r>
        <w:t xml:space="preserve"> for any vectors a and b in V. </w:t>
      </w:r>
    </w:p>
    <w:p w14:paraId="0D31723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Just as in Section 3, we can show that</w:t>
      </w:r>
    </w:p>
    <w:p w14:paraId="3CF6DE7A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65C1C0E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 xml:space="preserve">  = Σ</w:t>
      </w:r>
      <w:r>
        <w:rPr>
          <w:rStyle w:val="subscript"/>
        </w:rPr>
        <w:t>ij</w:t>
      </w:r>
      <w:r>
        <w:t xml:space="preserve"> </w:t>
      </w:r>
      <w:r w:rsidR="0026021C">
        <w:t>Φ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 xml:space="preserve">) </w:t>
      </w:r>
    </w:p>
    <w:p w14:paraId="5511CB1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26A9DAA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</w:t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</w:t>
      </w:r>
      <w:r>
        <w:tab/>
      </w:r>
      <w:r>
        <w:tab/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≡  (</w:t>
      </w:r>
      <w:r w:rsidR="0026021C">
        <w:t>Φ</w:t>
      </w:r>
      <w:r>
        <w:rPr>
          <w:rStyle w:val="subscript"/>
        </w:rPr>
        <w:t>ij</w:t>
      </w:r>
      <w:r>
        <w:t xml:space="preserve">- </w:t>
      </w:r>
      <w:r w:rsidR="0026021C">
        <w:t>Φ</w:t>
      </w:r>
      <w:r>
        <w:rPr>
          <w:rStyle w:val="subscript"/>
        </w:rPr>
        <w:t>ji</w:t>
      </w:r>
      <w:r>
        <w:t>)</w:t>
      </w:r>
      <w:r>
        <w:tab/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= - </w:t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ji</w:t>
      </w:r>
    </w:p>
    <w:p w14:paraId="5D36C8B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19BF9C6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is an antisymmetric n x n matrix. We then reach the same conclusion which we restate in the current context, </w:t>
      </w:r>
    </w:p>
    <w:p w14:paraId="66DF050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14D1154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</w:instrText>
      </w:r>
      <w:r>
        <w:rPr>
          <w:b/>
        </w:rPr>
        <w:instrText>Λ</w:instrText>
      </w:r>
      <w:r>
        <w:rPr>
          <w:rStyle w:val="superscript"/>
        </w:rPr>
        <w:instrText>2</w:instrText>
      </w:r>
      <w:r>
        <w:instrText>,# elements in V*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</w:t>
      </w:r>
    </w:p>
    <w:p w14:paraId="3429BA3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3FDA2BD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Recall from Section 2 in the V* x W* discussion that. </w:t>
      </w:r>
    </w:p>
    <w:p w14:paraId="2FCFEE9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700950E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>:  V* x W*  → R</w:t>
      </w:r>
    </w:p>
    <w:p w14:paraId="4C632C80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sym w:font="Symbol" w:char="F0C4"/>
      </w:r>
      <w:r>
        <w:t>λ'</w:t>
      </w:r>
      <w:r>
        <w:rPr>
          <w:rStyle w:val="subscript"/>
        </w:rPr>
        <w:t>j</w:t>
      </w:r>
      <w:r>
        <w:t>)(v,w) = λ</w:t>
      </w:r>
      <w:r>
        <w:rPr>
          <w:rStyle w:val="subscript"/>
        </w:rPr>
        <w:t>i</w:t>
      </w:r>
      <w:r>
        <w:t>(v)λ</w:t>
      </w:r>
      <w:r>
        <w:rPr>
          <w:rStyle w:val="subscript"/>
        </w:rPr>
        <w:t>j</w:t>
      </w:r>
      <w:r>
        <w:t xml:space="preserve">'(w) . </w:t>
      </w:r>
    </w:p>
    <w:p w14:paraId="13AF125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3E5FD71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Now with W* = V* we have instead</w:t>
      </w:r>
    </w:p>
    <w:p w14:paraId="7DCB89B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46FDF3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sym w:font="Symbol" w:char="F0C4"/>
      </w:r>
      <w:r>
        <w:t xml:space="preserve"> λ</w:t>
      </w:r>
      <w:r>
        <w:rPr>
          <w:rStyle w:val="subscript"/>
        </w:rPr>
        <w:t>j</w:t>
      </w:r>
      <w:r>
        <w:t>:  V*</w:t>
      </w:r>
      <w:r>
        <w:rPr>
          <w:rStyle w:val="superscript"/>
        </w:rPr>
        <w:t>2</w:t>
      </w:r>
      <w:r>
        <w:t xml:space="preserve">  → R</w:t>
      </w:r>
    </w:p>
    <w:p w14:paraId="52D32CC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2</w:t>
      </w:r>
      <w:r>
        <w:t xml:space="preserve">). </w:t>
      </w:r>
    </w:p>
    <w:p w14:paraId="0A6A9CE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3712EB8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and then </w:t>
      </w:r>
    </w:p>
    <w:p w14:paraId="6BE2025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8819AB3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:  Λ</w:t>
      </w:r>
      <w:r>
        <w:rPr>
          <w:rStyle w:val="superscript"/>
        </w:rPr>
        <w:t>2</w:t>
      </w:r>
      <w:r>
        <w:t xml:space="preserve">  → R</w:t>
      </w:r>
    </w:p>
    <w:p w14:paraId="7F18BB0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 =  (λ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>) - (λ</w:t>
      </w:r>
      <w:r>
        <w:rPr>
          <w:rStyle w:val="subscript"/>
        </w:rPr>
        <w:t>j</w:t>
      </w:r>
      <w:r>
        <w:sym w:font="Symbol" w:char="F0C4"/>
      </w:r>
      <w:r>
        <w:t>λ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  <w:t>// special case of ** above</w:t>
      </w:r>
    </w:p>
    <w:p w14:paraId="72CC4BB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2280B638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  <w:r>
        <w:t>If we evaluate the V*</w:t>
      </w:r>
      <w:r>
        <w:rPr>
          <w:rStyle w:val="superscript"/>
        </w:rPr>
        <w:t>2</w:t>
      </w:r>
      <w:r>
        <w:t xml:space="preserve"> functional 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 at the V</w:t>
      </w:r>
      <w:r>
        <w:rPr>
          <w:rStyle w:val="superscript"/>
        </w:rPr>
        <w:t>2</w:t>
      </w:r>
      <w:r>
        <w:t xml:space="preserve"> location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we find, </w:t>
      </w:r>
    </w:p>
    <w:p w14:paraId="3EDB51FE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EE55A5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 (λ</w:t>
      </w:r>
      <w:r>
        <w:rPr>
          <w:rStyle w:val="subscript"/>
        </w:rPr>
        <w:t>i</w:t>
      </w:r>
      <w:r>
        <w:sym w:font="Symbol" w:char="F0C4"/>
      </w:r>
      <w:r>
        <w:t>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- (λ</w:t>
      </w:r>
      <w:r>
        <w:rPr>
          <w:rStyle w:val="subscript"/>
        </w:rPr>
        <w:t>j</w:t>
      </w:r>
      <w:r>
        <w:sym w:font="Symbol" w:char="F0C4"/>
      </w:r>
      <w:r>
        <w:t>λ</w:t>
      </w:r>
      <w:r>
        <w:rPr>
          <w:rStyle w:val="subscript"/>
        </w:rPr>
        <w:t>i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3FC75FA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EAD250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 xml:space="preserve">   = 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2</w:t>
      </w:r>
      <w:r>
        <w:t>) -  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2</w:t>
      </w:r>
      <w:r>
        <w:t xml:space="preserve">)   =   det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 xml:space="preserve">) )) </w:instrText>
      </w:r>
      <w:r>
        <w:fldChar w:fldCharType="end"/>
      </w:r>
      <w:r>
        <w:t xml:space="preserve"> </w:t>
      </w:r>
    </w:p>
    <w:p w14:paraId="3371EFC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3507AF2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Notice that : </w:t>
      </w:r>
    </w:p>
    <w:p w14:paraId="02D6740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82E3816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(1) the basis function 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linear on both v</w:t>
      </w:r>
      <w:r>
        <w:rPr>
          <w:rStyle w:val="subscript"/>
        </w:rPr>
        <w:t>1</w:t>
      </w:r>
      <w:r>
        <w:t xml:space="preserve"> and v</w:t>
      </w:r>
      <w:r>
        <w:rPr>
          <w:rStyle w:val="subscript"/>
        </w:rPr>
        <w:t>2</w:t>
      </w:r>
      <w:r>
        <w:t>, so it is a "bilinear" function. This follows from the fact that the λ</w:t>
      </w:r>
      <w:r>
        <w:rPr>
          <w:rStyle w:val="subscript"/>
        </w:rPr>
        <w:t>k</w:t>
      </w:r>
      <w:r>
        <w:t xml:space="preserve">(v) functions are linear as was shown in ***.  </w:t>
      </w:r>
    </w:p>
    <w:p w14:paraId="202A946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1C8B763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(2) the basis function 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antisymmetric under v</w:t>
      </w:r>
      <w:r>
        <w:rPr>
          <w:rStyle w:val="subscript"/>
        </w:rPr>
        <w:t>1</w:t>
      </w:r>
      <w:r>
        <w:t>↔ v</w:t>
      </w:r>
      <w:r>
        <w:rPr>
          <w:rStyle w:val="subscript"/>
        </w:rPr>
        <w:t>2</w:t>
      </w:r>
      <w:r>
        <w:t>,</w:t>
      </w:r>
    </w:p>
    <w:p w14:paraId="2D42735F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6950CC1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)  = - (λ</w:t>
      </w:r>
      <w:r>
        <w:rPr>
          <w:rStyle w:val="subscript"/>
        </w:rPr>
        <w:t>i</w:t>
      </w:r>
      <w:r>
        <w:t>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5BB3751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EA0A7B0" w14:textId="77777777" w:rsidR="00B85ABD" w:rsidRPr="002947BE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This is obvious from the determinant form since we switch two rows. </w:t>
      </w:r>
    </w:p>
    <w:p w14:paraId="444DCFB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</w:p>
    <w:p w14:paraId="7826BC4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 xml:space="preserve">As in Section 3, the wedge product of two vectors in V* can be expressed in terms of certain determinants which are minors of a "tall matrix" whose columns are α and β, </w:t>
      </w:r>
    </w:p>
    <w:p w14:paraId="0112DCD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4BAF228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α ^ β =  Σ</w:t>
      </w:r>
      <w:r>
        <w:rPr>
          <w:rStyle w:val="subscript"/>
        </w:rPr>
        <w:t>ij</w:t>
      </w:r>
      <w:r>
        <w:t xml:space="preserve">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 xml:space="preserve">j </w:t>
      </w:r>
      <w:r>
        <w:t>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i&lt;j</w:t>
      </w:r>
      <w:r>
        <w:t xml:space="preserve"> (α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r>
        <w:t>- 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r>
        <w:t>)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 xml:space="preserve">) </w:t>
      </w:r>
    </w:p>
    <w:p w14:paraId="18CBBF7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5B7D7FF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det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 xml:space="preserve">) . </w:t>
      </w:r>
    </w:p>
    <w:p w14:paraId="78A3F07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444DD49C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Because we are now in the dual space of linear functionals, we claim no particular geometric significance of the above wedge product when n = 2. One could of course blithely set V*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and repeat the previous geometric discussion, but usually one does not discuss "geometry" in the dual space context. Instead, one notes that, if the linear functional α ^ β is evaluated at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 V</w:t>
      </w:r>
      <w:r>
        <w:rPr>
          <w:rStyle w:val="superscript"/>
        </w:rPr>
        <w:t>2</w:t>
      </w:r>
      <w:r>
        <w:t xml:space="preserve">, one gets a statement about functions, </w:t>
      </w:r>
    </w:p>
    <w:p w14:paraId="78E23F68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1AA777B6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 Σ</w:t>
      </w:r>
      <w:r>
        <w:rPr>
          <w:rStyle w:val="subscript"/>
        </w:rPr>
        <w:t>ij</w:t>
      </w:r>
      <w:r>
        <w:t xml:space="preserve">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 xml:space="preserve">j </w:t>
      </w:r>
      <w:r>
        <w:t>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 = 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j</w:t>
      </w:r>
      <w:r>
        <w:t xml:space="preserve"> 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 xml:space="preserve">j </w:t>
      </w:r>
      <w:r>
        <w:t>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25A84F9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45014E55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i&lt;j</w:t>
      </w:r>
      <w:r>
        <w:t xml:space="preserve"> (α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r>
        <w:t>- 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r>
        <w:t>)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</w:t>
      </w:r>
    </w:p>
    <w:p w14:paraId="5E26F8D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1825CB91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det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7CFF43A0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67D25C0A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det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>[ 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2</w:t>
      </w:r>
      <w:r>
        <w:t>) -  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2</w:t>
      </w:r>
      <w:r>
        <w:t>) ]</w:t>
      </w:r>
    </w:p>
    <w:p w14:paraId="0C21E2D9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0B0851F0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i&lt;j</w:t>
      </w:r>
      <w:r>
        <w:t xml:space="preserve"> det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det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 xml:space="preserve">) )) </w:instrText>
      </w:r>
      <w:r>
        <w:fldChar w:fldCharType="end"/>
      </w:r>
    </w:p>
    <w:p w14:paraId="593C130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</w:p>
    <w:p w14:paraId="70B26E7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The function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bilinear and antisymmetric because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is bilinear and antisymmetric. </w:t>
      </w:r>
    </w:p>
    <w:p w14:paraId="0843FE22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  <w:t>As noted above, the most general functional in Λ</w:t>
      </w:r>
      <w:r>
        <w:rPr>
          <w:rStyle w:val="superscript"/>
        </w:rPr>
        <w:t>2</w:t>
      </w:r>
      <w:r>
        <w:t xml:space="preserve"> may be written</w:t>
      </w:r>
    </w:p>
    <w:p w14:paraId="3379156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4737BD7B" w14:textId="77777777" w:rsidR="00B85ABD" w:rsidRDefault="008D4CE0" w:rsidP="00B85AB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8D4CE0">
        <w:rPr>
          <w:rFonts w:ascii="Script MT Bold" w:hAnsi="Script MT Bold"/>
        </w:rPr>
        <w:t>T</w:t>
      </w:r>
      <w:r w:rsidR="00B85ABD">
        <w:t xml:space="preserve">  = Σ</w:t>
      </w:r>
      <w:r w:rsidR="00B85ABD">
        <w:rPr>
          <w:rStyle w:val="subscript"/>
        </w:rPr>
        <w:t>i&lt;j</w:t>
      </w:r>
      <w:r w:rsidR="00B85ABD">
        <w:t xml:space="preserve"> </w:t>
      </w:r>
      <w:r w:rsidR="0026021C" w:rsidRPr="008D4CE0">
        <w:rPr>
          <w:rFonts w:ascii="Script MT Bold" w:hAnsi="Script MT Bold"/>
        </w:rPr>
        <w:t>T</w:t>
      </w:r>
      <w:r w:rsidR="00B85ABD">
        <w:rPr>
          <w:rStyle w:val="subscript"/>
        </w:rPr>
        <w:t>ij</w:t>
      </w:r>
      <w:r w:rsidR="00B85ABD">
        <w:t xml:space="preserve"> (λ</w:t>
      </w:r>
      <w:r w:rsidR="00B85ABD">
        <w:rPr>
          <w:rStyle w:val="subscript"/>
        </w:rPr>
        <w:t>i</w:t>
      </w:r>
      <w:r w:rsidR="00B85ABD">
        <w:t xml:space="preserve"> ^ λ</w:t>
      </w:r>
      <w:r w:rsidR="00B85ABD">
        <w:rPr>
          <w:rStyle w:val="subscript"/>
        </w:rPr>
        <w:t>j</w:t>
      </w:r>
      <w:r w:rsidR="00B85ABD">
        <w:t>)</w:t>
      </w:r>
      <w:r w:rsidR="00B85ABD">
        <w:tab/>
      </w:r>
      <w:r w:rsidR="00B85ABD">
        <w:rPr>
          <w:rFonts w:ascii="Script MT Bold" w:hAnsi="Script MT Bold"/>
        </w:rPr>
        <w:t xml:space="preserve">  </w:t>
      </w:r>
      <w:r w:rsidR="00B85ABD">
        <w:rPr>
          <w:rFonts w:ascii="Script MT Bold" w:hAnsi="Script MT Bold"/>
        </w:rPr>
        <w:tab/>
      </w:r>
      <w:r w:rsidR="00B85ABD">
        <w:rPr>
          <w:rFonts w:ascii="Script MT Bold" w:hAnsi="Script MT Bold"/>
        </w:rPr>
        <w:tab/>
      </w:r>
      <w:r w:rsidR="00B85ABD" w:rsidRPr="002947BE">
        <w:rPr>
          <w:rFonts w:ascii="Script MT Bold" w:hAnsi="Script MT Bold"/>
        </w:rPr>
        <w:t>A</w:t>
      </w:r>
      <w:r w:rsidR="00B85ABD">
        <w:rPr>
          <w:rStyle w:val="subscript"/>
        </w:rPr>
        <w:t>ij</w:t>
      </w:r>
      <w:r w:rsidR="00B85ABD">
        <w:t xml:space="preserve"> = - </w:t>
      </w:r>
      <w:r w:rsidR="00B85ABD" w:rsidRPr="002947BE">
        <w:rPr>
          <w:rFonts w:ascii="Script MT Bold" w:hAnsi="Script MT Bold"/>
        </w:rPr>
        <w:t>A</w:t>
      </w:r>
      <w:r w:rsidR="00B85ABD">
        <w:rPr>
          <w:rStyle w:val="subscript"/>
        </w:rPr>
        <w:t>ji</w:t>
      </w:r>
    </w:p>
    <w:p w14:paraId="406CEB14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2D833E7A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so the most general function is then</w:t>
      </w:r>
    </w:p>
    <w:p w14:paraId="1F008A7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72CDB1C7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 w:rsidR="008D4CE0" w:rsidRPr="008D4CE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</w:t>
      </w:r>
      <w:r w:rsidR="0026021C">
        <w:t>Σ</w:t>
      </w:r>
      <w:r w:rsidR="0026021C">
        <w:rPr>
          <w:rStyle w:val="subscript"/>
        </w:rPr>
        <w:t>i&lt;j</w:t>
      </w:r>
      <w:r>
        <w:t xml:space="preserve"> </w:t>
      </w:r>
      <w:r w:rsidR="0026021C"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r>
        <w:t xml:space="preserve"> (λ</w:t>
      </w:r>
      <w:r>
        <w:rPr>
          <w:rStyle w:val="subscript"/>
        </w:rPr>
        <w:t>i</w:t>
      </w:r>
      <w:r>
        <w:t xml:space="preserve"> ^ λ</w:t>
      </w:r>
      <w:r>
        <w:rPr>
          <w:rStyle w:val="subscript"/>
        </w:rPr>
        <w:t>j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</w:t>
      </w:r>
    </w:p>
    <w:p w14:paraId="582A0D5D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604F7C2E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r w:rsidR="0026021C">
        <w:t xml:space="preserve"> Σ</w:t>
      </w:r>
      <w:r w:rsidR="0026021C">
        <w:rPr>
          <w:rStyle w:val="subscript"/>
        </w:rPr>
        <w:t>i&lt;j</w:t>
      </w:r>
      <w:r w:rsidR="0026021C">
        <w:t xml:space="preserve"> </w:t>
      </w:r>
      <w:r w:rsidR="0026021C" w:rsidRPr="008D4CE0">
        <w:rPr>
          <w:rFonts w:ascii="Script MT Bold" w:hAnsi="Script MT Bold"/>
        </w:rPr>
        <w:t>T</w:t>
      </w:r>
      <w:r w:rsidR="0026021C">
        <w:rPr>
          <w:rStyle w:val="subscript"/>
        </w:rPr>
        <w:t>ij</w:t>
      </w:r>
      <w:r>
        <w:rPr>
          <w:rStyle w:val="subscript"/>
        </w:rPr>
        <w:t xml:space="preserve"> </w:t>
      </w:r>
      <w:r>
        <w:t>[ 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2</w:t>
      </w:r>
      <w:r>
        <w:t>) -  λ</w:t>
      </w:r>
      <w:r>
        <w:rPr>
          <w:rStyle w:val="subscript"/>
        </w:rPr>
        <w:t>j</w:t>
      </w:r>
      <w:r>
        <w:t>(v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i</w:t>
      </w:r>
      <w:r>
        <w:t>(v</w:t>
      </w:r>
      <w:r>
        <w:rPr>
          <w:rStyle w:val="subscript"/>
        </w:rPr>
        <w:t>2</w:t>
      </w:r>
      <w:r>
        <w:t>) ]</w:t>
      </w:r>
    </w:p>
    <w:p w14:paraId="645BD0EB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</w:p>
    <w:p w14:paraId="316AA9E7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>
        <w:t>Since this function is manifestly bilinear and antisymmetric, we conclude with this claim</w:t>
      </w:r>
      <w:r w:rsidR="000A4A19">
        <w:t>:</w:t>
      </w:r>
    </w:p>
    <w:p w14:paraId="6404D749" w14:textId="77777777" w:rsidR="000A4A19" w:rsidRDefault="000A4A19" w:rsidP="00B85ABD">
      <w:pPr>
        <w:tabs>
          <w:tab w:val="left" w:pos="7200"/>
          <w:tab w:val="left" w:pos="7920"/>
          <w:tab w:val="right" w:pos="9270"/>
        </w:tabs>
      </w:pPr>
    </w:p>
    <w:p w14:paraId="28C3F997" w14:textId="77777777" w:rsidR="00B85ABD" w:rsidRDefault="00B85ABD" w:rsidP="00B85ABD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 xml:space="preserve">: The </w:t>
      </w:r>
      <w:r w:rsidR="000A4A19">
        <w:t xml:space="preserve">vector </w:t>
      </w:r>
      <w:r>
        <w:t>space Λ</w:t>
      </w:r>
      <w:r>
        <w:rPr>
          <w:rStyle w:val="superscript"/>
        </w:rPr>
        <w:t>2</w:t>
      </w:r>
      <w:r>
        <w:t xml:space="preserve">(V) of the wedge products of two linear functionals of V* over V is equivalent to the </w:t>
      </w:r>
      <w:r w:rsidR="000A4A19">
        <w:t xml:space="preserve">vector </w:t>
      </w:r>
      <w:r>
        <w:t>space of antisymmetric bilinear functions on V</w:t>
      </w:r>
      <w:r>
        <w:rPr>
          <w:rStyle w:val="superscript"/>
        </w:rPr>
        <w:t>2</w:t>
      </w:r>
      <w:r>
        <w:t xml:space="preserve">. </w:t>
      </w:r>
    </w:p>
    <w:p w14:paraId="014AE92E" w14:textId="77777777" w:rsidR="001A6BD3" w:rsidRDefault="001A6BD3" w:rsidP="00B85ABD">
      <w:pPr>
        <w:tabs>
          <w:tab w:val="left" w:pos="7200"/>
          <w:tab w:val="left" w:pos="7920"/>
          <w:tab w:val="right" w:pos="9270"/>
        </w:tabs>
      </w:pPr>
    </w:p>
    <w:p w14:paraId="31E03C97" w14:textId="77777777" w:rsidR="001A6BD3" w:rsidRPr="002947BE" w:rsidRDefault="001A6BD3" w:rsidP="00B85ABD">
      <w:pPr>
        <w:tabs>
          <w:tab w:val="left" w:pos="7200"/>
          <w:tab w:val="left" w:pos="7920"/>
          <w:tab w:val="right" w:pos="9270"/>
        </w:tabs>
      </w:pPr>
      <w:r>
        <w:t xml:space="preserve">This may be compared to our earlier statement: </w:t>
      </w:r>
    </w:p>
    <w:p w14:paraId="02812D26" w14:textId="77777777" w:rsidR="00781426" w:rsidRDefault="00781426" w:rsidP="00781426">
      <w:pPr>
        <w:tabs>
          <w:tab w:val="left" w:pos="7200"/>
          <w:tab w:val="left" w:pos="7920"/>
          <w:tab w:val="right" w:pos="9270"/>
        </w:tabs>
      </w:pPr>
    </w:p>
    <w:p w14:paraId="30ADC3F0" w14:textId="77777777" w:rsidR="001A6BD3" w:rsidRDefault="001A6BD3" w:rsidP="001A6BD3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of the direct products of two linear functionals of V* over V is equivalent to the vector space of bilinear functions on V</w:t>
      </w:r>
      <w:r>
        <w:rPr>
          <w:rStyle w:val="superscript"/>
        </w:rPr>
        <w:t>2</w:t>
      </w:r>
      <w:r>
        <w:t xml:space="preserve">. </w:t>
      </w:r>
    </w:p>
    <w:p w14:paraId="1542A812" w14:textId="77777777" w:rsidR="00B94439" w:rsidRDefault="00B94439" w:rsidP="001A6BD3">
      <w:pPr>
        <w:tabs>
          <w:tab w:val="left" w:pos="7200"/>
          <w:tab w:val="left" w:pos="7920"/>
          <w:tab w:val="right" w:pos="9270"/>
        </w:tabs>
      </w:pPr>
    </w:p>
    <w:p w14:paraId="39366D27" w14:textId="77777777" w:rsidR="00B94439" w:rsidRPr="002947BE" w:rsidRDefault="00B94439" w:rsidP="001A6BD3">
      <w:pPr>
        <w:tabs>
          <w:tab w:val="left" w:pos="7200"/>
          <w:tab w:val="left" w:pos="7920"/>
          <w:tab w:val="right" w:pos="9270"/>
        </w:tabs>
      </w:pPr>
      <w:r>
        <w:t>***************************************************</w:t>
      </w:r>
    </w:p>
    <w:p w14:paraId="7806529C" w14:textId="77777777" w:rsidR="00C03B64" w:rsidRDefault="00C03B64" w:rsidP="00380BDE">
      <w:pPr>
        <w:tabs>
          <w:tab w:val="left" w:pos="7200"/>
          <w:tab w:val="left" w:pos="7920"/>
          <w:tab w:val="right" w:pos="9270"/>
        </w:tabs>
      </w:pPr>
    </w:p>
    <w:sectPr w:rsidR="00C03B64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26660" w14:textId="77777777" w:rsidR="00FA4CAA" w:rsidRDefault="00FA4CAA">
      <w:r>
        <w:separator/>
      </w:r>
    </w:p>
  </w:endnote>
  <w:endnote w:type="continuationSeparator" w:id="0">
    <w:p w14:paraId="6D942324" w14:textId="77777777" w:rsidR="00FA4CAA" w:rsidRDefault="00FA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7397" w14:textId="77777777" w:rsidR="00CC0084" w:rsidRDefault="00CC008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B77A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2D7A" w14:textId="77777777" w:rsidR="00FA4CAA" w:rsidRDefault="00FA4CAA">
      <w:r>
        <w:separator/>
      </w:r>
    </w:p>
  </w:footnote>
  <w:footnote w:type="continuationSeparator" w:id="0">
    <w:p w14:paraId="254436D9" w14:textId="77777777" w:rsidR="00FA4CAA" w:rsidRDefault="00FA4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768181">
    <w:abstractNumId w:val="9"/>
  </w:num>
  <w:num w:numId="2" w16cid:durableId="1216888308">
    <w:abstractNumId w:val="7"/>
  </w:num>
  <w:num w:numId="3" w16cid:durableId="210074030">
    <w:abstractNumId w:val="6"/>
  </w:num>
  <w:num w:numId="4" w16cid:durableId="1491822611">
    <w:abstractNumId w:val="5"/>
  </w:num>
  <w:num w:numId="5" w16cid:durableId="1895197063">
    <w:abstractNumId w:val="4"/>
  </w:num>
  <w:num w:numId="6" w16cid:durableId="594678751">
    <w:abstractNumId w:val="8"/>
  </w:num>
  <w:num w:numId="7" w16cid:durableId="218591558">
    <w:abstractNumId w:val="3"/>
  </w:num>
  <w:num w:numId="8" w16cid:durableId="1621568250">
    <w:abstractNumId w:val="2"/>
  </w:num>
  <w:num w:numId="9" w16cid:durableId="1812403705">
    <w:abstractNumId w:val="1"/>
  </w:num>
  <w:num w:numId="10" w16cid:durableId="96030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1183"/>
    <w:rsid w:val="0001344C"/>
    <w:rsid w:val="00032790"/>
    <w:rsid w:val="000522DF"/>
    <w:rsid w:val="000544B7"/>
    <w:rsid w:val="00054B07"/>
    <w:rsid w:val="0005507C"/>
    <w:rsid w:val="00064021"/>
    <w:rsid w:val="00064C25"/>
    <w:rsid w:val="000765E7"/>
    <w:rsid w:val="0008034B"/>
    <w:rsid w:val="00092C76"/>
    <w:rsid w:val="000A162F"/>
    <w:rsid w:val="000A21FD"/>
    <w:rsid w:val="000A4A19"/>
    <w:rsid w:val="000A6BDE"/>
    <w:rsid w:val="000D2080"/>
    <w:rsid w:val="000F4AD2"/>
    <w:rsid w:val="000F7B78"/>
    <w:rsid w:val="00117932"/>
    <w:rsid w:val="00121AC6"/>
    <w:rsid w:val="00130273"/>
    <w:rsid w:val="00135373"/>
    <w:rsid w:val="0013795C"/>
    <w:rsid w:val="00141183"/>
    <w:rsid w:val="001570C9"/>
    <w:rsid w:val="00164E4B"/>
    <w:rsid w:val="001668F7"/>
    <w:rsid w:val="001677E9"/>
    <w:rsid w:val="00181C6C"/>
    <w:rsid w:val="00181F45"/>
    <w:rsid w:val="00186EA4"/>
    <w:rsid w:val="00190B89"/>
    <w:rsid w:val="0019186A"/>
    <w:rsid w:val="00194470"/>
    <w:rsid w:val="00194C37"/>
    <w:rsid w:val="001A057A"/>
    <w:rsid w:val="001A1EFA"/>
    <w:rsid w:val="001A6BD3"/>
    <w:rsid w:val="001C5399"/>
    <w:rsid w:val="001E0BB5"/>
    <w:rsid w:val="001F1A3B"/>
    <w:rsid w:val="00202221"/>
    <w:rsid w:val="002032D0"/>
    <w:rsid w:val="0020790D"/>
    <w:rsid w:val="002170F0"/>
    <w:rsid w:val="00227FEA"/>
    <w:rsid w:val="00252488"/>
    <w:rsid w:val="00257AC0"/>
    <w:rsid w:val="0026021C"/>
    <w:rsid w:val="0026152B"/>
    <w:rsid w:val="00265985"/>
    <w:rsid w:val="0027631B"/>
    <w:rsid w:val="00283691"/>
    <w:rsid w:val="00291390"/>
    <w:rsid w:val="002A1618"/>
    <w:rsid w:val="002A48AF"/>
    <w:rsid w:val="002B5E5C"/>
    <w:rsid w:val="002C2692"/>
    <w:rsid w:val="002C5CCF"/>
    <w:rsid w:val="002C5FD8"/>
    <w:rsid w:val="002D0AA6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0BDE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B77A0"/>
    <w:rsid w:val="003C7FEA"/>
    <w:rsid w:val="003D4750"/>
    <w:rsid w:val="00417E5B"/>
    <w:rsid w:val="00432272"/>
    <w:rsid w:val="00433CBE"/>
    <w:rsid w:val="00434FC0"/>
    <w:rsid w:val="0044199A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440F"/>
    <w:rsid w:val="00510E6F"/>
    <w:rsid w:val="00511127"/>
    <w:rsid w:val="0052472D"/>
    <w:rsid w:val="005276A3"/>
    <w:rsid w:val="005506A3"/>
    <w:rsid w:val="00555580"/>
    <w:rsid w:val="005640CA"/>
    <w:rsid w:val="00565072"/>
    <w:rsid w:val="0058047C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1D09"/>
    <w:rsid w:val="006415F0"/>
    <w:rsid w:val="00643A57"/>
    <w:rsid w:val="0064710F"/>
    <w:rsid w:val="00661929"/>
    <w:rsid w:val="00666AD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21E5"/>
    <w:rsid w:val="00780987"/>
    <w:rsid w:val="00781426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5967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6B92"/>
    <w:rsid w:val="008675B1"/>
    <w:rsid w:val="00871DDE"/>
    <w:rsid w:val="008917FA"/>
    <w:rsid w:val="008949E4"/>
    <w:rsid w:val="008973DB"/>
    <w:rsid w:val="008A1D19"/>
    <w:rsid w:val="008A209E"/>
    <w:rsid w:val="008A55BF"/>
    <w:rsid w:val="008A5B7E"/>
    <w:rsid w:val="008C5E6E"/>
    <w:rsid w:val="008C653B"/>
    <w:rsid w:val="008D336F"/>
    <w:rsid w:val="008D4CE0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369A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86B61"/>
    <w:rsid w:val="00A939E3"/>
    <w:rsid w:val="00A93E64"/>
    <w:rsid w:val="00A95DAD"/>
    <w:rsid w:val="00AA4756"/>
    <w:rsid w:val="00AA5695"/>
    <w:rsid w:val="00AB118F"/>
    <w:rsid w:val="00AC67B4"/>
    <w:rsid w:val="00AC689E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85ABD"/>
    <w:rsid w:val="00B94439"/>
    <w:rsid w:val="00B966B4"/>
    <w:rsid w:val="00B971ED"/>
    <w:rsid w:val="00BA374D"/>
    <w:rsid w:val="00BC09E2"/>
    <w:rsid w:val="00BC32A7"/>
    <w:rsid w:val="00BC5EB6"/>
    <w:rsid w:val="00BD20BB"/>
    <w:rsid w:val="00BD6B0E"/>
    <w:rsid w:val="00BD777B"/>
    <w:rsid w:val="00BE0AAD"/>
    <w:rsid w:val="00BE20CE"/>
    <w:rsid w:val="00BE48D5"/>
    <w:rsid w:val="00BE5123"/>
    <w:rsid w:val="00BE64E4"/>
    <w:rsid w:val="00C00A8C"/>
    <w:rsid w:val="00C03B6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0084"/>
    <w:rsid w:val="00CC3F55"/>
    <w:rsid w:val="00CC680B"/>
    <w:rsid w:val="00CC7D09"/>
    <w:rsid w:val="00D01718"/>
    <w:rsid w:val="00D12023"/>
    <w:rsid w:val="00D16A0B"/>
    <w:rsid w:val="00D30172"/>
    <w:rsid w:val="00D35268"/>
    <w:rsid w:val="00D4243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690D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70AA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3911"/>
    <w:rsid w:val="00F72302"/>
    <w:rsid w:val="00F97418"/>
    <w:rsid w:val="00FA06F6"/>
    <w:rsid w:val="00FA223C"/>
    <w:rsid w:val="00FA4CAA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72830"/>
  <w15:chartTrackingRefBased/>
  <w15:docId w15:val="{8C1178F0-C333-4AA8-A05C-780353F5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94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5530</Words>
  <Characters>21128</Characters>
  <Application>Microsoft Office Word</Application>
  <DocSecurity>4</DocSecurity>
  <Lines>640</Lines>
  <Paragraphs>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26317</CharactersWithSpaces>
  <SharedDoc>false</SharedDoc>
  <HLinks>
    <vt:vector size="24" baseType="variant">
      <vt:variant>
        <vt:i4>1572924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_Toc429833260</vt:lpwstr>
      </vt:variant>
      <vt:variant>
        <vt:i4>1769532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_Toc429833259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_Toc429833258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_Toc429833257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