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D5B2" w14:textId="77777777" w:rsidR="00291390" w:rsidRDefault="00AA20A5">
      <w:pPr>
        <w:tabs>
          <w:tab w:val="right" w:pos="9270"/>
        </w:tabs>
      </w:pPr>
      <w:r>
        <w:rPr>
          <w:b/>
        </w:rPr>
        <w:t>Sect</w:t>
      </w:r>
      <w:r w:rsidR="007A053E">
        <w:rPr>
          <w:b/>
        </w:rPr>
        <w:t>ion</w:t>
      </w:r>
      <w:r>
        <w:rPr>
          <w:b/>
        </w:rPr>
        <w:t xml:space="preserve"> 2.11 retired on Oct 31, 2015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10.31.15</w:t>
      </w:r>
    </w:p>
    <w:p w14:paraId="725ACC3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059C09D" w14:textId="77777777" w:rsidR="007A053E" w:rsidRDefault="007A053E" w:rsidP="007A053E">
      <w:pPr>
        <w:pStyle w:val="Heading3"/>
      </w:pPr>
      <w:bookmarkStart w:id="0" w:name="_Toc431833820"/>
      <w:bookmarkStart w:id="1" w:name="_Toc431833879"/>
      <w:bookmarkStart w:id="2" w:name="_Toc433825601"/>
      <w:bookmarkStart w:id="3" w:name="_Toc433825660"/>
      <w:bookmarkStart w:id="4" w:name="_Toc433827207"/>
      <w:bookmarkStart w:id="5" w:name="_Toc433827284"/>
      <w:bookmarkStart w:id="6" w:name="_Toc433827385"/>
      <w:bookmarkStart w:id="7" w:name="_Toc433827970"/>
      <w:bookmarkStart w:id="8" w:name="_Toc433828047"/>
      <w:bookmarkStart w:id="9" w:name="_Toc433828124"/>
      <w:bookmarkStart w:id="10" w:name="_Toc433828239"/>
      <w:bookmarkStart w:id="11" w:name="_Toc433828316"/>
      <w:bookmarkStart w:id="12" w:name="_Toc433828481"/>
      <w:bookmarkStart w:id="13" w:name="_Toc433875043"/>
      <w:bookmarkStart w:id="14" w:name="_Toc433879826"/>
      <w:bookmarkStart w:id="15" w:name="_Toc433904249"/>
      <w:bookmarkStart w:id="16" w:name="_Toc433969941"/>
      <w:bookmarkStart w:id="17" w:name="_Toc433984478"/>
      <w:bookmarkStart w:id="18" w:name="_Toc433984571"/>
      <w:bookmarkStart w:id="19" w:name="_Toc433984664"/>
      <w:bookmarkStart w:id="20" w:name="_Toc433984757"/>
      <w:bookmarkStart w:id="21" w:name="_Toc433984852"/>
      <w:bookmarkStart w:id="22" w:name="_Toc433984947"/>
      <w:bookmarkStart w:id="23" w:name="_Toc433985044"/>
      <w:bookmarkStart w:id="24" w:name="_Toc433985140"/>
      <w:bookmarkStart w:id="25" w:name="_Toc433985644"/>
      <w:bookmarkStart w:id="26" w:name="_Toc433985741"/>
      <w:bookmarkStart w:id="27" w:name="_Toc433985837"/>
      <w:bookmarkStart w:id="28" w:name="_Toc434039039"/>
      <w:bookmarkStart w:id="29" w:name="_Toc434040296"/>
      <w:r>
        <w:t>2.11 The dual space V*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2E3EFE1C" w14:textId="77777777" w:rsidR="007A053E" w:rsidRDefault="007A053E" w:rsidP="007A053E"/>
    <w:p w14:paraId="41A73F0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In our treatment of the dual space side of things, we shall attempt to use Greek or script letters for all dual space vectors and tensors encountered. Vectors in V will continue to be represented by Latin letters. </w:t>
      </w:r>
    </w:p>
    <w:p w14:paraId="482ACF7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D6681E5" w14:textId="77777777" w:rsidR="007A053E" w:rsidRDefault="007A053E" w:rsidP="007A053E">
      <w:r>
        <w:t xml:space="preserve">Just as we used </w:t>
      </w:r>
      <w:r w:rsidRPr="00D32905">
        <w:rPr>
          <w:b/>
        </w:rPr>
        <w:t>V</w:t>
      </w:r>
      <w:r>
        <w:t xml:space="preserve"> as our prototype vector in space V, here we use </w:t>
      </w:r>
      <w:r w:rsidRPr="00D32905">
        <w:rPr>
          <w:rFonts w:ascii="Script MT Bold" w:hAnsi="Script MT Bold"/>
          <w:b/>
        </w:rPr>
        <w:t>V</w:t>
      </w:r>
      <w:r>
        <w:t xml:space="preserve"> as our prototype vector in space V* . </w:t>
      </w:r>
    </w:p>
    <w:p w14:paraId="5091EA5C" w14:textId="77777777" w:rsidR="007A053E" w:rsidRDefault="007A053E" w:rsidP="007A053E"/>
    <w:p w14:paraId="08D89FC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The dual space V* is by definition the space of </w:t>
      </w:r>
      <w:r w:rsidRPr="00A84959">
        <w:rPr>
          <w:b/>
        </w:rPr>
        <w:t>linear functionals over V</w:t>
      </w:r>
      <w:r>
        <w:t xml:space="preserve">. If  </w:t>
      </w:r>
      <w:r w:rsidRPr="00D32905">
        <w:rPr>
          <w:rFonts w:ascii="Script MT Bold" w:hAnsi="Script MT Bold"/>
          <w:b/>
        </w:rPr>
        <w:t>V</w:t>
      </w:r>
      <w:r>
        <w:rPr>
          <w:rFonts w:ascii="Script MT Bold" w:hAnsi="Script MT Bold"/>
          <w:b/>
        </w:rPr>
        <w:t xml:space="preserve"> </w:t>
      </w:r>
      <w:r>
        <w:t>ϵ V*, we can then write</w:t>
      </w:r>
    </w:p>
    <w:p w14:paraId="7976F67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3D99376" w14:textId="77777777" w:rsidR="007A053E" w:rsidRPr="005E461B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 xml:space="preserve"> : V → K</w:t>
      </w:r>
      <w:r>
        <w:tab/>
      </w:r>
      <w:r>
        <w:tab/>
      </w: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r w:rsidRPr="005E461B">
        <w:rPr>
          <w:b/>
        </w:rPr>
        <w:t>v</w:t>
      </w:r>
      <w:r>
        <w:t>) = k  ϵ 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(2.11.1)</w:t>
      </w:r>
    </w:p>
    <w:p w14:paraId="2CFAEF1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1B3C57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where K is any field such as the reals. Since </w:t>
      </w:r>
      <w:r w:rsidRPr="00D32905">
        <w:rPr>
          <w:rFonts w:ascii="Script MT Bold" w:hAnsi="Script MT Bold"/>
          <w:b/>
        </w:rPr>
        <w:t>V</w:t>
      </w:r>
      <w:r>
        <w:t xml:space="preserve"> is a linear </w:t>
      </w:r>
      <w:r w:rsidRPr="00D32905">
        <w:rPr>
          <w:i/>
        </w:rPr>
        <w:t>functional</w:t>
      </w:r>
      <w:r>
        <w:t xml:space="preserve">,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5E461B">
        <w:rPr>
          <w:b/>
        </w:rPr>
        <w:t>v</w:t>
      </w:r>
      <w:r>
        <w:t xml:space="preserve">) is a linear </w:t>
      </w:r>
      <w:r w:rsidRPr="00D32905">
        <w:rPr>
          <w:i/>
        </w:rPr>
        <w:t>function</w:t>
      </w:r>
      <w:r>
        <w:t xml:space="preserve">. </w:t>
      </w:r>
    </w:p>
    <w:p w14:paraId="58AB13D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625D08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>In normal calculus, if f: V</w:t>
      </w:r>
      <w:r>
        <w:rPr>
          <w:rStyle w:val="superscript"/>
        </w:rPr>
        <w:t xml:space="preserve"> </w:t>
      </w:r>
      <w:r>
        <w:t>→ R, one refers to f as a function, and f(</w:t>
      </w:r>
      <w:r w:rsidRPr="005E461B">
        <w:rPr>
          <w:b/>
        </w:rPr>
        <w:t>v</w:t>
      </w:r>
      <w:r>
        <w:t>) as that function evaluated at some point in V, though loosely speaking f(</w:t>
      </w:r>
      <w:r w:rsidRPr="005E461B">
        <w:rPr>
          <w:b/>
        </w:rPr>
        <w:t>v</w:t>
      </w:r>
      <w:r>
        <w:t xml:space="preserve">) is also called a function. To emphasize the distinction, we shall refer to f as a "functional" and f(x) as a "function". </w:t>
      </w:r>
    </w:p>
    <w:p w14:paraId="63BD198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888B451" w14:textId="77777777" w:rsidR="007A053E" w:rsidRPr="00634DFF" w:rsidRDefault="007A053E" w:rsidP="007A053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 xml:space="preserve">The basis </w:t>
      </w:r>
      <w:proofErr w:type="spellStart"/>
      <w:r w:rsidRPr="00634DFF">
        <w:rPr>
          <w:u w:val="single"/>
        </w:rPr>
        <w:t>λ</w:t>
      </w:r>
      <w:r w:rsidRPr="00634DFF">
        <w:rPr>
          <w:rStyle w:val="subscript"/>
          <w:u w:val="single"/>
        </w:rPr>
        <w:t>i</w:t>
      </w:r>
      <w:proofErr w:type="spellEnd"/>
    </w:p>
    <w:p w14:paraId="5F7A7FAF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9814AD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>Given n vectors {</w:t>
      </w:r>
      <w:proofErr w:type="spellStart"/>
      <w:r w:rsidRPr="005E461B">
        <w:rPr>
          <w:b/>
        </w:rPr>
        <w:t>e</w:t>
      </w:r>
      <w:r>
        <w:rPr>
          <w:rStyle w:val="subscript"/>
        </w:rPr>
        <w:t>i</w:t>
      </w:r>
      <w:proofErr w:type="spellEnd"/>
      <w:r>
        <w:t>} which are a basis for V, one can find another set of n basis vectors {</w:t>
      </w:r>
      <w:proofErr w:type="spellStart"/>
      <w:r w:rsidRPr="00C95568">
        <w:rPr>
          <w:b/>
        </w:rPr>
        <w:t>e</w:t>
      </w:r>
      <w:r w:rsidRPr="000B7070">
        <w:rPr>
          <w:rStyle w:val="superscript"/>
        </w:rPr>
        <w:t>i</w:t>
      </w:r>
      <w:proofErr w:type="spellEnd"/>
      <w:r>
        <w:t xml:space="preserve">} in V such that, </w:t>
      </w:r>
    </w:p>
    <w:p w14:paraId="70220EDF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5A17453" w14:textId="77777777" w:rsidR="007A053E" w:rsidRPr="004F7BDC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95568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Pr="0055271C">
        <w:rPr>
          <w:i/>
        </w:rPr>
        <w:t>2.3.2)</w:t>
      </w:r>
      <w:r>
        <w:tab/>
      </w:r>
      <w:r>
        <w:tab/>
      </w:r>
      <w:r>
        <w:tab/>
        <w:t>(2.11.2)</w:t>
      </w:r>
    </w:p>
    <w:p w14:paraId="7DF882F8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1C556B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These are the same </w:t>
      </w:r>
      <w:proofErr w:type="spellStart"/>
      <w:r w:rsidRPr="005E461B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discussed in Section 2.3. Section 2.7 gave an example of computing the </w:t>
      </w:r>
      <w:proofErr w:type="spellStart"/>
      <w:r w:rsidRPr="005E461B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from the </w:t>
      </w:r>
      <w:proofErr w:type="spellStart"/>
      <w:r w:rsidRPr="005E461B">
        <w:rPr>
          <w:b/>
        </w:rPr>
        <w:t>e</w:t>
      </w:r>
      <w:r>
        <w:rPr>
          <w:rStyle w:val="subscript"/>
        </w:rPr>
        <w:t>i</w:t>
      </w:r>
      <w:proofErr w:type="spellEnd"/>
      <w:r>
        <w:t>. We can then define a basis {</w:t>
      </w:r>
      <w:proofErr w:type="spellStart"/>
      <w:r w:rsidRPr="00C95568">
        <w:t>λ</w:t>
      </w:r>
      <w:r>
        <w:rPr>
          <w:rStyle w:val="superscript"/>
        </w:rPr>
        <w:t>i</w:t>
      </w:r>
      <w:proofErr w:type="spellEnd"/>
      <w:r>
        <w:t xml:space="preserve">) for V* as a set of linear functionals </w:t>
      </w:r>
      <w:proofErr w:type="spellStart"/>
      <w:r w:rsidRPr="00C95568">
        <w:t>λ</w:t>
      </w:r>
      <w:r>
        <w:rPr>
          <w:rStyle w:val="superscript"/>
        </w:rPr>
        <w:t>i</w:t>
      </w:r>
      <w:proofErr w:type="spellEnd"/>
      <w:r>
        <w:t xml:space="preserve"> such that</w:t>
      </w:r>
    </w:p>
    <w:p w14:paraId="4A9D40D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DCD4A1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) = </w:t>
      </w:r>
      <w:proofErr w:type="spellStart"/>
      <w:r w:rsidRPr="00C95568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 .</w:t>
      </w:r>
      <w:r>
        <w:tab/>
        <w:t>// = (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(2.11.3)</w:t>
      </w:r>
    </w:p>
    <w:p w14:paraId="179FB02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4361F5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Notice that </w:t>
      </w:r>
      <w:proofErr w:type="spellStart"/>
      <w:r>
        <w:t>i</w:t>
      </w:r>
      <w:proofErr w:type="spellEnd"/>
      <w:r>
        <w:t xml:space="preserve"> is a label, not a component. Functional </w:t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t xml:space="preserve"> is manifestly linear since</w:t>
      </w:r>
    </w:p>
    <w:p w14:paraId="0B5E000A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0343D86" w14:textId="77777777" w:rsidR="007A053E" w:rsidRPr="004F7BDC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>
        <w:t>k</w:t>
      </w:r>
      <w:r w:rsidRPr="00C95568">
        <w:rPr>
          <w:b/>
        </w:rPr>
        <w:t>v</w:t>
      </w:r>
      <w:proofErr w:type="spellEnd"/>
      <w:r>
        <w:t xml:space="preserve">)  = </w:t>
      </w:r>
      <w:proofErr w:type="spellStart"/>
      <w:r>
        <w:t>k</w:t>
      </w:r>
      <w:r w:rsidRPr="00E64FC8">
        <w:rPr>
          <w:b/>
        </w:rP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)</w:t>
      </w:r>
      <w:r>
        <w:tab/>
        <w:t>and</w:t>
      </w:r>
      <w:r>
        <w:tab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 + </w:t>
      </w:r>
      <w:r w:rsidRPr="00C95568">
        <w:rPr>
          <w:b/>
        </w:rPr>
        <w:t>v</w:t>
      </w:r>
      <w:r>
        <w:t xml:space="preserve">') = </w:t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) + </w:t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')</w:t>
      </w:r>
      <w:r>
        <w:tab/>
        <w:t>k ϵ K .</w:t>
      </w:r>
      <w:r>
        <w:tab/>
      </w:r>
      <w:r>
        <w:tab/>
      </w:r>
      <w:r>
        <w:tab/>
      </w:r>
      <w:r>
        <w:tab/>
        <w:t>(2.11.4)</w:t>
      </w:r>
    </w:p>
    <w:p w14:paraId="5F2918DE" w14:textId="77777777" w:rsidR="007A053E" w:rsidRPr="00D32905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6ABD8A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Here </w:t>
      </w:r>
      <w:r w:rsidRPr="00C95568">
        <w:rPr>
          <w:b/>
        </w:rPr>
        <w:t>v</w:t>
      </w:r>
      <w:r>
        <w:t xml:space="preserve"> and </w:t>
      </w:r>
      <w:r w:rsidRPr="00C95568">
        <w:rPr>
          <w:b/>
        </w:rPr>
        <w:t>v</w:t>
      </w:r>
      <w:r>
        <w:t xml:space="preserve">' are vectors in V. As noted earlier, the definition of linearity is often combined into a single statement, </w:t>
      </w:r>
    </w:p>
    <w:p w14:paraId="49A3A75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6573CD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(k</w:t>
      </w:r>
      <w:r>
        <w:rPr>
          <w:rStyle w:val="subscript"/>
        </w:rPr>
        <w:t>1</w:t>
      </w:r>
      <w:r w:rsidRPr="00C95568">
        <w:rPr>
          <w:b/>
        </w:rPr>
        <w:t>v</w:t>
      </w:r>
      <w:r>
        <w:t xml:space="preserve"> + k</w:t>
      </w:r>
      <w:r>
        <w:rPr>
          <w:rStyle w:val="subscript"/>
        </w:rPr>
        <w:t>2</w:t>
      </w:r>
      <w:r w:rsidRPr="00C95568">
        <w:rPr>
          <w:b/>
        </w:rPr>
        <w:t>v</w:t>
      </w:r>
      <w:r>
        <w:t>') = k</w:t>
      </w:r>
      <w:r>
        <w:rPr>
          <w:rStyle w:val="subscript"/>
        </w:rPr>
        <w:t>1</w:t>
      </w:r>
      <w:r>
        <w:t>λ</w:t>
      </w:r>
      <w:r>
        <w:rPr>
          <w:rStyle w:val="superscript"/>
        </w:rPr>
        <w:t>i</w:t>
      </w:r>
      <w:r>
        <w:t>(</w:t>
      </w:r>
      <w:r w:rsidRPr="00C95568">
        <w:rPr>
          <w:b/>
        </w:rPr>
        <w:t>v</w:t>
      </w:r>
      <w:r>
        <w:t>) +  k</w:t>
      </w:r>
      <w:r>
        <w:rPr>
          <w:rStyle w:val="subscript"/>
        </w:rPr>
        <w:t>2</w:t>
      </w:r>
      <w:r>
        <w:t>λ</w:t>
      </w:r>
      <w:r>
        <w:rPr>
          <w:rStyle w:val="superscript"/>
        </w:rPr>
        <w:t>i</w:t>
      </w:r>
      <w:r>
        <w:t>(</w:t>
      </w:r>
      <w:r w:rsidRPr="00C95568">
        <w:rPr>
          <w:b/>
        </w:rPr>
        <w:t>v</w:t>
      </w:r>
      <w:r>
        <w:t>')</w:t>
      </w:r>
      <w:r>
        <w:tab/>
      </w:r>
      <w:r>
        <w:tab/>
        <w:t>k</w:t>
      </w:r>
      <w:r>
        <w:rPr>
          <w:rStyle w:val="subscript"/>
        </w:rPr>
        <w:t>1</w:t>
      </w:r>
      <w:r>
        <w:t>, k</w:t>
      </w:r>
      <w:r>
        <w:rPr>
          <w:rStyle w:val="subscript"/>
        </w:rPr>
        <w:t xml:space="preserve">2 </w:t>
      </w:r>
      <w:r>
        <w:t>ϵ K .</w:t>
      </w:r>
      <w:r>
        <w:tab/>
      </w:r>
      <w:r>
        <w:tab/>
      </w:r>
      <w:r>
        <w:tab/>
      </w:r>
      <w:r>
        <w:tab/>
      </w:r>
      <w:r>
        <w:tab/>
        <w:t>(2.11.5)</w:t>
      </w:r>
    </w:p>
    <w:p w14:paraId="7BC629E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C431B7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The vectors </w:t>
      </w:r>
      <w:proofErr w:type="spellStart"/>
      <w:r w:rsidRPr="00C95568">
        <w:rPr>
          <w:b/>
        </w:rPr>
        <w:t>e</w:t>
      </w:r>
      <w:r w:rsidRPr="000B7070">
        <w:rPr>
          <w:rStyle w:val="superscript"/>
        </w:rPr>
        <w:t>i</w:t>
      </w:r>
      <w:proofErr w:type="spellEnd"/>
      <w:r>
        <w:t xml:space="preserve"> are sometimes called "covectors" or "reciprocal vectors" or "dual vectors" which form a "dual basis".  From (2.11.3) and (2.3.2) one then has</w:t>
      </w:r>
    </w:p>
    <w:p w14:paraId="3580E70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D2B4F0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 w:rsidRPr="00C95568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(2.11.6)</w:t>
      </w:r>
    </w:p>
    <w:p w14:paraId="7182CF4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2579311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Therefore, </w:t>
      </w:r>
    </w:p>
    <w:p w14:paraId="34B1C1C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263B78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>
        <w:rPr>
          <w:b/>
        </w:rPr>
        <w:t>v</w:t>
      </w:r>
      <w:r>
        <w:t xml:space="preserve">) 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rPr>
          <w:b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>
        <w:rPr>
          <w:rStyle w:val="superscript"/>
        </w:rPr>
        <w:t>j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rPr>
          <w:b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>
        <w:rPr>
          <w:rStyle w:val="superscript"/>
        </w:rPr>
        <w:t>j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v</w:t>
      </w:r>
      <w:r>
        <w:rPr>
          <w:rStyle w:val="superscript"/>
        </w:rPr>
        <w:t>i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  <w:t>(2.11.7)</w:t>
      </w:r>
    </w:p>
    <w:p w14:paraId="66846D6A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1665E44" w14:textId="77777777" w:rsidR="007A053E" w:rsidRPr="00210326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The linear functional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applied to vector </w:t>
      </w:r>
      <w:r w:rsidRPr="00210326">
        <w:rPr>
          <w:b/>
        </w:rPr>
        <w:t>v</w:t>
      </w:r>
      <w:r>
        <w:t xml:space="preserve"> thus gives the e-basis component v</w:t>
      </w:r>
      <w:r>
        <w:rPr>
          <w:rStyle w:val="superscript"/>
        </w:rPr>
        <w:t>i</w:t>
      </w:r>
      <w:r>
        <w:t xml:space="preserve"> of </w:t>
      </w:r>
      <w:r w:rsidRPr="00210326">
        <w:rPr>
          <w:b/>
        </w:rPr>
        <w:t>v</w:t>
      </w:r>
      <w:r>
        <w:t xml:space="preserve">.  </w:t>
      </w:r>
    </w:p>
    <w:p w14:paraId="4F3B199D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9527DBF" w14:textId="77777777" w:rsidR="007A053E" w:rsidRPr="00210326" w:rsidRDefault="007A053E" w:rsidP="007A053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10326">
        <w:rPr>
          <w:color w:val="FF0000"/>
        </w:rPr>
        <w:t xml:space="preserve">A component of </w:t>
      </w:r>
      <w:proofErr w:type="spellStart"/>
      <w:r w:rsidRPr="00210326">
        <w:rPr>
          <w:b/>
          <w:color w:val="FF0000"/>
        </w:rPr>
        <w:t>λ</w:t>
      </w:r>
      <w:r w:rsidRPr="00210326">
        <w:rPr>
          <w:rStyle w:val="superscript"/>
          <w:color w:val="FF0000"/>
        </w:rPr>
        <w:t>i</w:t>
      </w:r>
      <w:proofErr w:type="spellEnd"/>
      <w:r w:rsidRPr="00210326">
        <w:rPr>
          <w:color w:val="FF0000"/>
        </w:rPr>
        <w:t xml:space="preserve"> is given by</w:t>
      </w:r>
      <w:r>
        <w:rPr>
          <w:color w:val="FF0000"/>
        </w:rPr>
        <w:t xml:space="preserve">    THIS MAKES NO SENSE</w:t>
      </w:r>
    </w:p>
    <w:p w14:paraId="5CAEC1EE" w14:textId="77777777" w:rsidR="007A053E" w:rsidRPr="00210326" w:rsidRDefault="007A053E" w:rsidP="007A053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752B47C" w14:textId="77777777" w:rsidR="007A053E" w:rsidRPr="00210326" w:rsidRDefault="007A053E" w:rsidP="007A053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10326">
        <w:rPr>
          <w:color w:val="FF0000"/>
        </w:rPr>
        <w:tab/>
        <w:t>(</w:t>
      </w:r>
      <w:proofErr w:type="spellStart"/>
      <w:r w:rsidRPr="00210326">
        <w:rPr>
          <w:b/>
          <w:color w:val="FF0000"/>
        </w:rPr>
        <w:t>λ</w:t>
      </w:r>
      <w:r w:rsidRPr="00210326">
        <w:rPr>
          <w:rStyle w:val="superscript"/>
          <w:color w:val="FF0000"/>
        </w:rPr>
        <w:t>i</w:t>
      </w:r>
      <w:proofErr w:type="spellEnd"/>
      <w:r w:rsidRPr="00210326">
        <w:rPr>
          <w:color w:val="FF0000"/>
        </w:rPr>
        <w:t>)</w:t>
      </w:r>
      <w:r w:rsidRPr="00210326">
        <w:rPr>
          <w:rStyle w:val="subscript"/>
          <w:color w:val="FF0000"/>
        </w:rPr>
        <w:t>j</w:t>
      </w:r>
      <w:r w:rsidRPr="00210326">
        <w:rPr>
          <w:color w:val="FF0000"/>
        </w:rPr>
        <w:t xml:space="preserve"> =  (</w:t>
      </w:r>
      <w:proofErr w:type="spellStart"/>
      <w:r w:rsidRPr="00210326">
        <w:rPr>
          <w:b/>
          <w:color w:val="FF0000"/>
        </w:rPr>
        <w:t>e</w:t>
      </w:r>
      <w:r w:rsidRPr="00210326">
        <w:rPr>
          <w:rStyle w:val="superscript"/>
          <w:color w:val="FF0000"/>
        </w:rPr>
        <w:t>i</w:t>
      </w:r>
      <w:proofErr w:type="spellEnd"/>
      <w:r w:rsidRPr="00210326">
        <w:rPr>
          <w:rStyle w:val="superscript"/>
          <w:color w:val="FF0000"/>
        </w:rPr>
        <w:t>(e)</w:t>
      </w:r>
      <w:r w:rsidRPr="00210326">
        <w:rPr>
          <w:color w:val="FF0000"/>
        </w:rPr>
        <w:t>)</w:t>
      </w:r>
      <w:r w:rsidRPr="00210326">
        <w:rPr>
          <w:rStyle w:val="subscript"/>
          <w:color w:val="FF0000"/>
        </w:rPr>
        <w:t>j</w:t>
      </w:r>
      <w:r w:rsidRPr="00210326">
        <w:rPr>
          <w:color w:val="FF0000"/>
        </w:rPr>
        <w:t xml:space="preserve"> =  </w:t>
      </w:r>
      <w:proofErr w:type="spellStart"/>
      <w:r w:rsidRPr="00210326">
        <w:rPr>
          <w:color w:val="FF0000"/>
        </w:rPr>
        <w:t>δ</w:t>
      </w:r>
      <w:r w:rsidRPr="00210326">
        <w:rPr>
          <w:rStyle w:val="superscript"/>
          <w:color w:val="FF0000"/>
        </w:rPr>
        <w:t>i</w:t>
      </w:r>
      <w:r w:rsidRPr="00210326">
        <w:rPr>
          <w:rStyle w:val="subscript"/>
          <w:color w:val="FF0000"/>
        </w:rPr>
        <w:t>j</w:t>
      </w:r>
      <w:proofErr w:type="spellEnd"/>
      <w:r w:rsidRPr="00210326">
        <w:rPr>
          <w:rStyle w:val="subscript"/>
          <w:color w:val="FF0000"/>
        </w:rPr>
        <w:t xml:space="preserve"> </w:t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</w:r>
      <w:r w:rsidRPr="00210326">
        <w:rPr>
          <w:color w:val="FF0000"/>
        </w:rPr>
        <w:tab/>
        <w:t>(2.11.8)</w:t>
      </w:r>
    </w:p>
    <w:p w14:paraId="7AE2B78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6A7EF57" w14:textId="77777777" w:rsidR="007A053E" w:rsidRPr="0065375A" w:rsidRDefault="007A053E" w:rsidP="007A053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5375A">
        <w:rPr>
          <w:color w:val="FF0000"/>
        </w:rPr>
        <w:t xml:space="preserve">where we use (2.6.4) </w:t>
      </w:r>
      <w:proofErr w:type="spellStart"/>
      <w:r w:rsidRPr="0065375A">
        <w:rPr>
          <w:color w:val="FF0000"/>
        </w:rPr>
        <w:t>col</w:t>
      </w:r>
      <w:proofErr w:type="spellEnd"/>
      <w:r w:rsidRPr="0065375A">
        <w:rPr>
          <w:color w:val="FF0000"/>
        </w:rPr>
        <w:t xml:space="preserve"> 4 row 4. The functional basis </w:t>
      </w:r>
      <w:proofErr w:type="spellStart"/>
      <w:r w:rsidRPr="0065375A">
        <w:rPr>
          <w:b/>
          <w:color w:val="FF0000"/>
        </w:rPr>
        <w:t>λ</w:t>
      </w:r>
      <w:r w:rsidRPr="0065375A">
        <w:rPr>
          <w:rStyle w:val="superscript"/>
          <w:color w:val="FF0000"/>
        </w:rPr>
        <w:t>i</w:t>
      </w:r>
      <w:proofErr w:type="spellEnd"/>
      <w:r w:rsidRPr="0065375A">
        <w:rPr>
          <w:rStyle w:val="superscript"/>
          <w:color w:val="FF0000"/>
        </w:rPr>
        <w:t xml:space="preserve"> </w:t>
      </w:r>
      <w:r w:rsidRPr="0065375A">
        <w:rPr>
          <w:color w:val="FF0000"/>
        </w:rPr>
        <w:t xml:space="preserve">of V* is analogous to the basis </w:t>
      </w:r>
      <w:proofErr w:type="spellStart"/>
      <w:r w:rsidRPr="0065375A">
        <w:rPr>
          <w:color w:val="FF0000"/>
        </w:rPr>
        <w:t>u</w:t>
      </w:r>
      <w:r w:rsidRPr="0065375A">
        <w:rPr>
          <w:rStyle w:val="superscript"/>
          <w:color w:val="FF0000"/>
        </w:rPr>
        <w:t>i</w:t>
      </w:r>
      <w:proofErr w:type="spellEnd"/>
      <w:r w:rsidRPr="0065375A">
        <w:rPr>
          <w:color w:val="FF0000"/>
        </w:rPr>
        <w:t xml:space="preserve"> of V discussed in Section 2.4. In particular, (2.4.1) says (</w:t>
      </w:r>
      <w:proofErr w:type="spellStart"/>
      <w:r w:rsidRPr="0065375A">
        <w:rPr>
          <w:color w:val="FF0000"/>
        </w:rPr>
        <w:t>u</w:t>
      </w:r>
      <w:r w:rsidRPr="0065375A">
        <w:rPr>
          <w:rStyle w:val="superscript"/>
          <w:color w:val="FF0000"/>
        </w:rPr>
        <w:t>i</w:t>
      </w:r>
      <w:proofErr w:type="spellEnd"/>
      <w:r w:rsidRPr="0065375A">
        <w:rPr>
          <w:color w:val="FF0000"/>
        </w:rPr>
        <w:t>)</w:t>
      </w:r>
      <w:r w:rsidRPr="0065375A">
        <w:rPr>
          <w:rStyle w:val="subscript"/>
          <w:color w:val="FF0000"/>
        </w:rPr>
        <w:t>j</w:t>
      </w:r>
      <w:r w:rsidRPr="0065375A">
        <w:rPr>
          <w:color w:val="FF0000"/>
        </w:rPr>
        <w:t xml:space="preserve"> = </w:t>
      </w:r>
      <w:proofErr w:type="spellStart"/>
      <w:r w:rsidRPr="0065375A">
        <w:rPr>
          <w:color w:val="FF0000"/>
        </w:rPr>
        <w:t>δ</w:t>
      </w:r>
      <w:r w:rsidRPr="0065375A">
        <w:rPr>
          <w:rStyle w:val="superscript"/>
          <w:color w:val="FF0000"/>
        </w:rPr>
        <w:t>i</w:t>
      </w:r>
      <w:r w:rsidRPr="0065375A">
        <w:rPr>
          <w:rStyle w:val="subscript"/>
          <w:color w:val="FF0000"/>
        </w:rPr>
        <w:t>j</w:t>
      </w:r>
      <w:proofErr w:type="spellEnd"/>
      <w:r w:rsidRPr="0065375A">
        <w:rPr>
          <w:color w:val="FF0000"/>
        </w:rPr>
        <w:t xml:space="preserve"> . </w:t>
      </w:r>
    </w:p>
    <w:p w14:paraId="5395BE1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2AA37E5" w14:textId="77777777" w:rsidR="007A053E" w:rsidRPr="00634DFF" w:rsidRDefault="007A053E" w:rsidP="007A053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>General vector in V*</w:t>
      </w:r>
    </w:p>
    <w:p w14:paraId="472F273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700D081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A general linear functional </w:t>
      </w:r>
      <w:r w:rsidRPr="00C95568">
        <w:rPr>
          <w:rFonts w:ascii="Script MT Bold" w:hAnsi="Script MT Bold"/>
        </w:rPr>
        <w:t>V</w:t>
      </w:r>
      <w:r>
        <w:t xml:space="preserve"> in V* can be written as a linear combinations of the basis functionals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, </w:t>
      </w:r>
    </w:p>
    <w:p w14:paraId="754BEF6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D2C3D12" w14:textId="77777777" w:rsidR="007A053E" w:rsidRPr="005E461B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 xml:space="preserve"> = general vector in V*</w:t>
      </w:r>
      <w:r>
        <w:tab/>
      </w: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)</w:t>
      </w:r>
      <w:r>
        <w:tab/>
      </w:r>
      <w:r w:rsidRPr="00D32905">
        <w:rPr>
          <w:rFonts w:ascii="Script MT Bold" w:hAnsi="Script MT Bold"/>
          <w:b/>
        </w:rPr>
        <w:t>V</w:t>
      </w:r>
      <w:r>
        <w:t>: V → K</w:t>
      </w:r>
      <w:r>
        <w:tab/>
      </w:r>
      <w:r>
        <w:tab/>
        <w:t>(2.11.9)</w:t>
      </w:r>
    </w:p>
    <w:p w14:paraId="252FE91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3A0D82C0" w14:textId="77777777" w:rsidR="007A053E" w:rsidRPr="00D32905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where on the right we show the corresponding </w:t>
      </w:r>
      <w:r w:rsidRPr="000B7070">
        <w:rPr>
          <w:i/>
        </w:rPr>
        <w:t>function</w:t>
      </w:r>
      <w:r>
        <w:t xml:space="preserve">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5E461B">
        <w:rPr>
          <w:b/>
        </w:rPr>
        <w:t>v</w:t>
      </w:r>
      <w:r>
        <w:t xml:space="preserve">). Evaluating at </w:t>
      </w:r>
      <w:r w:rsidRPr="00C95568">
        <w:rPr>
          <w:b/>
        </w:rPr>
        <w:t>v</w:t>
      </w:r>
      <w:r>
        <w:t xml:space="preserve"> =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,  </w:t>
      </w:r>
    </w:p>
    <w:p w14:paraId="335DDB7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2B9244C" w14:textId="77777777" w:rsidR="007A053E" w:rsidRPr="005E461B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Pr="00D32905">
        <w:rPr>
          <w:rFonts w:ascii="Script MT Bold" w:hAnsi="Script MT Bold"/>
          <w:b/>
        </w:rPr>
        <w:t>V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  <w:t>// using  (2.11.6)</w:t>
      </w:r>
      <w:r>
        <w:tab/>
      </w:r>
      <w:r>
        <w:tab/>
      </w:r>
      <w:r>
        <w:tab/>
        <w:t>(2.11.10)</w:t>
      </w:r>
    </w:p>
    <w:p w14:paraId="03B236B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6E9489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Consider now, </w:t>
      </w:r>
    </w:p>
    <w:p w14:paraId="1E93BC3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4A7D27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proofErr w:type="spellEnd"/>
      <w:r>
        <w:t xml:space="preserve"> v</w:t>
      </w:r>
      <w:r>
        <w:rPr>
          <w:rStyle w:val="superscript"/>
        </w:rPr>
        <w:t>i</w:t>
      </w:r>
      <w:r>
        <w:t xml:space="preserve">   = </w:t>
      </w:r>
      <w:r w:rsidRPr="00D32905">
        <w:rPr>
          <w:rFonts w:ascii="Script MT Bold" w:hAnsi="Script MT Bold"/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 = </w:t>
      </w:r>
      <w:proofErr w:type="spellStart"/>
      <w:r>
        <w:rPr>
          <w:b/>
        </w:rP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>
        <w:rPr>
          <w:rStyle w:val="superscript"/>
        </w:rPr>
        <w:t>i</w:t>
      </w:r>
      <w:r>
        <w:t>v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(2.11.11)</w:t>
      </w:r>
    </w:p>
    <w:p w14:paraId="5541BBDA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55D082DE" w14:textId="77777777" w:rsidR="007A053E" w:rsidRPr="00634DFF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Imagine a version of Picture A where we transform from x-space with basis vectors </w:t>
      </w:r>
      <w:proofErr w:type="spellStart"/>
      <w:r w:rsidRPr="00634DFF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to some x'-space with basis vectors </w:t>
      </w:r>
      <w:proofErr w:type="spellStart"/>
      <w:r w:rsidRPr="00634D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. Under such a transformation, a dot product like </w:t>
      </w:r>
      <w:r w:rsidRPr="00D32905">
        <w:rPr>
          <w:rFonts w:ascii="Script MT Bold" w:hAnsi="Script MT Bold"/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transforms as a scalar. </w:t>
      </w:r>
    </w:p>
    <w:p w14:paraId="3B39755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657334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Whereas </w:t>
      </w:r>
      <w:r w:rsidRPr="00C95568">
        <w:rPr>
          <w:b/>
        </w:rPr>
        <w:t>v</w:t>
      </w:r>
      <w:r>
        <w:t xml:space="preserve"> and </w:t>
      </w:r>
      <w:r w:rsidRPr="00D32905">
        <w:rPr>
          <w:rFonts w:ascii="Script MT Bold" w:hAnsi="Script MT Bold"/>
          <w:b/>
        </w:rPr>
        <w:t>V</w:t>
      </w:r>
      <w:r>
        <w:t xml:space="preserve"> transform as vectors, the function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transforms as a scalar field, just as in (2.2.6). That is to say, </w:t>
      </w:r>
    </w:p>
    <w:p w14:paraId="7A578FE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C393C1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 = </w:t>
      </w:r>
      <w:r w:rsidRPr="00D32905">
        <w:rPr>
          <w:rFonts w:ascii="Script MT Bold" w:hAnsi="Script MT Bold"/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 w:rsidRPr="00D32905">
        <w:rPr>
          <w:rFonts w:ascii="Script MT Bold" w:hAnsi="Script MT Bold"/>
          <w:b/>
        </w:rPr>
        <w:t>V</w:t>
      </w:r>
      <w:r w:rsidRPr="009D29C7">
        <w:t>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</w:t>
      </w:r>
      <w:r w:rsidRPr="00D32905">
        <w:rPr>
          <w:rFonts w:ascii="Script MT Bold" w:hAnsi="Script MT Bold"/>
          <w:b/>
        </w:rPr>
        <w:t>V</w:t>
      </w:r>
      <w:r>
        <w:t>'(</w:t>
      </w:r>
      <w:r w:rsidRPr="00C95568">
        <w:rPr>
          <w:b/>
        </w:rPr>
        <w:t>v</w:t>
      </w:r>
      <w:r>
        <w:rPr>
          <w:b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(2.11.12)</w:t>
      </w:r>
    </w:p>
    <w:p w14:paraId="0AC3BCE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2322B9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It is not unexpected that the contraction of a contravariant linear functional with a covariant vector results in a scalar. </w:t>
      </w:r>
    </w:p>
    <w:p w14:paraId="29BEA1D0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1526243" w14:textId="77777777" w:rsidR="007A053E" w:rsidRPr="007959A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Clearly there is a 1-to-1 isomorphism between the set of linear functionals </w:t>
      </w:r>
      <w:r w:rsidRPr="00D32905">
        <w:rPr>
          <w:rFonts w:ascii="Script MT Bold" w:hAnsi="Script MT Bold"/>
          <w:b/>
        </w:rPr>
        <w:t>V</w:t>
      </w:r>
      <w:r>
        <w:t xml:space="preserve"> in V* and the set of linear functions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7959AE">
        <w:rPr>
          <w:b/>
        </w:rPr>
        <w:t>v</w:t>
      </w:r>
      <w:r>
        <w:t xml:space="preserve">) on V. One can therefore regard V* as the being the space of such functions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7959AE">
        <w:rPr>
          <w:b/>
        </w:rPr>
        <w:t>v</w:t>
      </w:r>
      <w:r>
        <w:t xml:space="preserve">) . Since the functional </w:t>
      </w:r>
      <w:r w:rsidRPr="00D32905">
        <w:rPr>
          <w:rFonts w:ascii="Script MT Bold" w:hAnsi="Script MT Bold"/>
          <w:b/>
        </w:rPr>
        <w:t>V</w:t>
      </w:r>
      <w:r>
        <w:t xml:space="preserve"> transforms as a rank-1 tensor, we loosely speak of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7959AE">
        <w:rPr>
          <w:b/>
        </w:rPr>
        <w:t>v</w:t>
      </w:r>
      <w:r>
        <w:t xml:space="preserve">) as being a rank-1 tensor, despite the fact that it transforms as a scalar field as shown just above. </w:t>
      </w:r>
    </w:p>
    <w:p w14:paraId="2090529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5BBC87A6" w14:textId="77777777" w:rsidR="007A053E" w:rsidRPr="00634DFF" w:rsidRDefault="007A053E" w:rsidP="007A053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>Rank-2 tensor in V*</w:t>
      </w:r>
      <w:r w:rsidRPr="00634DFF">
        <w:rPr>
          <w:u w:val="single"/>
        </w:rPr>
        <w:sym w:font="Symbol" w:char="F0C4"/>
      </w:r>
      <w:r w:rsidRPr="00634DFF">
        <w:rPr>
          <w:u w:val="single"/>
        </w:rPr>
        <w:t>V*</w:t>
      </w:r>
    </w:p>
    <w:p w14:paraId="6AACD89F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3FF4C7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We want the object </w:t>
      </w:r>
      <w:proofErr w:type="spellStart"/>
      <w:r w:rsidRPr="00E64FC8">
        <w:rPr>
          <w:b/>
        </w:rPr>
        <w:t>λ</w:t>
      </w:r>
      <w:r w:rsidRPr="00E64FC8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E64FC8">
        <w:rPr>
          <w:b/>
        </w:rPr>
        <w:t>λ</w:t>
      </w:r>
      <w:r w:rsidRPr="00E64FC8">
        <w:rPr>
          <w:rStyle w:val="superscript"/>
        </w:rPr>
        <w:t>j</w:t>
      </w:r>
      <w:proofErr w:type="spellEnd"/>
      <w:r>
        <w:t xml:space="preserve"> to be a linear functional over the space V*</w:t>
      </w:r>
      <w:r>
        <w:sym w:font="Symbol" w:char="F0C4"/>
      </w:r>
      <w:r>
        <w:t>V*</w:t>
      </w:r>
      <w:r>
        <w:rPr>
          <w:rStyle w:val="subscript"/>
        </w:rPr>
        <w:t xml:space="preserve"> </w:t>
      </w:r>
      <w:r>
        <w:t>such that</w:t>
      </w:r>
    </w:p>
    <w:p w14:paraId="7426337F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892720A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j</w:t>
      </w:r>
      <w:proofErr w:type="spellEnd"/>
      <w:r>
        <w:t>:  V*</w:t>
      </w:r>
      <w:proofErr w:type="spellStart"/>
      <w:r>
        <w:t>xV</w:t>
      </w:r>
      <w:proofErr w:type="spellEnd"/>
      <w:r>
        <w:t>*  → K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(2.11.13)</w:t>
      </w:r>
    </w:p>
    <w:p w14:paraId="252DE0D8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C179801" w14:textId="77777777" w:rsidR="007A053E" w:rsidRPr="00141183" w:rsidRDefault="007A053E" w:rsidP="007A053E">
      <w:pPr>
        <w:tabs>
          <w:tab w:val="left" w:pos="7200"/>
          <w:tab w:val="left" w:pos="7920"/>
          <w:tab w:val="right" w:pos="9270"/>
        </w:tabs>
      </w:pPr>
      <w:r>
        <w:t>The natural way to accomplish this desire is to write</w:t>
      </w:r>
    </w:p>
    <w:p w14:paraId="602F60E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4A4CE7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 = scalar * scalar = scalar  ϵ  K</w:t>
      </w:r>
      <w:r>
        <w:tab/>
      </w:r>
      <w:r>
        <w:tab/>
      </w:r>
      <w:r>
        <w:tab/>
      </w:r>
      <w:r>
        <w:tab/>
        <w:t>(2.11.14)</w:t>
      </w:r>
    </w:p>
    <w:p w14:paraId="11926C1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948E680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  <w:r>
        <w:t>Object 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 xml:space="preserve">) is bilinear in its arguments because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is linear in its argument. </w:t>
      </w:r>
    </w:p>
    <w:p w14:paraId="3CBF8EE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BDAC61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A rank-2 tensor </w:t>
      </w:r>
      <w:r w:rsidRPr="005E461B">
        <w:rPr>
          <w:rFonts w:ascii="Script MT Bold" w:hAnsi="Script MT Bold"/>
        </w:rPr>
        <w:t>M</w:t>
      </w:r>
      <w:r>
        <w:t xml:space="preserve"> in V*</w:t>
      </w:r>
      <w:r>
        <w:sym w:font="Symbol" w:char="F0C4"/>
      </w:r>
      <w:r>
        <w:t>V* has the following expansion, analogous to (2.10.2)</w:t>
      </w:r>
    </w:p>
    <w:p w14:paraId="32EDDF0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A911F3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(2.11.15)</w:t>
      </w:r>
    </w:p>
    <w:p w14:paraId="5C67C331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3B827D0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and we do the verification similar to (2.10.3),  </w:t>
      </w:r>
    </w:p>
    <w:p w14:paraId="1ADC177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87C7C29" w14:textId="77777777" w:rsidR="007A053E" w:rsidRPr="0060136B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b/>
        </w:rPr>
        <w:t>λ</w:t>
      </w:r>
      <w:r>
        <w:rPr>
          <w:rStyle w:val="superscript"/>
        </w:rPr>
        <w:t>b</w:t>
      </w:r>
      <w:proofErr w:type="spellEnd"/>
      <w:r>
        <w:t>)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  <w:t>(2.11.16)</w:t>
      </w:r>
    </w:p>
    <w:p w14:paraId="2AB3DB28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50EB5217" w14:textId="77777777" w:rsidR="007A053E" w:rsidRPr="007959A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 = 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.</w:t>
      </w:r>
    </w:p>
    <w:p w14:paraId="6EB91DE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EBD608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The components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transform as a covariant rank-2 tensor, </w:t>
      </w:r>
    </w:p>
    <w:p w14:paraId="522C7EF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00EDF5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(λ')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[</w:t>
      </w:r>
      <w:proofErr w:type="spellStart"/>
      <w:r>
        <w:rPr>
          <w:b/>
        </w:rPr>
        <w:t>λ'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λ'</w:t>
      </w:r>
      <w:r w:rsidRPr="005E461B">
        <w:rPr>
          <w:rStyle w:val="superscript"/>
        </w:rPr>
        <w:t>b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 w:rsidRPr="00864B74">
        <w:rPr>
          <w:color w:val="FF0000"/>
        </w:rPr>
        <w:t>(</w:t>
      </w:r>
      <w:proofErr w:type="spellStart"/>
      <w:r w:rsidRPr="00864B74">
        <w:rPr>
          <w:b/>
          <w:color w:val="FF0000"/>
        </w:rPr>
        <w:t>λ'</w:t>
      </w:r>
      <w:r w:rsidRPr="00864B74">
        <w:rPr>
          <w:rStyle w:val="superscript"/>
          <w:color w:val="FF0000"/>
        </w:rPr>
        <w:t>a</w:t>
      </w:r>
      <w:proofErr w:type="spellEnd"/>
      <w:r w:rsidRPr="00864B74">
        <w:rPr>
          <w:color w:val="FF0000"/>
        </w:rPr>
        <w:t>)</w:t>
      </w:r>
      <w:proofErr w:type="spellStart"/>
      <w:r w:rsidRPr="00864B74">
        <w:rPr>
          <w:rStyle w:val="subscript"/>
          <w:color w:val="FF0000"/>
        </w:rPr>
        <w:t>i</w:t>
      </w:r>
      <w:proofErr w:type="spellEnd"/>
      <w:r>
        <w:t>(</w:t>
      </w:r>
      <w:proofErr w:type="spellStart"/>
      <w:r>
        <w:rPr>
          <w:b/>
        </w:rPr>
        <w:t>λ'</w:t>
      </w:r>
      <w:r>
        <w:rPr>
          <w:rStyle w:val="superscript"/>
        </w:rPr>
        <w:t>b</w:t>
      </w:r>
      <w:proofErr w:type="spellEnd"/>
      <w:r>
        <w:t>)</w:t>
      </w:r>
      <w:r>
        <w:rPr>
          <w:rStyle w:val="subscript"/>
        </w:rPr>
        <w:t>j</w:t>
      </w:r>
    </w:p>
    <w:p w14:paraId="259A9C6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76F74DC" w14:textId="77777777" w:rsidR="007A053E" w:rsidRPr="00634DFF" w:rsidRDefault="007A053E" w:rsidP="007A053E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c</w:t>
      </w:r>
      <w:proofErr w:type="spellEnd"/>
      <w:r>
        <w:t xml:space="preserve"> </w:t>
      </w:r>
      <w:r w:rsidRPr="00864B74">
        <w:rPr>
          <w:color w:val="FF0000"/>
        </w:rPr>
        <w:t>(</w:t>
      </w:r>
      <w:proofErr w:type="spellStart"/>
      <w:r w:rsidRPr="00864B74">
        <w:rPr>
          <w:color w:val="FF0000"/>
        </w:rPr>
        <w:t>λ</w:t>
      </w:r>
      <w:r w:rsidRPr="00864B74">
        <w:rPr>
          <w:rStyle w:val="superscript"/>
          <w:color w:val="FF0000"/>
        </w:rPr>
        <w:t>a</w:t>
      </w:r>
      <w:proofErr w:type="spellEnd"/>
      <w:r w:rsidRPr="00864B74">
        <w:rPr>
          <w:color w:val="FF0000"/>
        </w:rPr>
        <w:t>)</w:t>
      </w:r>
      <w:r w:rsidRPr="00864B74">
        <w:rPr>
          <w:rStyle w:val="subscript"/>
          <w:color w:val="FF0000"/>
        </w:rPr>
        <w:t>c</w:t>
      </w:r>
      <w:r>
        <w:t>] [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d</w:t>
      </w:r>
      <w:proofErr w:type="spellEnd"/>
      <w:r>
        <w:t xml:space="preserve"> 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d</w:t>
      </w:r>
      <w:r>
        <w:t>]</w:t>
      </w:r>
    </w:p>
    <w:p w14:paraId="49E2FA68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3AD437F" w14:textId="77777777" w:rsidR="007A053E" w:rsidRPr="00634DFF" w:rsidRDefault="007A053E" w:rsidP="007A053E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c</w:t>
      </w:r>
      <w:proofErr w:type="spellEnd"/>
      <w:r>
        <w:t xml:space="preserve"> </w:t>
      </w:r>
      <w:proofErr w:type="spellStart"/>
      <w:r w:rsidRPr="00864B74">
        <w:rPr>
          <w:color w:val="FF0000"/>
        </w:rPr>
        <w:t>δ</w:t>
      </w:r>
      <w:r w:rsidRPr="00864B74">
        <w:rPr>
          <w:rStyle w:val="superscript"/>
          <w:color w:val="FF0000"/>
        </w:rPr>
        <w:t>a</w:t>
      </w:r>
      <w:r w:rsidRPr="00864B74">
        <w:rPr>
          <w:rStyle w:val="subscript"/>
          <w:color w:val="FF0000"/>
        </w:rPr>
        <w:t>c</w:t>
      </w:r>
      <w:proofErr w:type="spellEnd"/>
      <w:r>
        <w:t>] [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d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]</w:t>
      </w:r>
    </w:p>
    <w:p w14:paraId="49031F3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7D0CCF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</w:t>
      </w:r>
    </w:p>
    <w:p w14:paraId="405490C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742E2BC" w14:textId="77777777" w:rsidR="007A053E" w:rsidRPr="00E0059D" w:rsidRDefault="007A053E" w:rsidP="007A053E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(2.11.17)</w:t>
      </w:r>
    </w:p>
    <w:p w14:paraId="2C0101D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3DB164A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We evaluate the tensor </w:t>
      </w:r>
      <w:r w:rsidRPr="005E461B">
        <w:rPr>
          <w:rFonts w:ascii="Script MT Bold" w:hAnsi="Script MT Bold"/>
        </w:rPr>
        <w:t>M</w:t>
      </w:r>
      <w:r>
        <w:t xml:space="preserve"> at 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to get</w:t>
      </w:r>
    </w:p>
    <w:p w14:paraId="596E838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FB8A25D" w14:textId="77777777" w:rsidR="007A053E" w:rsidRPr="00E0059D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</w:t>
      </w:r>
      <w:r>
        <w:tab/>
      </w:r>
      <w:r>
        <w:tab/>
      </w:r>
      <w:r>
        <w:tab/>
        <w:t>(2.11.18)</w:t>
      </w:r>
    </w:p>
    <w:p w14:paraId="6939BF3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768D34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=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ab/>
      </w:r>
      <w:r>
        <w:tab/>
        <w:t>(2.11.19)</w:t>
      </w:r>
    </w:p>
    <w:p w14:paraId="3B7E3D2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4FC223B" w14:textId="77777777" w:rsidR="007A053E" w:rsidRPr="0027115A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This shows that the tensor components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are obtained from 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evaluated at the basis vectors 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). </w:t>
      </w:r>
    </w:p>
    <w:p w14:paraId="07BA2C5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C42F513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One can rewrite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as</w:t>
      </w:r>
    </w:p>
    <w:p w14:paraId="7FC07E9D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6C64D64" w14:textId="77777777" w:rsidR="007A053E" w:rsidRPr="00E0059D" w:rsidRDefault="007A053E" w:rsidP="007A053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(</w:t>
      </w:r>
      <w:r w:rsidRPr="00634DFF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ab/>
      </w:r>
      <w:r>
        <w:tab/>
      </w:r>
      <w:r>
        <w:tab/>
      </w:r>
      <w:r>
        <w:tab/>
        <w:t>(2.11.20)</w:t>
      </w:r>
    </w:p>
    <w:p w14:paraId="5093AEA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C9FEE6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Since this is a fully contracted outer product of three tensors (Section 3.1), we see that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transforms as a scalar field over V* x V*, </w:t>
      </w:r>
    </w:p>
    <w:p w14:paraId="2E8A7017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FFAE771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 w:rsidRPr="00634DFF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 =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(2.11.21)</w:t>
      </w:r>
    </w:p>
    <w:p w14:paraId="278D9FA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F32E66A" w14:textId="77777777" w:rsidR="007A053E" w:rsidRPr="007959A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Notice that 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is bilinear in its vector arguments because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and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are each linear. There is an isomorphism between the space of rank-2 tensor functionals </w:t>
      </w:r>
      <w:r w:rsidRPr="005E461B">
        <w:rPr>
          <w:rFonts w:ascii="Script MT Bold" w:hAnsi="Script MT Bold"/>
        </w:rPr>
        <w:t>M</w:t>
      </w:r>
      <w:r>
        <w:t xml:space="preserve"> in V*</w:t>
      </w:r>
      <w:r>
        <w:sym w:font="Symbol" w:char="F0C4"/>
      </w:r>
      <w:r>
        <w:t xml:space="preserve">V* and the set of bilinear functions on V. Although the functional </w:t>
      </w:r>
      <w:r w:rsidRPr="005E461B">
        <w:rPr>
          <w:rFonts w:ascii="Script MT Bold" w:hAnsi="Script MT Bold"/>
        </w:rPr>
        <w:t>M</w:t>
      </w:r>
      <w:r>
        <w:t xml:space="preserve"> is really the rank-2 tensor, one loosely speaks of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as being a rank-2 tensor even though it transforms as a scalar field of two variables as shown above. </w:t>
      </w:r>
    </w:p>
    <w:p w14:paraId="5EBE706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AEB486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As a special case, consider </w:t>
      </w:r>
      <w:r w:rsidRPr="005E461B">
        <w:rPr>
          <w:rFonts w:ascii="Script MT Bold" w:hAnsi="Script MT Bold"/>
        </w:rPr>
        <w:t>M</w:t>
      </w:r>
      <w:r>
        <w:t xml:space="preserve"> = α </w:t>
      </w:r>
      <w:r>
        <w:sym w:font="Symbol" w:char="F0C4"/>
      </w:r>
      <w:r>
        <w:t xml:space="preserve"> β  . Then we get a result similar to (3.1.2), </w:t>
      </w:r>
    </w:p>
    <w:p w14:paraId="3F44A21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70AC83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proofErr w:type="spellStart"/>
      <w:r w:rsidRPr="00666B97">
        <w:rPr>
          <w:b/>
          <w:color w:val="FF0000"/>
        </w:rPr>
        <w:t>λ</w:t>
      </w:r>
      <w:r w:rsidRPr="00666B97">
        <w:rPr>
          <w:rStyle w:val="superscript"/>
          <w:color w:val="FF0000"/>
        </w:rPr>
        <w:t>a</w:t>
      </w:r>
      <w:r w:rsidRPr="00666B97">
        <w:rPr>
          <w:rStyle w:val="subscript"/>
          <w:color w:val="FF0000"/>
        </w:rPr>
        <w:t>i</w:t>
      </w:r>
      <w:r w:rsidRPr="00666B97">
        <w:rPr>
          <w:b/>
          <w:color w:val="FF0000"/>
        </w:rPr>
        <w:t>λ</w:t>
      </w:r>
      <w:r w:rsidRPr="00666B97">
        <w:rPr>
          <w:rStyle w:val="superscript"/>
          <w:color w:val="FF0000"/>
        </w:rPr>
        <w:t>b</w:t>
      </w:r>
      <w:r w:rsidRPr="00666B97">
        <w:rPr>
          <w:rStyle w:val="subscript"/>
          <w:color w:val="FF0000"/>
        </w:rPr>
        <w:t>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</w:t>
      </w:r>
    </w:p>
    <w:p w14:paraId="03B0800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252BC13E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β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(2.11.22)</w:t>
      </w:r>
    </w:p>
    <w:p w14:paraId="1AA12C4F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342DA2C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55CB4C9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t xml:space="preserve"> (</w:t>
      </w:r>
      <w:r w:rsidRPr="00634DFF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= [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proofErr w:type="spellEnd"/>
      <w:r>
        <w:t xml:space="preserve"> 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][</w:t>
      </w:r>
      <w:proofErr w:type="spellStart"/>
      <w:r>
        <w:t>Σ</w:t>
      </w:r>
      <w:r>
        <w:rPr>
          <w:rStyle w:val="subscript"/>
        </w:rPr>
        <w:t>b</w:t>
      </w:r>
      <w:r>
        <w:t>α</w:t>
      </w:r>
      <w:r>
        <w:rPr>
          <w:rStyle w:val="subscript"/>
        </w:rPr>
        <w:t>b</w:t>
      </w:r>
      <w:proofErr w:type="spellEnd"/>
      <w:r>
        <w:t xml:space="preserve"> 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b</w:t>
      </w:r>
      <w:r>
        <w:t xml:space="preserve">] </w:t>
      </w:r>
    </w:p>
    <w:p w14:paraId="73472170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ADAAFF0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α(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)β(</w:t>
      </w:r>
      <w:r w:rsidRPr="004A4FF2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(2.11.23)</w:t>
      </w:r>
    </w:p>
    <w:p w14:paraId="029C538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23DCEAB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Again, α </w:t>
      </w:r>
      <w:r>
        <w:sym w:font="Symbol" w:char="F0C4"/>
      </w:r>
      <w:r>
        <w:t xml:space="preserve"> β is called a 2-tensor even though (α </w:t>
      </w:r>
      <w:r>
        <w:sym w:font="Symbol" w:char="F0C4"/>
      </w:r>
      <w:r>
        <w:t xml:space="preserve"> β)(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is a scalar.  Notice from (2.11.23) and (2.11.10) that</w:t>
      </w:r>
    </w:p>
    <w:p w14:paraId="582E416D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190D223" w14:textId="77777777" w:rsidR="007A053E" w:rsidRPr="0027115A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 (α </w:t>
      </w:r>
      <w:r>
        <w:sym w:font="Symbol" w:char="F0C4"/>
      </w:r>
      <w:r>
        <w:t xml:space="preserve"> β)(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  = α(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)β(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 xml:space="preserve"> = 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i</w:t>
      </w:r>
      <w:proofErr w:type="spellEnd"/>
      <w:r>
        <w:t xml:space="preserve">  =  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(2.11.24)</w:t>
      </w:r>
    </w:p>
    <w:p w14:paraId="2BDA2C88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BEB3080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4A4FF2">
        <w:rPr>
          <w:u w:val="single"/>
        </w:rPr>
        <w:t>Rank-k tensor in V*</w:t>
      </w:r>
      <w:r w:rsidRPr="004A4FF2">
        <w:rPr>
          <w:u w:val="single"/>
        </w:rPr>
        <w:sym w:font="Symbol" w:char="F0C4"/>
      </w:r>
      <w:r w:rsidRPr="004A4FF2">
        <w:rPr>
          <w:u w:val="single"/>
        </w:rPr>
        <w:t>V*</w:t>
      </w:r>
      <w:r w:rsidRPr="004A4FF2">
        <w:rPr>
          <w:u w:val="single"/>
        </w:rPr>
        <w:sym w:font="Symbol" w:char="F0C4"/>
      </w:r>
      <w:r w:rsidRPr="004A4FF2">
        <w:rPr>
          <w:u w:val="single"/>
        </w:rPr>
        <w:t xml:space="preserve"> .....</w:t>
      </w:r>
    </w:p>
    <w:p w14:paraId="38B094B3" w14:textId="77777777" w:rsidR="007A053E" w:rsidRPr="00A84959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945725D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A rank-k tensor functional </w:t>
      </w:r>
      <w:r w:rsidRPr="005E461B">
        <w:rPr>
          <w:rFonts w:ascii="Script MT Bold" w:hAnsi="Script MT Bold"/>
        </w:rPr>
        <w:t>M</w:t>
      </w:r>
      <w:r>
        <w:t xml:space="preserve"> in V*</w:t>
      </w:r>
      <w:r>
        <w:rPr>
          <w:rStyle w:val="superscript"/>
        </w:rPr>
        <w:t>k</w:t>
      </w:r>
      <w:r>
        <w:t xml:space="preserve">  ≡  V*</w:t>
      </w:r>
      <w:r>
        <w:sym w:font="Symbol" w:char="F0C4"/>
      </w:r>
      <w:r>
        <w:t xml:space="preserve">V*.... can be expanded as in (2.10.14), </w:t>
      </w:r>
    </w:p>
    <w:p w14:paraId="284143B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AD056FD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 xml:space="preserve"> =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sym w:font="Symbol" w:char="F0C4"/>
      </w:r>
      <w:proofErr w:type="spellStart"/>
      <w:r>
        <w:rPr>
          <w:b/>
        </w:rPr>
        <w:t>λ</w:t>
      </w:r>
      <w:r>
        <w:rPr>
          <w:rStyle w:val="superscript"/>
        </w:rPr>
        <w:t>c</w:t>
      </w:r>
      <w:proofErr w:type="spellEnd"/>
      <w:r>
        <w:sym w:font="Symbol" w:char="F0C4"/>
      </w:r>
      <w:r>
        <w:t xml:space="preserve"> ...)</w:t>
      </w:r>
      <w:r>
        <w:tab/>
      </w:r>
      <w:r>
        <w:tab/>
      </w:r>
      <w:r>
        <w:tab/>
      </w:r>
      <w:r>
        <w:tab/>
      </w:r>
      <w:r>
        <w:tab/>
      </w:r>
      <w:r>
        <w:tab/>
        <w:t>(2.11.25)</w:t>
      </w:r>
    </w:p>
    <w:p w14:paraId="55A623FE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1BF9951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with </w:t>
      </w:r>
    </w:p>
    <w:p w14:paraId="0E69B4A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8447105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proofErr w:type="spellStart"/>
      <w:r>
        <w:t>λ</w:t>
      </w:r>
      <w:r>
        <w:rPr>
          <w:rStyle w:val="superscript"/>
        </w:rPr>
        <w:t>c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3</w:t>
      </w:r>
      <w:r>
        <w:t xml:space="preserve">).... </w:t>
      </w:r>
      <w:r>
        <w:tab/>
      </w:r>
      <w:r>
        <w:tab/>
      </w:r>
      <w:r>
        <w:tab/>
      </w:r>
      <w:r>
        <w:tab/>
        <w:t>(2.11.26)</w:t>
      </w:r>
    </w:p>
    <w:p w14:paraId="44B0741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40620400" w14:textId="77777777" w:rsidR="007A053E" w:rsidRPr="007959AE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is thus seen to be k-multilinear in its k vector arguments. </w:t>
      </w:r>
    </w:p>
    <w:p w14:paraId="0B403A96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A144404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>) is a scalar field over</w:t>
      </w:r>
      <w:r w:rsidRPr="004A4FF2">
        <w:t xml:space="preserve"> </w:t>
      </w:r>
      <w:r>
        <w:t>V*</w:t>
      </w:r>
      <w:r>
        <w:rPr>
          <w:rStyle w:val="superscript"/>
        </w:rPr>
        <w:t>k</w:t>
      </w:r>
      <w:r>
        <w:t xml:space="preserve"> , </w:t>
      </w:r>
    </w:p>
    <w:p w14:paraId="368217C8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37D734B0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 w:rsidRPr="00634DFF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t>'</w:t>
      </w:r>
      <w:r>
        <w:rPr>
          <w:rStyle w:val="subscript"/>
        </w:rPr>
        <w:t>k</w:t>
      </w:r>
      <w:proofErr w:type="spellEnd"/>
      <w:r>
        <w:t xml:space="preserve">)   =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(2.11.27)</w:t>
      </w:r>
    </w:p>
    <w:p w14:paraId="560D2664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5186BE17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For the special case where </w:t>
      </w:r>
      <w:r w:rsidRPr="005E461B">
        <w:rPr>
          <w:rFonts w:ascii="Script MT Bold" w:hAnsi="Script MT Bold"/>
        </w:rPr>
        <w:t>M</w:t>
      </w:r>
      <w:r>
        <w:t xml:space="preserve"> = α </w:t>
      </w:r>
      <w:r>
        <w:sym w:font="Symbol" w:char="F0C4"/>
      </w:r>
      <w:r>
        <w:t xml:space="preserve"> β</w:t>
      </w:r>
      <w:r>
        <w:sym w:font="Symbol" w:char="F0C4"/>
      </w:r>
      <w:r>
        <w:t>δ</w:t>
      </w:r>
      <w:r>
        <w:sym w:font="Symbol" w:char="F0C4"/>
      </w:r>
      <w:r>
        <w:t xml:space="preserve">..... , </w:t>
      </w:r>
    </w:p>
    <w:p w14:paraId="39376A8C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1DFF4FCF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</w:t>
      </w:r>
      <w:r>
        <w:sym w:font="Symbol" w:char="F0C4"/>
      </w:r>
      <w:r>
        <w:t>δ</w:t>
      </w:r>
      <w:r>
        <w:sym w:font="Symbol" w:char="F0C4"/>
      </w:r>
      <w:r>
        <w:t>.....)</w:t>
      </w:r>
      <w:proofErr w:type="spellStart"/>
      <w:r>
        <w:rPr>
          <w:rStyle w:val="subscript"/>
        </w:rPr>
        <w:t>ijk</w:t>
      </w:r>
      <w:proofErr w:type="spellEnd"/>
      <w:r>
        <w:rPr>
          <w:rStyle w:val="subscript"/>
        </w:rPr>
        <w:t>....</w:t>
      </w:r>
      <w:r>
        <w:t xml:space="preserve">  = 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β</w:t>
      </w:r>
      <w:r>
        <w:rPr>
          <w:rStyle w:val="subscript"/>
        </w:rPr>
        <w:t>j</w:t>
      </w:r>
      <w:r>
        <w:t>δ</w:t>
      </w:r>
      <w:r>
        <w:rPr>
          <w:rStyle w:val="subscript"/>
        </w:rPr>
        <w:t>k</w:t>
      </w:r>
      <w:proofErr w:type="spellEnd"/>
      <w:r>
        <w:t>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(2.11.28)</w:t>
      </w:r>
      <w:r>
        <w:tab/>
      </w:r>
    </w:p>
    <w:p w14:paraId="66A56E98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7390B879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</w:t>
      </w:r>
      <w:r>
        <w:sym w:font="Symbol" w:char="F0C4"/>
      </w:r>
      <w:r>
        <w:t>δ</w:t>
      </w:r>
      <w:r>
        <w:sym w:font="Symbol" w:char="F0C4"/>
      </w:r>
      <w:r>
        <w:t>.....)(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4A4FF2">
        <w:rPr>
          <w:b/>
        </w:rPr>
        <w:t>v</w:t>
      </w:r>
      <w:r>
        <w:rPr>
          <w:rStyle w:val="subscript"/>
        </w:rPr>
        <w:t>k</w:t>
      </w:r>
      <w:proofErr w:type="spellEnd"/>
      <w:r>
        <w:t>)  =  α(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)β(</w:t>
      </w:r>
      <w:r w:rsidRPr="004A4FF2">
        <w:rPr>
          <w:b/>
        </w:rPr>
        <w:t>v</w:t>
      </w:r>
      <w:r>
        <w:rPr>
          <w:rStyle w:val="subscript"/>
        </w:rPr>
        <w:t>2</w:t>
      </w:r>
      <w:r>
        <w:t>)δ(</w:t>
      </w:r>
      <w:r w:rsidRPr="004A4FF2">
        <w:rPr>
          <w:b/>
        </w:rPr>
        <w:t>v</w:t>
      </w:r>
      <w:r>
        <w:rPr>
          <w:rStyle w:val="subscript"/>
        </w:rPr>
        <w:t>3</w:t>
      </w:r>
      <w:r>
        <w:t>)......</w:t>
      </w:r>
      <w:r>
        <w:tab/>
      </w:r>
      <w:r>
        <w:tab/>
      </w:r>
      <w:r>
        <w:tab/>
      </w:r>
      <w:r>
        <w:tab/>
      </w:r>
      <w:r>
        <w:tab/>
      </w:r>
      <w:r>
        <w:tab/>
        <w:t>(2.11.29)</w:t>
      </w:r>
    </w:p>
    <w:p w14:paraId="1201F272" w14:textId="77777777" w:rsidR="007A053E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6FBEB5E2" w14:textId="77777777" w:rsidR="007A053E" w:rsidRPr="004A4FF2" w:rsidRDefault="007A053E" w:rsidP="007A053E">
      <w:pPr>
        <w:tabs>
          <w:tab w:val="left" w:pos="7200"/>
          <w:tab w:val="left" w:pos="7920"/>
          <w:tab w:val="right" w:pos="9270"/>
        </w:tabs>
      </w:pPr>
      <w:r>
        <w:t xml:space="preserve">Once again, due to the isomorphism between functionals </w:t>
      </w:r>
      <w:r w:rsidRPr="005E461B">
        <w:rPr>
          <w:rFonts w:ascii="Script MT Bold" w:hAnsi="Script MT Bold"/>
        </w:rPr>
        <w:t>M</w:t>
      </w:r>
      <w:r>
        <w:t xml:space="preserve"> and functions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, one loosely refers to the scalar field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as a rank-k tensor, although </w:t>
      </w:r>
      <w:r w:rsidRPr="005E461B">
        <w:rPr>
          <w:rFonts w:ascii="Script MT Bold" w:hAnsi="Script MT Bold"/>
        </w:rPr>
        <w:t>M</w:t>
      </w:r>
      <w:r>
        <w:t xml:space="preserve"> is the actual tensor object whose components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t xml:space="preserve"> transform by the usual rule. One might say that the rank-k tensor </w:t>
      </w:r>
      <w:r w:rsidRPr="005E461B">
        <w:rPr>
          <w:rFonts w:ascii="Script MT Bold" w:hAnsi="Script MT Bold"/>
        </w:rPr>
        <w:t>M</w:t>
      </w:r>
      <w:r>
        <w:t xml:space="preserve"> is "represented by" the k-multilinear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, just as it is represented by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t xml:space="preserve"> in the sense of tensor components. </w:t>
      </w:r>
    </w:p>
    <w:p w14:paraId="0254A155" w14:textId="77777777" w:rsidR="007A053E" w:rsidRPr="00F35AE4" w:rsidRDefault="007A053E" w:rsidP="007A053E">
      <w:pPr>
        <w:tabs>
          <w:tab w:val="left" w:pos="7200"/>
          <w:tab w:val="left" w:pos="7920"/>
          <w:tab w:val="right" w:pos="9270"/>
        </w:tabs>
      </w:pPr>
    </w:p>
    <w:p w14:paraId="03BDE1AB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2F75" w14:textId="77777777" w:rsidR="00935F7D" w:rsidRDefault="00935F7D">
      <w:r>
        <w:separator/>
      </w:r>
    </w:p>
  </w:endnote>
  <w:endnote w:type="continuationSeparator" w:id="0">
    <w:p w14:paraId="6AD73E4C" w14:textId="77777777" w:rsidR="00935F7D" w:rsidRDefault="0093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DE22" w14:textId="77777777" w:rsidR="00AA20A5" w:rsidRDefault="00AA20A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A053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7B18" w14:textId="77777777" w:rsidR="00935F7D" w:rsidRDefault="00935F7D">
      <w:r>
        <w:separator/>
      </w:r>
    </w:p>
  </w:footnote>
  <w:footnote w:type="continuationSeparator" w:id="0">
    <w:p w14:paraId="33D821CC" w14:textId="77777777" w:rsidR="00935F7D" w:rsidRDefault="00935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7752327">
    <w:abstractNumId w:val="9"/>
  </w:num>
  <w:num w:numId="2" w16cid:durableId="1211841311">
    <w:abstractNumId w:val="7"/>
  </w:num>
  <w:num w:numId="3" w16cid:durableId="1163278285">
    <w:abstractNumId w:val="6"/>
  </w:num>
  <w:num w:numId="4" w16cid:durableId="1882862034">
    <w:abstractNumId w:val="5"/>
  </w:num>
  <w:num w:numId="5" w16cid:durableId="311373484">
    <w:abstractNumId w:val="4"/>
  </w:num>
  <w:num w:numId="6" w16cid:durableId="698628333">
    <w:abstractNumId w:val="8"/>
  </w:num>
  <w:num w:numId="7" w16cid:durableId="621496785">
    <w:abstractNumId w:val="3"/>
  </w:num>
  <w:num w:numId="8" w16cid:durableId="295264541">
    <w:abstractNumId w:val="2"/>
  </w:num>
  <w:num w:numId="9" w16cid:durableId="1763990125">
    <w:abstractNumId w:val="1"/>
  </w:num>
  <w:num w:numId="10" w16cid:durableId="10669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0A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5188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053E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35F7D"/>
    <w:rsid w:val="00942AAE"/>
    <w:rsid w:val="00945ABF"/>
    <w:rsid w:val="00960DBC"/>
    <w:rsid w:val="009660C4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20A5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65DF3F"/>
  <w15:chartTrackingRefBased/>
  <w15:docId w15:val="{9C9BB2BD-8110-4E69-8659-F6C02DB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7A05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1339</Words>
  <Characters>5963</Characters>
  <Application>Microsoft Office Word</Application>
  <DocSecurity>4</DocSecurity>
  <Lines>205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2026-09-06T21:30:00Z</dcterms:created>
  <dcterms:modified xsi:type="dcterms:W3CDTF">2026-09-06T21:30:00Z</dcterms:modified>
</cp:coreProperties>
</file>