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76EA0" w14:textId="77777777" w:rsidR="00D61FF3" w:rsidRPr="008972C9" w:rsidRDefault="008972C9" w:rsidP="00D61FF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972C9">
        <w:rPr>
          <w:color w:val="FF0000"/>
        </w:rPr>
        <w:t>installed on Oct 31 at 5:30 PM</w:t>
      </w:r>
    </w:p>
    <w:p w14:paraId="315BD19C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2A850D4A" w14:textId="77777777" w:rsidR="008972C9" w:rsidRDefault="008972C9" w:rsidP="00D61FF3">
      <w:pPr>
        <w:tabs>
          <w:tab w:val="left" w:pos="7200"/>
          <w:tab w:val="left" w:pos="7920"/>
          <w:tab w:val="right" w:pos="9270"/>
        </w:tabs>
      </w:pPr>
    </w:p>
    <w:p w14:paraId="4D5B8B86" w14:textId="77777777" w:rsidR="00D61FF3" w:rsidRPr="003D370D" w:rsidRDefault="00D61FF3" w:rsidP="00D61FF3">
      <w:pPr>
        <w:pStyle w:val="Heading3"/>
      </w:pPr>
      <w:bookmarkStart w:id="0" w:name="_Toc431833820"/>
      <w:bookmarkStart w:id="1" w:name="_Toc431833879"/>
      <w:bookmarkStart w:id="2" w:name="_Toc433825601"/>
      <w:bookmarkStart w:id="3" w:name="_Toc433825660"/>
      <w:bookmarkStart w:id="4" w:name="_Toc433827207"/>
      <w:bookmarkStart w:id="5" w:name="_Toc433827284"/>
      <w:bookmarkStart w:id="6" w:name="_Toc433827385"/>
      <w:bookmarkStart w:id="7" w:name="_Toc433827970"/>
      <w:bookmarkStart w:id="8" w:name="_Toc433828047"/>
      <w:bookmarkStart w:id="9" w:name="_Toc433828124"/>
      <w:bookmarkStart w:id="10" w:name="_Toc433828239"/>
      <w:bookmarkStart w:id="11" w:name="_Toc433828316"/>
      <w:bookmarkStart w:id="12" w:name="_Toc433828481"/>
      <w:bookmarkStart w:id="13" w:name="_Toc433875043"/>
      <w:bookmarkStart w:id="14" w:name="_Toc433879826"/>
      <w:bookmarkStart w:id="15" w:name="_Toc433904249"/>
      <w:bookmarkStart w:id="16" w:name="_Toc433969941"/>
      <w:bookmarkStart w:id="17" w:name="_Toc433984478"/>
      <w:bookmarkStart w:id="18" w:name="_Toc433984571"/>
      <w:bookmarkStart w:id="19" w:name="_Toc433984664"/>
      <w:bookmarkStart w:id="20" w:name="_Toc433984757"/>
      <w:bookmarkStart w:id="21" w:name="_Toc433984852"/>
      <w:bookmarkStart w:id="22" w:name="_Toc433984947"/>
      <w:bookmarkStart w:id="23" w:name="_Toc433985044"/>
      <w:bookmarkStart w:id="24" w:name="_Toc433985140"/>
      <w:bookmarkStart w:id="25" w:name="_Toc433985644"/>
      <w:bookmarkStart w:id="26" w:name="_Toc433985741"/>
      <w:bookmarkStart w:id="27" w:name="_Toc433985837"/>
      <w:bookmarkStart w:id="28" w:name="_Toc434039039"/>
      <w:bookmarkStart w:id="29" w:name="_Toc434040296"/>
      <w:r w:rsidRPr="003D370D">
        <w:rPr>
          <w:color w:val="000000"/>
        </w:rPr>
        <w:t>2.11 The dual space</w:t>
      </w:r>
      <w:r w:rsidR="003D370D">
        <w:rPr>
          <w:color w:val="000000"/>
        </w:rPr>
        <w:t>s</w:t>
      </w:r>
      <w:r w:rsidRPr="003D370D">
        <w:rPr>
          <w:color w:val="000000"/>
        </w:rPr>
        <w:t xml:space="preserve"> V*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="003D370D">
        <w:rPr>
          <w:color w:val="000000"/>
        </w:rPr>
        <w:t xml:space="preserve"> , V*</w:t>
      </w:r>
      <w:r w:rsidR="003D370D">
        <w:rPr>
          <w:color w:val="000000"/>
        </w:rPr>
        <w:sym w:font="Symbol" w:char="F0C4"/>
      </w:r>
      <w:r w:rsidR="003D370D">
        <w:rPr>
          <w:color w:val="000000"/>
        </w:rPr>
        <w:t>V*</w:t>
      </w:r>
      <w:r w:rsidR="00725061">
        <w:t xml:space="preserve"> </w:t>
      </w:r>
      <w:r w:rsidR="003D370D">
        <w:t>and V*</w:t>
      </w:r>
      <w:r w:rsidR="003D370D">
        <w:rPr>
          <w:rStyle w:val="superscript"/>
        </w:rPr>
        <w:t>k</w:t>
      </w:r>
      <w:r w:rsidR="003D370D">
        <w:t xml:space="preserve">. </w:t>
      </w:r>
    </w:p>
    <w:p w14:paraId="4C0483FF" w14:textId="77777777" w:rsidR="00D61FF3" w:rsidRPr="003D370D" w:rsidRDefault="00D61FF3" w:rsidP="00D61FF3">
      <w:pPr>
        <w:rPr>
          <w:color w:val="000000"/>
        </w:rPr>
      </w:pPr>
    </w:p>
    <w:p w14:paraId="6448B230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 xml:space="preserve">In our treatment of the dual space </w:t>
      </w:r>
      <w:r w:rsidR="003D370D">
        <w:rPr>
          <w:color w:val="000000"/>
        </w:rPr>
        <w:t>objects</w:t>
      </w:r>
      <w:r w:rsidRPr="003D370D">
        <w:rPr>
          <w:color w:val="000000"/>
        </w:rPr>
        <w:t xml:space="preserve"> we shall attempt to use Greek or script letters for all dual space vectors and tensors encountered. Vectors in V will continue to be represented by Latin letters. </w:t>
      </w:r>
    </w:p>
    <w:p w14:paraId="53E8D27F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5E04408" w14:textId="77777777" w:rsidR="00D61FF3" w:rsidRPr="003D370D" w:rsidRDefault="00D61FF3" w:rsidP="00D61FF3">
      <w:pPr>
        <w:rPr>
          <w:color w:val="000000"/>
        </w:rPr>
      </w:pPr>
      <w:r w:rsidRPr="003D370D">
        <w:rPr>
          <w:color w:val="000000"/>
        </w:rPr>
        <w:t xml:space="preserve">Just as we used 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 as our prototype vector in space V, here we use </w:t>
      </w:r>
      <w:r w:rsidRPr="003D370D">
        <w:rPr>
          <w:rFonts w:ascii="Script MT Bold" w:hAnsi="Script MT Bold"/>
          <w:b/>
          <w:color w:val="000000"/>
        </w:rPr>
        <w:t>V</w:t>
      </w:r>
      <w:r w:rsidRPr="003D370D">
        <w:rPr>
          <w:color w:val="000000"/>
        </w:rPr>
        <w:t xml:space="preserve"> as our prototype vector in space V* . </w:t>
      </w:r>
    </w:p>
    <w:p w14:paraId="279E9DFB" w14:textId="77777777" w:rsidR="00D61FF3" w:rsidRPr="003D370D" w:rsidRDefault="00D61FF3" w:rsidP="00D61FF3">
      <w:pPr>
        <w:rPr>
          <w:color w:val="000000"/>
        </w:rPr>
      </w:pPr>
    </w:p>
    <w:p w14:paraId="0B1F6D12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 xml:space="preserve">The dual space V* is by definition the space of </w:t>
      </w:r>
      <w:r w:rsidRPr="003D370D">
        <w:rPr>
          <w:b/>
          <w:color w:val="000000"/>
        </w:rPr>
        <w:t>linear functionals over V</w:t>
      </w:r>
      <w:r w:rsidRPr="003D370D">
        <w:rPr>
          <w:color w:val="000000"/>
        </w:rPr>
        <w:t xml:space="preserve">. If  </w:t>
      </w:r>
      <w:r w:rsidRPr="003D370D">
        <w:rPr>
          <w:rFonts w:ascii="Script MT Bold" w:hAnsi="Script MT Bold"/>
          <w:b/>
          <w:color w:val="000000"/>
        </w:rPr>
        <w:t xml:space="preserve">V </w:t>
      </w:r>
      <w:r w:rsidRPr="003D370D">
        <w:rPr>
          <w:color w:val="000000"/>
        </w:rPr>
        <w:t>ϵ V*, we can then write</w:t>
      </w:r>
    </w:p>
    <w:p w14:paraId="4FA7F892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9F7D93E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ab/>
      </w:r>
      <w:r w:rsidRPr="003D370D">
        <w:rPr>
          <w:rFonts w:ascii="Script MT Bold" w:hAnsi="Script MT Bold"/>
          <w:b/>
          <w:color w:val="000000"/>
        </w:rPr>
        <w:t>V</w:t>
      </w:r>
      <w:r w:rsidRPr="003D370D">
        <w:rPr>
          <w:color w:val="000000"/>
        </w:rPr>
        <w:t xml:space="preserve"> : V → K</w:t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rFonts w:ascii="Script MT Bold" w:hAnsi="Script MT Bold"/>
          <w:b/>
          <w:color w:val="000000"/>
        </w:rPr>
        <w:t>V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) = k  ϵ K</w:t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  <w:t>(2.11.1)</w:t>
      </w:r>
    </w:p>
    <w:p w14:paraId="3456286B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8596550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 xml:space="preserve">where K is any field such as the reals. Since </w:t>
      </w:r>
      <w:r w:rsidRPr="003D370D">
        <w:rPr>
          <w:rFonts w:ascii="Script MT Bold" w:hAnsi="Script MT Bold"/>
          <w:b/>
          <w:color w:val="000000"/>
        </w:rPr>
        <w:t>V</w:t>
      </w:r>
      <w:r w:rsidRPr="003D370D">
        <w:rPr>
          <w:color w:val="000000"/>
        </w:rPr>
        <w:t xml:space="preserve"> is a linear </w:t>
      </w:r>
      <w:r w:rsidRPr="003D370D">
        <w:rPr>
          <w:i/>
          <w:color w:val="000000"/>
        </w:rPr>
        <w:t>functional</w:t>
      </w:r>
      <w:r w:rsidRPr="003D370D">
        <w:rPr>
          <w:color w:val="000000"/>
        </w:rPr>
        <w:t xml:space="preserve">, </w:t>
      </w:r>
      <w:r w:rsidRPr="003D370D">
        <w:rPr>
          <w:rFonts w:ascii="Script MT Bold" w:hAnsi="Script MT Bold"/>
          <w:b/>
          <w:color w:val="000000"/>
        </w:rPr>
        <w:t>V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is a linear </w:t>
      </w:r>
      <w:r w:rsidRPr="003D370D">
        <w:rPr>
          <w:i/>
          <w:color w:val="000000"/>
        </w:rPr>
        <w:t>function</w:t>
      </w:r>
      <w:r w:rsidRPr="003D370D">
        <w:rPr>
          <w:color w:val="000000"/>
        </w:rPr>
        <w:t xml:space="preserve">. </w:t>
      </w:r>
    </w:p>
    <w:p w14:paraId="4890A31A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FCDEBA4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>In normal calculus, if f: V</w:t>
      </w:r>
      <w:r w:rsidRPr="003D370D">
        <w:rPr>
          <w:rStyle w:val="superscript"/>
          <w:color w:val="000000"/>
        </w:rPr>
        <w:t xml:space="preserve"> </w:t>
      </w:r>
      <w:r w:rsidRPr="003D370D">
        <w:rPr>
          <w:color w:val="000000"/>
        </w:rPr>
        <w:t>→ R, one refers to f as a function, and f(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) as that function evaluated at some point in V, though loosely speaking f(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) is also called a function. To emphasize the distinction, we shall refer to f as a "functional" and f(</w:t>
      </w:r>
      <w:r w:rsidR="003D370D"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as a "function". </w:t>
      </w:r>
    </w:p>
    <w:p w14:paraId="49D5F28E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FC714B8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  <w:u w:val="single"/>
        </w:rPr>
      </w:pPr>
      <w:r w:rsidRPr="003D370D">
        <w:rPr>
          <w:color w:val="000000"/>
          <w:u w:val="single"/>
        </w:rPr>
        <w:t xml:space="preserve">The basis </w:t>
      </w:r>
      <w:proofErr w:type="spellStart"/>
      <w:r w:rsidRPr="003D370D">
        <w:rPr>
          <w:color w:val="000000"/>
          <w:u w:val="single"/>
        </w:rPr>
        <w:t>λ</w:t>
      </w:r>
      <w:r w:rsidRPr="003D370D">
        <w:rPr>
          <w:rStyle w:val="subscript"/>
          <w:color w:val="000000"/>
          <w:u w:val="single"/>
        </w:rPr>
        <w:t>i</w:t>
      </w:r>
      <w:proofErr w:type="spellEnd"/>
    </w:p>
    <w:p w14:paraId="0372963D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DFA48E6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>Given n vectors {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bscript"/>
          <w:color w:val="000000"/>
        </w:rPr>
        <w:t>i</w:t>
      </w:r>
      <w:proofErr w:type="spellEnd"/>
      <w:r w:rsidRPr="003D370D">
        <w:rPr>
          <w:color w:val="000000"/>
        </w:rPr>
        <w:t xml:space="preserve">} which </w:t>
      </w:r>
      <w:r w:rsidR="001E793F">
        <w:rPr>
          <w:color w:val="000000"/>
        </w:rPr>
        <w:t>are</w:t>
      </w:r>
      <w:r w:rsidRPr="003D370D">
        <w:rPr>
          <w:color w:val="000000"/>
        </w:rPr>
        <w:t xml:space="preserve"> a basis for V, one can find another set of n basis vectors {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 xml:space="preserve">} in V such that, </w:t>
      </w:r>
    </w:p>
    <w:p w14:paraId="65CB75DF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975CF71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ab/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 xml:space="preserve"> </w:t>
      </w:r>
      <w:r w:rsidRPr="003D370D">
        <w:rPr>
          <w:color w:val="000000"/>
        </w:rPr>
        <w:sym w:font="Symbol" w:char="F0B7"/>
      </w:r>
      <w:r w:rsidRPr="003D370D">
        <w:rPr>
          <w:color w:val="000000"/>
        </w:rPr>
        <w:t xml:space="preserve"> 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bscript"/>
          <w:color w:val="000000"/>
        </w:rPr>
        <w:t>j</w:t>
      </w:r>
      <w:proofErr w:type="spellEnd"/>
      <w:r w:rsidRPr="003D370D">
        <w:rPr>
          <w:color w:val="000000"/>
        </w:rPr>
        <w:t xml:space="preserve"> =  </w:t>
      </w:r>
      <w:proofErr w:type="spellStart"/>
      <w:r w:rsidRPr="003D370D">
        <w:rPr>
          <w:color w:val="000000"/>
        </w:rPr>
        <w:t>δ</w:t>
      </w:r>
      <w:r w:rsidRPr="003D370D">
        <w:rPr>
          <w:rStyle w:val="superscript"/>
          <w:color w:val="000000"/>
        </w:rPr>
        <w:t>i</w:t>
      </w:r>
      <w:r w:rsidRPr="003D370D">
        <w:rPr>
          <w:rStyle w:val="subscript"/>
          <w:color w:val="000000"/>
        </w:rPr>
        <w:t>j</w:t>
      </w:r>
      <w:proofErr w:type="spellEnd"/>
      <w:r w:rsidRPr="003D370D">
        <w:rPr>
          <w:color w:val="000000"/>
        </w:rPr>
        <w:t xml:space="preserve">  .</w:t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i/>
          <w:color w:val="000000"/>
        </w:rPr>
        <w:t>(2.3.2)</w:t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  <w:t>(2.11.2)</w:t>
      </w:r>
    </w:p>
    <w:p w14:paraId="47A3FD50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939C90A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 xml:space="preserve">These are the same 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 xml:space="preserve"> discussed in Section 2.3. Section 2.7 gave an example of computing the 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 xml:space="preserve"> from the 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bscript"/>
          <w:color w:val="000000"/>
        </w:rPr>
        <w:t>i</w:t>
      </w:r>
      <w:proofErr w:type="spellEnd"/>
      <w:r w:rsidRPr="003D370D">
        <w:rPr>
          <w:color w:val="000000"/>
        </w:rPr>
        <w:t>. We can then define a basis {</w:t>
      </w:r>
      <w:proofErr w:type="spellStart"/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 xml:space="preserve">) for V* as a set of linear functionals </w:t>
      </w:r>
      <w:proofErr w:type="spellStart"/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 xml:space="preserve"> such that</w:t>
      </w:r>
    </w:p>
    <w:p w14:paraId="38E282D0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4C13AE7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ab/>
        <w:t xml:space="preserve"> </w:t>
      </w:r>
      <w:proofErr w:type="spellStart"/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= 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 xml:space="preserve"> </w:t>
      </w:r>
      <w:r w:rsidRPr="003D370D">
        <w:rPr>
          <w:color w:val="000000"/>
        </w:rPr>
        <w:sym w:font="Symbol" w:char="F0B7"/>
      </w:r>
      <w:r w:rsidRPr="003D370D">
        <w:rPr>
          <w:color w:val="000000"/>
        </w:rPr>
        <w:t xml:space="preserve"> </w:t>
      </w:r>
      <w:r w:rsidRPr="003D370D">
        <w:rPr>
          <w:b/>
          <w:color w:val="000000"/>
        </w:rPr>
        <w:t xml:space="preserve">v  </w:t>
      </w:r>
      <w:r w:rsidRPr="001E793F">
        <w:t>.</w:t>
      </w:r>
      <w:r w:rsidRPr="003D370D">
        <w:rPr>
          <w:color w:val="000000"/>
        </w:rPr>
        <w:tab/>
        <w:t xml:space="preserve">// = </w:t>
      </w:r>
      <w:proofErr w:type="spellStart"/>
      <w:r w:rsidR="001E793F">
        <w:rPr>
          <w:color w:val="000000"/>
        </w:rPr>
        <w:t>Σ</w:t>
      </w:r>
      <w:r w:rsidR="001E793F">
        <w:rPr>
          <w:rStyle w:val="subscript"/>
        </w:rPr>
        <w:t>a</w:t>
      </w:r>
      <w:proofErr w:type="spellEnd"/>
      <w:r w:rsidRPr="003D370D">
        <w:rPr>
          <w:color w:val="000000"/>
        </w:rPr>
        <w:t>(</w:t>
      </w:r>
      <w:proofErr w:type="spellStart"/>
      <w:r w:rsidRPr="003D370D">
        <w:rPr>
          <w:color w:val="000000"/>
        </w:rPr>
        <w:t>e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)</w:t>
      </w:r>
      <w:r w:rsidRPr="003D370D">
        <w:rPr>
          <w:rStyle w:val="subscript"/>
          <w:color w:val="000000"/>
        </w:rPr>
        <w:t>a</w:t>
      </w:r>
      <w:r w:rsidRPr="003D370D">
        <w:rPr>
          <w:color w:val="000000"/>
        </w:rPr>
        <w:t xml:space="preserve"> </w:t>
      </w:r>
      <w:proofErr w:type="spellStart"/>
      <w:r w:rsidRPr="003D370D">
        <w:rPr>
          <w:color w:val="000000"/>
        </w:rPr>
        <w:t>v</w:t>
      </w:r>
      <w:r w:rsidRPr="003D370D">
        <w:rPr>
          <w:rStyle w:val="superscript"/>
          <w:color w:val="000000"/>
        </w:rPr>
        <w:t>a</w:t>
      </w:r>
      <w:proofErr w:type="spellEnd"/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  <w:t>(2.11.3)</w:t>
      </w:r>
    </w:p>
    <w:p w14:paraId="63FDABD9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5B68E4F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 xml:space="preserve">Notice that </w:t>
      </w:r>
      <w:proofErr w:type="spellStart"/>
      <w:r w:rsidRPr="003D370D">
        <w:rPr>
          <w:color w:val="000000"/>
        </w:rPr>
        <w:t>i</w:t>
      </w:r>
      <w:proofErr w:type="spellEnd"/>
      <w:r w:rsidRPr="003D370D">
        <w:rPr>
          <w:color w:val="000000"/>
        </w:rPr>
        <w:t xml:space="preserve"> is a label, not a component. Functional </w:t>
      </w:r>
      <w:proofErr w:type="spellStart"/>
      <w:r w:rsidRPr="003D370D">
        <w:rPr>
          <w:b/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 xml:space="preserve"> is manifestly linear since</w:t>
      </w:r>
    </w:p>
    <w:p w14:paraId="177E2473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D4908A5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ab/>
      </w:r>
      <w:proofErr w:type="spellStart"/>
      <w:r w:rsidRPr="003D370D">
        <w:rPr>
          <w:b/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proofErr w:type="spellStart"/>
      <w:r w:rsidRPr="003D370D">
        <w:rPr>
          <w:color w:val="000000"/>
        </w:rPr>
        <w:t>k</w:t>
      </w:r>
      <w:r w:rsidRPr="003D370D">
        <w:rPr>
          <w:b/>
          <w:color w:val="000000"/>
        </w:rPr>
        <w:t>v</w:t>
      </w:r>
      <w:proofErr w:type="spellEnd"/>
      <w:r w:rsidRPr="003D370D">
        <w:rPr>
          <w:color w:val="000000"/>
        </w:rPr>
        <w:t xml:space="preserve">)  = </w:t>
      </w:r>
      <w:proofErr w:type="spellStart"/>
      <w:r w:rsidRPr="003D370D">
        <w:rPr>
          <w:color w:val="000000"/>
        </w:rPr>
        <w:t>k</w:t>
      </w:r>
      <w:r w:rsidRPr="003D370D">
        <w:rPr>
          <w:b/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)</w:t>
      </w:r>
      <w:r w:rsidRPr="003D370D">
        <w:rPr>
          <w:color w:val="000000"/>
        </w:rPr>
        <w:tab/>
        <w:t>and</w:t>
      </w:r>
      <w:r w:rsidRPr="003D370D">
        <w:rPr>
          <w:color w:val="000000"/>
        </w:rPr>
        <w:tab/>
      </w:r>
      <w:proofErr w:type="spellStart"/>
      <w:r w:rsidRPr="003D370D">
        <w:rPr>
          <w:b/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 + 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') = </w:t>
      </w:r>
      <w:proofErr w:type="spellStart"/>
      <w:r w:rsidRPr="003D370D">
        <w:rPr>
          <w:b/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+ </w:t>
      </w:r>
      <w:proofErr w:type="spellStart"/>
      <w:r w:rsidRPr="003D370D">
        <w:rPr>
          <w:b/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')</w:t>
      </w:r>
      <w:r w:rsidRPr="003D370D">
        <w:rPr>
          <w:color w:val="000000"/>
        </w:rPr>
        <w:tab/>
        <w:t>k ϵ K .</w:t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  <w:t>(2.11.4)</w:t>
      </w:r>
    </w:p>
    <w:p w14:paraId="55DD9CF9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1DBE00A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 xml:space="preserve">Here 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 and 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' are vectors in V. As noted earlier, the definition of linearity is often combined into a single statement, </w:t>
      </w:r>
    </w:p>
    <w:p w14:paraId="5B2EA278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71BB055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ab/>
      </w:r>
      <w:proofErr w:type="spellStart"/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(k</w:t>
      </w:r>
      <w:r w:rsidRPr="003D370D">
        <w:rPr>
          <w:rStyle w:val="subscript"/>
          <w:color w:val="000000"/>
        </w:rPr>
        <w:t>1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 + k</w:t>
      </w:r>
      <w:r w:rsidRPr="003D370D">
        <w:rPr>
          <w:rStyle w:val="subscript"/>
          <w:color w:val="000000"/>
        </w:rPr>
        <w:t>2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') = k</w:t>
      </w:r>
      <w:r w:rsidRPr="003D370D">
        <w:rPr>
          <w:rStyle w:val="subscript"/>
          <w:color w:val="000000"/>
        </w:rPr>
        <w:t>1</w:t>
      </w:r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) +  k</w:t>
      </w:r>
      <w:r w:rsidRPr="003D370D">
        <w:rPr>
          <w:rStyle w:val="subscript"/>
          <w:color w:val="000000"/>
        </w:rPr>
        <w:t>2</w:t>
      </w:r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')</w:t>
      </w:r>
      <w:r w:rsidRPr="003D370D">
        <w:rPr>
          <w:color w:val="000000"/>
        </w:rPr>
        <w:tab/>
      </w:r>
      <w:r w:rsidRPr="003D370D">
        <w:rPr>
          <w:color w:val="000000"/>
        </w:rPr>
        <w:tab/>
        <w:t>k</w:t>
      </w:r>
      <w:r w:rsidRPr="003D370D">
        <w:rPr>
          <w:rStyle w:val="subscript"/>
          <w:color w:val="000000"/>
        </w:rPr>
        <w:t>1</w:t>
      </w:r>
      <w:r w:rsidRPr="003D370D">
        <w:rPr>
          <w:color w:val="000000"/>
        </w:rPr>
        <w:t>, k</w:t>
      </w:r>
      <w:r w:rsidRPr="003D370D">
        <w:rPr>
          <w:rStyle w:val="subscript"/>
          <w:color w:val="000000"/>
        </w:rPr>
        <w:t xml:space="preserve">2 </w:t>
      </w:r>
      <w:r w:rsidRPr="003D370D">
        <w:rPr>
          <w:color w:val="000000"/>
        </w:rPr>
        <w:t>ϵ K .</w:t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  <w:t>(2.11.5)</w:t>
      </w:r>
    </w:p>
    <w:p w14:paraId="6C488571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53434B7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 xml:space="preserve">The vectors 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 xml:space="preserve"> are sometimes called "covectors" or "reciprocal vectors" or "dual vectors" which form a "dual basis".  From (2.11.3) and (2.3.2) one then has</w:t>
      </w:r>
    </w:p>
    <w:p w14:paraId="2ED72347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E71299F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ab/>
      </w:r>
      <w:proofErr w:type="spellStart"/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bscript"/>
          <w:color w:val="000000"/>
        </w:rPr>
        <w:t>j</w:t>
      </w:r>
      <w:proofErr w:type="spellEnd"/>
      <w:r w:rsidRPr="003D370D">
        <w:rPr>
          <w:color w:val="000000"/>
        </w:rPr>
        <w:t xml:space="preserve">) = 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 xml:space="preserve"> </w:t>
      </w:r>
      <w:r w:rsidRPr="003D370D">
        <w:rPr>
          <w:color w:val="000000"/>
        </w:rPr>
        <w:sym w:font="Symbol" w:char="F0B7"/>
      </w:r>
      <w:r w:rsidRPr="003D370D">
        <w:rPr>
          <w:color w:val="000000"/>
        </w:rPr>
        <w:t xml:space="preserve"> 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bscript"/>
          <w:color w:val="000000"/>
        </w:rPr>
        <w:t>j</w:t>
      </w:r>
      <w:proofErr w:type="spellEnd"/>
      <w:r w:rsidRPr="003D370D">
        <w:rPr>
          <w:color w:val="000000"/>
        </w:rPr>
        <w:t xml:space="preserve"> = </w:t>
      </w:r>
      <w:proofErr w:type="spellStart"/>
      <w:r w:rsidRPr="003D370D">
        <w:rPr>
          <w:color w:val="000000"/>
        </w:rPr>
        <w:t>δ</w:t>
      </w:r>
      <w:r w:rsidRPr="003D370D">
        <w:rPr>
          <w:rStyle w:val="superscript"/>
          <w:color w:val="000000"/>
        </w:rPr>
        <w:t>i</w:t>
      </w:r>
      <w:r w:rsidRPr="003D370D">
        <w:rPr>
          <w:rStyle w:val="subscript"/>
          <w:color w:val="000000"/>
        </w:rPr>
        <w:t>j</w:t>
      </w:r>
      <w:proofErr w:type="spellEnd"/>
      <w:r w:rsidRPr="003D370D">
        <w:rPr>
          <w:rStyle w:val="subscript"/>
          <w:color w:val="000000"/>
        </w:rPr>
        <w:t xml:space="preserve"> </w:t>
      </w:r>
      <w:r w:rsidRPr="003D370D">
        <w:rPr>
          <w:color w:val="000000"/>
        </w:rPr>
        <w:t>.</w:t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  <w:t>(2.11.6)</w:t>
      </w:r>
    </w:p>
    <w:p w14:paraId="26566F89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D01AC24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 xml:space="preserve">Therefore, </w:t>
      </w:r>
    </w:p>
    <w:p w14:paraId="2435C4F6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DD1C9B7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ab/>
      </w:r>
      <w:proofErr w:type="spellStart"/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 = </w:t>
      </w:r>
      <w:proofErr w:type="spellStart"/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proofErr w:type="spellStart"/>
      <w:r w:rsidRPr="003D370D">
        <w:rPr>
          <w:b/>
          <w:color w:val="000000"/>
        </w:rPr>
        <w:t>Σ</w:t>
      </w:r>
      <w:r w:rsidRPr="003D370D">
        <w:rPr>
          <w:rStyle w:val="subscript"/>
          <w:color w:val="000000"/>
        </w:rPr>
        <w:t>j</w:t>
      </w:r>
      <w:proofErr w:type="spellEnd"/>
      <w:r w:rsidRPr="003D370D">
        <w:rPr>
          <w:color w:val="000000"/>
        </w:rPr>
        <w:t xml:space="preserve"> </w:t>
      </w:r>
      <w:proofErr w:type="spellStart"/>
      <w:r w:rsidRPr="003D370D">
        <w:rPr>
          <w:color w:val="000000"/>
        </w:rPr>
        <w:t>v</w:t>
      </w:r>
      <w:r w:rsidRPr="003D370D">
        <w:rPr>
          <w:rStyle w:val="superscript"/>
          <w:color w:val="000000"/>
        </w:rPr>
        <w:t>j</w:t>
      </w:r>
      <w:proofErr w:type="spellEnd"/>
      <w:r w:rsidRPr="003D370D">
        <w:rPr>
          <w:color w:val="000000"/>
        </w:rPr>
        <w:t xml:space="preserve"> 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bscript"/>
          <w:color w:val="000000"/>
        </w:rPr>
        <w:t>j</w:t>
      </w:r>
      <w:proofErr w:type="spellEnd"/>
      <w:r w:rsidRPr="003D370D">
        <w:rPr>
          <w:color w:val="000000"/>
        </w:rPr>
        <w:t xml:space="preserve">)  = </w:t>
      </w:r>
      <w:proofErr w:type="spellStart"/>
      <w:r w:rsidRPr="003D370D">
        <w:rPr>
          <w:b/>
          <w:color w:val="000000"/>
        </w:rPr>
        <w:t>Σ</w:t>
      </w:r>
      <w:r w:rsidRPr="003D370D">
        <w:rPr>
          <w:rStyle w:val="subscript"/>
          <w:color w:val="000000"/>
        </w:rPr>
        <w:t>j</w:t>
      </w:r>
      <w:proofErr w:type="spellEnd"/>
      <w:r w:rsidRPr="003D370D">
        <w:rPr>
          <w:color w:val="000000"/>
        </w:rPr>
        <w:t xml:space="preserve"> </w:t>
      </w:r>
      <w:proofErr w:type="spellStart"/>
      <w:r w:rsidRPr="003D370D">
        <w:rPr>
          <w:color w:val="000000"/>
        </w:rPr>
        <w:t>v</w:t>
      </w:r>
      <w:r w:rsidRPr="003D370D">
        <w:rPr>
          <w:rStyle w:val="superscript"/>
          <w:color w:val="000000"/>
        </w:rPr>
        <w:t>j</w:t>
      </w:r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proofErr w:type="spellStart"/>
      <w:r w:rsidRPr="003D370D">
        <w:rPr>
          <w:b/>
          <w:color w:val="000000"/>
        </w:rPr>
        <w:t>e</w:t>
      </w:r>
      <w:r w:rsidRPr="003D370D">
        <w:rPr>
          <w:rStyle w:val="subscript"/>
          <w:color w:val="000000"/>
        </w:rPr>
        <w:t>j</w:t>
      </w:r>
      <w:proofErr w:type="spellEnd"/>
      <w:r w:rsidRPr="003D370D">
        <w:rPr>
          <w:color w:val="000000"/>
        </w:rPr>
        <w:t xml:space="preserve">)  =  </w:t>
      </w:r>
      <w:proofErr w:type="spellStart"/>
      <w:r w:rsidRPr="003D370D">
        <w:rPr>
          <w:b/>
          <w:color w:val="000000"/>
        </w:rPr>
        <w:t>Σ</w:t>
      </w:r>
      <w:r w:rsidRPr="003D370D">
        <w:rPr>
          <w:rStyle w:val="subscript"/>
          <w:color w:val="000000"/>
        </w:rPr>
        <w:t>j</w:t>
      </w:r>
      <w:proofErr w:type="spellEnd"/>
      <w:r w:rsidRPr="003D370D">
        <w:rPr>
          <w:color w:val="000000"/>
        </w:rPr>
        <w:t xml:space="preserve"> </w:t>
      </w:r>
      <w:proofErr w:type="spellStart"/>
      <w:r w:rsidRPr="003D370D">
        <w:rPr>
          <w:color w:val="000000"/>
        </w:rPr>
        <w:t>v</w:t>
      </w:r>
      <w:r w:rsidRPr="003D370D">
        <w:rPr>
          <w:rStyle w:val="superscript"/>
          <w:color w:val="000000"/>
        </w:rPr>
        <w:t>j</w:t>
      </w:r>
      <w:r w:rsidRPr="003D370D">
        <w:rPr>
          <w:color w:val="000000"/>
        </w:rPr>
        <w:t>δ</w:t>
      </w:r>
      <w:r w:rsidRPr="003D370D">
        <w:rPr>
          <w:rStyle w:val="superscript"/>
          <w:color w:val="000000"/>
        </w:rPr>
        <w:t>i</w:t>
      </w:r>
      <w:r w:rsidRPr="003D370D">
        <w:rPr>
          <w:rStyle w:val="subscript"/>
          <w:color w:val="000000"/>
        </w:rPr>
        <w:t>j</w:t>
      </w:r>
      <w:proofErr w:type="spellEnd"/>
      <w:r w:rsidRPr="003D370D">
        <w:rPr>
          <w:color w:val="000000"/>
        </w:rPr>
        <w:t xml:space="preserve"> = v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 xml:space="preserve">  .</w:t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  <w:t>(2.11.7)</w:t>
      </w:r>
    </w:p>
    <w:p w14:paraId="34343BBC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2E4755C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 xml:space="preserve">The linear functional </w:t>
      </w:r>
      <w:proofErr w:type="spellStart"/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 xml:space="preserve"> applied to vector 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 thus gives the e-basis component v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 xml:space="preserve"> of 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.  </w:t>
      </w:r>
    </w:p>
    <w:p w14:paraId="21773100" w14:textId="77777777" w:rsidR="001E793F" w:rsidRDefault="001E793F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49F9A06" w14:textId="77777777" w:rsidR="001E793F" w:rsidRPr="001E793F" w:rsidRDefault="001E793F" w:rsidP="00D61FF3">
      <w:pPr>
        <w:tabs>
          <w:tab w:val="left" w:pos="7200"/>
          <w:tab w:val="left" w:pos="7920"/>
          <w:tab w:val="right" w:pos="9270"/>
        </w:tabs>
        <w:rPr>
          <w:color w:val="000000"/>
          <w:u w:val="single"/>
        </w:rPr>
      </w:pPr>
      <w:r w:rsidRPr="001E793F">
        <w:rPr>
          <w:color w:val="000000"/>
          <w:u w:val="single"/>
        </w:rPr>
        <w:t>Comments:</w:t>
      </w:r>
    </w:p>
    <w:p w14:paraId="29E4CDE5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9BB8B74" w14:textId="77777777" w:rsidR="00D61FF3" w:rsidRPr="003D370D" w:rsidRDefault="001E793F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1. </w:t>
      </w:r>
      <w:r w:rsidR="00D61FF3" w:rsidRPr="003D370D">
        <w:rPr>
          <w:color w:val="000000"/>
        </w:rPr>
        <w:t xml:space="preserve">The basis functionals </w:t>
      </w:r>
      <w:proofErr w:type="spellStart"/>
      <w:r w:rsidR="00D61FF3" w:rsidRPr="003D370D">
        <w:rPr>
          <w:color w:val="000000"/>
        </w:rPr>
        <w:t>λ</w:t>
      </w:r>
      <w:r w:rsidR="00D61FF3" w:rsidRPr="003D370D">
        <w:rPr>
          <w:rStyle w:val="superscript"/>
          <w:color w:val="000000"/>
        </w:rPr>
        <w:t>i</w:t>
      </w:r>
      <w:proofErr w:type="spellEnd"/>
      <w:r w:rsidR="00D61FF3" w:rsidRPr="003D370D">
        <w:rPr>
          <w:color w:val="000000"/>
        </w:rPr>
        <w:t xml:space="preserve"> can be defined directly from </w:t>
      </w:r>
      <w:proofErr w:type="spellStart"/>
      <w:r w:rsidR="00D61FF3" w:rsidRPr="003D370D">
        <w:rPr>
          <w:color w:val="000000"/>
        </w:rPr>
        <w:t>λ</w:t>
      </w:r>
      <w:r w:rsidR="00D61FF3" w:rsidRPr="003D370D">
        <w:rPr>
          <w:rStyle w:val="superscript"/>
          <w:color w:val="000000"/>
        </w:rPr>
        <w:t>i</w:t>
      </w:r>
      <w:proofErr w:type="spellEnd"/>
      <w:r w:rsidR="00D61FF3" w:rsidRPr="003D370D">
        <w:rPr>
          <w:color w:val="000000"/>
        </w:rPr>
        <w:t>(</w:t>
      </w:r>
      <w:proofErr w:type="spellStart"/>
      <w:r w:rsidR="00D61FF3" w:rsidRPr="003D370D">
        <w:rPr>
          <w:b/>
          <w:color w:val="000000"/>
        </w:rPr>
        <w:t>e</w:t>
      </w:r>
      <w:r w:rsidR="00D61FF3" w:rsidRPr="003D370D">
        <w:rPr>
          <w:rStyle w:val="subscript"/>
          <w:color w:val="000000"/>
        </w:rPr>
        <w:t>j</w:t>
      </w:r>
      <w:proofErr w:type="spellEnd"/>
      <w:r w:rsidR="00D61FF3" w:rsidRPr="003D370D">
        <w:rPr>
          <w:color w:val="000000"/>
        </w:rPr>
        <w:t xml:space="preserve">) = </w:t>
      </w:r>
      <w:proofErr w:type="spellStart"/>
      <w:r w:rsidR="00D61FF3" w:rsidRPr="003D370D">
        <w:rPr>
          <w:color w:val="000000"/>
        </w:rPr>
        <w:t>δ</w:t>
      </w:r>
      <w:r w:rsidR="00D61FF3" w:rsidRPr="003D370D">
        <w:rPr>
          <w:rStyle w:val="superscript"/>
          <w:color w:val="000000"/>
        </w:rPr>
        <w:t>i</w:t>
      </w:r>
      <w:r w:rsidR="00D61FF3" w:rsidRPr="003D370D">
        <w:rPr>
          <w:rStyle w:val="subscript"/>
          <w:color w:val="000000"/>
        </w:rPr>
        <w:t>j</w:t>
      </w:r>
      <w:proofErr w:type="spellEnd"/>
      <w:r w:rsidR="00D61FF3" w:rsidRPr="003D370D">
        <w:rPr>
          <w:color w:val="000000"/>
        </w:rPr>
        <w:t xml:space="preserve"> without use of the dot product. Note that (2.11.7) </w:t>
      </w:r>
      <w:proofErr w:type="spellStart"/>
      <w:r w:rsidR="00D61FF3" w:rsidRPr="003D370D">
        <w:rPr>
          <w:color w:val="000000"/>
        </w:rPr>
        <w:t>λ</w:t>
      </w:r>
      <w:r w:rsidR="00D61FF3" w:rsidRPr="003D370D">
        <w:rPr>
          <w:rStyle w:val="superscript"/>
          <w:color w:val="000000"/>
        </w:rPr>
        <w:t>i</w:t>
      </w:r>
      <w:proofErr w:type="spellEnd"/>
      <w:r w:rsidR="00D61FF3" w:rsidRPr="003D370D">
        <w:rPr>
          <w:color w:val="000000"/>
        </w:rPr>
        <w:t>(</w:t>
      </w:r>
      <w:r w:rsidR="00D61FF3" w:rsidRPr="003D370D">
        <w:rPr>
          <w:b/>
          <w:color w:val="000000"/>
        </w:rPr>
        <w:t>v</w:t>
      </w:r>
      <w:r w:rsidR="00D61FF3" w:rsidRPr="003D370D">
        <w:rPr>
          <w:color w:val="000000"/>
        </w:rPr>
        <w:t>) = v</w:t>
      </w:r>
      <w:r w:rsidR="00D61FF3" w:rsidRPr="003D370D">
        <w:rPr>
          <w:rStyle w:val="superscript"/>
          <w:color w:val="000000"/>
        </w:rPr>
        <w:t>i</w:t>
      </w:r>
      <w:r w:rsidR="00D61FF3" w:rsidRPr="003D370D">
        <w:rPr>
          <w:color w:val="000000"/>
        </w:rPr>
        <w:t xml:space="preserve"> does not depend on the existence of a dot product</w:t>
      </w:r>
      <w:r>
        <w:rPr>
          <w:color w:val="000000"/>
        </w:rPr>
        <w:t>.</w:t>
      </w:r>
      <w:r w:rsidR="00D61FF3" w:rsidRPr="003D370D">
        <w:rPr>
          <w:color w:val="000000"/>
        </w:rPr>
        <w:t xml:space="preserve"> The dot product implies that the vector space V is also a Hilbert Space and one need not assume this fact, but in our applications V will always be a Hilbert Space. </w:t>
      </w:r>
    </w:p>
    <w:p w14:paraId="3AE1C2FF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2029306" w14:textId="77777777" w:rsidR="00D61FF3" w:rsidRDefault="001E793F" w:rsidP="00D61FF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2. </w:t>
      </w:r>
      <w:r w:rsidR="00D61FF3" w:rsidRPr="003D370D">
        <w:rPr>
          <w:color w:val="000000"/>
        </w:rPr>
        <w:t xml:space="preserve">The covector </w:t>
      </w:r>
      <w:proofErr w:type="spellStart"/>
      <w:r w:rsidR="00D61FF3" w:rsidRPr="003D370D">
        <w:rPr>
          <w:b/>
          <w:color w:val="000000"/>
        </w:rPr>
        <w:t>e</w:t>
      </w:r>
      <w:r w:rsidR="00D61FF3" w:rsidRPr="003D370D">
        <w:rPr>
          <w:rStyle w:val="superscript"/>
          <w:color w:val="000000"/>
        </w:rPr>
        <w:t>i</w:t>
      </w:r>
      <w:proofErr w:type="spellEnd"/>
      <w:r w:rsidR="00D61FF3" w:rsidRPr="003D370D">
        <w:rPr>
          <w:color w:val="000000"/>
        </w:rPr>
        <w:t xml:space="preserve"> is associated with the basis functional </w:t>
      </w:r>
      <w:proofErr w:type="spellStart"/>
      <w:r w:rsidR="00D61FF3" w:rsidRPr="003D370D">
        <w:rPr>
          <w:color w:val="000000"/>
        </w:rPr>
        <w:t>λ</w:t>
      </w:r>
      <w:r w:rsidR="00D61FF3" w:rsidRPr="003D370D">
        <w:rPr>
          <w:rStyle w:val="superscript"/>
          <w:color w:val="000000"/>
        </w:rPr>
        <w:t>i</w:t>
      </w:r>
      <w:proofErr w:type="spellEnd"/>
      <w:r w:rsidR="00D61FF3" w:rsidRPr="003D370D">
        <w:rPr>
          <w:color w:val="000000"/>
        </w:rPr>
        <w:t xml:space="preserve"> but one should not identify </w:t>
      </w:r>
      <w:proofErr w:type="spellStart"/>
      <w:r w:rsidR="00D61FF3" w:rsidRPr="003D370D">
        <w:rPr>
          <w:color w:val="000000"/>
        </w:rPr>
        <w:t>λ</w:t>
      </w:r>
      <w:r w:rsidR="00D61FF3" w:rsidRPr="003D370D">
        <w:rPr>
          <w:rStyle w:val="subscript"/>
          <w:color w:val="000000"/>
        </w:rPr>
        <w:t>i</w:t>
      </w:r>
      <w:proofErr w:type="spellEnd"/>
      <w:r w:rsidR="00D61FF3" w:rsidRPr="003D370D">
        <w:rPr>
          <w:color w:val="000000"/>
        </w:rPr>
        <w:t xml:space="preserve"> = </w:t>
      </w:r>
      <w:proofErr w:type="spellStart"/>
      <w:r w:rsidR="00D61FF3" w:rsidRPr="003D370D">
        <w:rPr>
          <w:b/>
          <w:color w:val="000000"/>
        </w:rPr>
        <w:t>e</w:t>
      </w:r>
      <w:r w:rsidR="00D61FF3" w:rsidRPr="003D370D">
        <w:rPr>
          <w:rStyle w:val="superscript"/>
          <w:color w:val="000000"/>
        </w:rPr>
        <w:t>i</w:t>
      </w:r>
      <w:proofErr w:type="spellEnd"/>
      <w:r w:rsidR="00D61FF3" w:rsidRPr="003D370D">
        <w:rPr>
          <w:color w:val="000000"/>
        </w:rPr>
        <w:t xml:space="preserve">. For one thing, </w:t>
      </w:r>
      <w:proofErr w:type="spellStart"/>
      <w:r w:rsidR="00D61FF3" w:rsidRPr="003D370D">
        <w:rPr>
          <w:color w:val="000000"/>
        </w:rPr>
        <w:t>λ</w:t>
      </w:r>
      <w:r w:rsidR="00D61FF3" w:rsidRPr="003D370D">
        <w:rPr>
          <w:rStyle w:val="subscript"/>
          <w:color w:val="000000"/>
        </w:rPr>
        <w:t>i</w:t>
      </w:r>
      <w:proofErr w:type="spellEnd"/>
      <w:r w:rsidR="00D61FF3" w:rsidRPr="003D370D">
        <w:rPr>
          <w:color w:val="000000"/>
        </w:rPr>
        <w:t xml:space="preserve"> is a scalar-valued functional while </w:t>
      </w:r>
      <w:proofErr w:type="spellStart"/>
      <w:r w:rsidR="00D61FF3" w:rsidRPr="003D370D">
        <w:rPr>
          <w:b/>
          <w:color w:val="000000"/>
        </w:rPr>
        <w:t>e</w:t>
      </w:r>
      <w:r w:rsidR="00D61FF3" w:rsidRPr="003D370D">
        <w:rPr>
          <w:rStyle w:val="superscript"/>
          <w:color w:val="000000"/>
        </w:rPr>
        <w:t>i</w:t>
      </w:r>
      <w:proofErr w:type="spellEnd"/>
      <w:r w:rsidR="00D61FF3" w:rsidRPr="003D370D">
        <w:rPr>
          <w:color w:val="000000"/>
        </w:rPr>
        <w:t xml:space="preserve"> is a vector. </w:t>
      </w:r>
      <w:r>
        <w:rPr>
          <w:color w:val="000000"/>
        </w:rPr>
        <w:t xml:space="preserve">One sometimes sees </w:t>
      </w:r>
      <w:proofErr w:type="spellStart"/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>)</w:t>
      </w:r>
      <w:r>
        <w:t xml:space="preserve"> written as </w:t>
      </w:r>
      <w:proofErr w:type="spellStart"/>
      <w:r w:rsidRPr="001E793F">
        <w:rPr>
          <w:b/>
        </w:rPr>
        <w:t>e</w:t>
      </w:r>
      <w:r>
        <w:rPr>
          <w:rStyle w:val="superscript"/>
        </w:rPr>
        <w:t>i</w:t>
      </w:r>
      <w:proofErr w:type="spellEnd"/>
      <w:r>
        <w:t>(</w:t>
      </w:r>
      <w:r w:rsidRPr="001E793F">
        <w:rPr>
          <w:b/>
        </w:rPr>
        <w:t>v</w:t>
      </w:r>
      <w:r>
        <w:t xml:space="preserve">) or as </w:t>
      </w:r>
      <w:r w:rsidRPr="001E793F">
        <w:rPr>
          <w:b/>
        </w:rPr>
        <w:t>e</w:t>
      </w:r>
      <w:r>
        <w:t>*</w:t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1E793F">
        <w:rPr>
          <w:b/>
        </w:rPr>
        <w:t>v</w:t>
      </w:r>
      <w:r>
        <w:t xml:space="preserve">), but we use </w:t>
      </w:r>
      <w:proofErr w:type="spellStart"/>
      <w:r>
        <w:t>λ</w:t>
      </w:r>
      <w:r w:rsidRPr="001E793F">
        <w:rPr>
          <w:rStyle w:val="superscript"/>
        </w:rPr>
        <w:t>i</w:t>
      </w:r>
      <w:proofErr w:type="spellEnd"/>
      <w:r>
        <w:t xml:space="preserve"> to emphasize the distinction between </w:t>
      </w:r>
      <w:proofErr w:type="spellStart"/>
      <w:r>
        <w:t>λ</w:t>
      </w:r>
      <w:r w:rsidRPr="001E793F">
        <w:rPr>
          <w:rStyle w:val="superscript"/>
        </w:rPr>
        <w:t>i</w:t>
      </w:r>
      <w:proofErr w:type="spellEnd"/>
      <w:r>
        <w:t xml:space="preserve"> and </w:t>
      </w:r>
      <w:proofErr w:type="spellStart"/>
      <w:r w:rsidRPr="001E793F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. </w:t>
      </w:r>
    </w:p>
    <w:p w14:paraId="37CEED40" w14:textId="77777777" w:rsidR="001E793F" w:rsidRDefault="001E793F" w:rsidP="00D61FF3">
      <w:pPr>
        <w:tabs>
          <w:tab w:val="left" w:pos="7200"/>
          <w:tab w:val="left" w:pos="7920"/>
          <w:tab w:val="right" w:pos="9270"/>
        </w:tabs>
      </w:pPr>
    </w:p>
    <w:p w14:paraId="18708034" w14:textId="77777777" w:rsidR="001E793F" w:rsidRDefault="001E793F" w:rsidP="00D61FF3">
      <w:pPr>
        <w:tabs>
          <w:tab w:val="left" w:pos="7200"/>
          <w:tab w:val="left" w:pos="7920"/>
          <w:tab w:val="right" w:pos="9270"/>
        </w:tabs>
      </w:pPr>
      <w:r>
        <w:t xml:space="preserve">3. It is not hard to show that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 is a basis for V*. The proof relies on the fact that, since </w:t>
      </w:r>
      <w:proofErr w:type="spellStart"/>
      <w:r w:rsidRPr="001E793F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form a basis for V, the covectors </w:t>
      </w:r>
      <w:proofErr w:type="spellStart"/>
      <w:r w:rsidRPr="001E793F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also form a basis for V. </w:t>
      </w:r>
    </w:p>
    <w:p w14:paraId="2EF30E1A" w14:textId="77777777" w:rsidR="001E793F" w:rsidRDefault="001E793F" w:rsidP="00D61FF3">
      <w:pPr>
        <w:tabs>
          <w:tab w:val="left" w:pos="7200"/>
          <w:tab w:val="left" w:pos="7920"/>
          <w:tab w:val="right" w:pos="9270"/>
        </w:tabs>
      </w:pPr>
    </w:p>
    <w:p w14:paraId="3D70D2AA" w14:textId="77777777" w:rsidR="001E793F" w:rsidRPr="001E793F" w:rsidRDefault="001E793F" w:rsidP="00D61FF3">
      <w:pPr>
        <w:tabs>
          <w:tab w:val="left" w:pos="7200"/>
          <w:tab w:val="left" w:pos="7920"/>
          <w:tab w:val="right" w:pos="9270"/>
        </w:tabs>
      </w:pPr>
      <w:r>
        <w:t>4. Some authors use notation v*</w:t>
      </w:r>
      <w:proofErr w:type="spellStart"/>
      <w:r>
        <w:rPr>
          <w:rStyle w:val="subscript"/>
        </w:rPr>
        <w:t>i</w:t>
      </w:r>
      <w:proofErr w:type="spellEnd"/>
      <w:r>
        <w:t>(</w:t>
      </w:r>
      <w:r w:rsidRPr="001E793F">
        <w:rPr>
          <w:b/>
        </w:rPr>
        <w:t>v</w:t>
      </w:r>
      <w:r>
        <w:t xml:space="preserve">) in place of our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(</w:t>
      </w:r>
      <w:r w:rsidRPr="001E793F">
        <w:rPr>
          <w:b/>
        </w:rPr>
        <w:t>v</w:t>
      </w:r>
      <w:r>
        <w:t xml:space="preserve">) and </w:t>
      </w:r>
      <w:r w:rsidRPr="001E793F">
        <w:rPr>
          <w:b/>
        </w:rPr>
        <w:t>v</w:t>
      </w:r>
      <w:r>
        <w:rPr>
          <w:rStyle w:val="subscript"/>
        </w:rPr>
        <w:t>i</w:t>
      </w:r>
      <w:r>
        <w:t xml:space="preserve"> in place of our </w:t>
      </w:r>
      <w:proofErr w:type="spellStart"/>
      <w:r w:rsidRPr="001E793F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. </w:t>
      </w:r>
    </w:p>
    <w:p w14:paraId="2C4E87B8" w14:textId="77777777" w:rsidR="001E793F" w:rsidRPr="001E793F" w:rsidRDefault="001E793F" w:rsidP="00D61FF3">
      <w:pPr>
        <w:tabs>
          <w:tab w:val="left" w:pos="7200"/>
          <w:tab w:val="left" w:pos="7920"/>
          <w:tab w:val="right" w:pos="9270"/>
        </w:tabs>
      </w:pPr>
    </w:p>
    <w:p w14:paraId="5BB96E04" w14:textId="77777777" w:rsidR="00D61FF3" w:rsidRPr="00634DFF" w:rsidRDefault="00D61FF3" w:rsidP="00D61FF3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634DFF">
        <w:rPr>
          <w:u w:val="single"/>
        </w:rPr>
        <w:t>General vector in V*</w:t>
      </w:r>
    </w:p>
    <w:p w14:paraId="73BE76ED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6CE55C61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</w:pPr>
      <w:r>
        <w:t xml:space="preserve">A general linear functional </w:t>
      </w:r>
      <w:r w:rsidRPr="00C95568">
        <w:rPr>
          <w:rFonts w:ascii="Script MT Bold" w:hAnsi="Script MT Bold"/>
        </w:rPr>
        <w:t>V</w:t>
      </w:r>
      <w:r>
        <w:t xml:space="preserve"> in V* can be written as a linear combinations of the basis functionals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, </w:t>
      </w:r>
      <w:r w:rsidR="003D370D">
        <w:t xml:space="preserve">where the coefficients </w:t>
      </w:r>
      <w:proofErr w:type="spellStart"/>
      <w:r w:rsidR="003D370D">
        <w:t>a</w:t>
      </w:r>
      <w:r w:rsidR="003D370D">
        <w:rPr>
          <w:rStyle w:val="subscript"/>
        </w:rPr>
        <w:t>i</w:t>
      </w:r>
      <w:proofErr w:type="spellEnd"/>
      <w:r w:rsidR="003D370D">
        <w:t xml:space="preserve"> form a vector </w:t>
      </w:r>
      <w:r w:rsidR="003D370D">
        <w:rPr>
          <w:b/>
          <w:color w:val="000000"/>
        </w:rPr>
        <w:t xml:space="preserve">a </w:t>
      </w:r>
      <w:r w:rsidR="003D370D">
        <w:t xml:space="preserve">in V, </w:t>
      </w:r>
    </w:p>
    <w:p w14:paraId="3615DFDD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0039E70C" w14:textId="77777777" w:rsidR="00D61FF3" w:rsidRPr="005E461B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 w:rsidRPr="00D32905">
        <w:rPr>
          <w:rFonts w:ascii="Script MT Bold" w:hAnsi="Script MT Bold"/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="003D370D">
        <w:rPr>
          <w:color w:val="000000"/>
        </w:rPr>
        <w:t>a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 xml:space="preserve"> = general vector in V*</w:t>
      </w:r>
      <w:r>
        <w:tab/>
      </w:r>
      <w:r>
        <w:tab/>
      </w:r>
      <w:r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 w:rsidR="003D370D">
        <w:rPr>
          <w:color w:val="000000"/>
        </w:rPr>
        <w:t>a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C95568">
        <w:rPr>
          <w:b/>
        </w:rPr>
        <w:t>v</w:t>
      </w:r>
      <w:r>
        <w:t>)</w:t>
      </w:r>
      <w:r>
        <w:tab/>
      </w:r>
      <w:r w:rsidRPr="00D32905">
        <w:rPr>
          <w:rFonts w:ascii="Script MT Bold" w:hAnsi="Script MT Bold"/>
          <w:b/>
        </w:rPr>
        <w:t>V</w:t>
      </w:r>
      <w:r>
        <w:t>: V → K</w:t>
      </w:r>
      <w:r>
        <w:tab/>
      </w:r>
      <w:r>
        <w:tab/>
        <w:t>(2.11.</w:t>
      </w:r>
      <w:r w:rsidR="00725061">
        <w:t>8</w:t>
      </w:r>
      <w:r>
        <w:t>)</w:t>
      </w:r>
    </w:p>
    <w:p w14:paraId="48616EF5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5CEA7E4D" w14:textId="77777777" w:rsidR="00D61FF3" w:rsidRPr="00D32905" w:rsidRDefault="003D370D" w:rsidP="00D61FF3">
      <w:pPr>
        <w:tabs>
          <w:tab w:val="left" w:pos="7200"/>
          <w:tab w:val="left" w:pos="7920"/>
          <w:tab w:val="right" w:pos="9270"/>
        </w:tabs>
      </w:pPr>
      <w:r>
        <w:t>On</w:t>
      </w:r>
      <w:r w:rsidR="00D61FF3">
        <w:t xml:space="preserve"> the right we show the corresponding </w:t>
      </w:r>
      <w:r w:rsidR="00D61FF3" w:rsidRPr="000B7070">
        <w:rPr>
          <w:i/>
        </w:rPr>
        <w:t>function</w:t>
      </w:r>
      <w:r w:rsidR="00D61FF3">
        <w:t xml:space="preserve"> </w:t>
      </w:r>
      <w:r w:rsidR="00D61FF3" w:rsidRPr="00D32905">
        <w:rPr>
          <w:rFonts w:ascii="Script MT Bold" w:hAnsi="Script MT Bold"/>
          <w:b/>
        </w:rPr>
        <w:t>V</w:t>
      </w:r>
      <w:r w:rsidR="00D61FF3">
        <w:t>(</w:t>
      </w:r>
      <w:r w:rsidR="00D61FF3" w:rsidRPr="005E461B">
        <w:rPr>
          <w:b/>
        </w:rPr>
        <w:t>v</w:t>
      </w:r>
      <w:r w:rsidR="00D61FF3">
        <w:t xml:space="preserve">). Evaluating at </w:t>
      </w:r>
      <w:r w:rsidR="00D61FF3" w:rsidRPr="00C95568">
        <w:rPr>
          <w:b/>
        </w:rPr>
        <w:t>v</w:t>
      </w:r>
      <w:r w:rsidR="00D61FF3">
        <w:t xml:space="preserve"> = </w:t>
      </w:r>
      <w:proofErr w:type="spellStart"/>
      <w:r w:rsidR="00D61FF3" w:rsidRPr="00C95568">
        <w:rPr>
          <w:b/>
        </w:rPr>
        <w:t>e</w:t>
      </w:r>
      <w:r w:rsidR="00D61FF3">
        <w:rPr>
          <w:rStyle w:val="subscript"/>
        </w:rPr>
        <w:t>j</w:t>
      </w:r>
      <w:proofErr w:type="spellEnd"/>
      <w:r w:rsidR="00D61FF3">
        <w:t xml:space="preserve">,  </w:t>
      </w:r>
    </w:p>
    <w:p w14:paraId="2AFC3B46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297AA41A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 w:rsidRPr="00D32905">
        <w:rPr>
          <w:rFonts w:ascii="Script MT Bold" w:hAnsi="Script MT Bold"/>
          <w:b/>
        </w:rPr>
        <w:t>V</w:t>
      </w:r>
      <w:r>
        <w:t>(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</w:t>
      </w:r>
      <w:r w:rsidR="003D370D">
        <w:rPr>
          <w:color w:val="000000"/>
        </w:rPr>
        <w:t>a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proofErr w:type="spellStart"/>
      <w:r w:rsidRPr="00C95568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=   </w:t>
      </w:r>
      <w:proofErr w:type="spellStart"/>
      <w:r>
        <w:t>Σ</w:t>
      </w:r>
      <w:r>
        <w:rPr>
          <w:rStyle w:val="subscript"/>
        </w:rPr>
        <w:t>i</w:t>
      </w:r>
      <w:r w:rsidR="003D370D">
        <w:rPr>
          <w:color w:val="000000"/>
        </w:rPr>
        <w:t>a</w:t>
      </w:r>
      <w:r w:rsidRPr="000B7070">
        <w:rPr>
          <w:rStyle w:val="subscript"/>
        </w:rPr>
        <w:t>i</w:t>
      </w:r>
      <w:r>
        <w:t>δ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 w:rsidR="003D370D">
        <w:rPr>
          <w:color w:val="000000"/>
        </w:rPr>
        <w:t>a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  <w:t>// using  (2.11.6)</w:t>
      </w:r>
      <w:r>
        <w:tab/>
      </w:r>
      <w:r>
        <w:tab/>
      </w:r>
      <w:r>
        <w:tab/>
        <w:t>(2.11.</w:t>
      </w:r>
      <w:r w:rsidR="00725061">
        <w:t>9</w:t>
      </w:r>
      <w:r>
        <w:t>)</w:t>
      </w:r>
    </w:p>
    <w:p w14:paraId="60F651B6" w14:textId="77777777" w:rsidR="003D370D" w:rsidRDefault="003D370D" w:rsidP="00D61FF3">
      <w:pPr>
        <w:tabs>
          <w:tab w:val="left" w:pos="7200"/>
          <w:tab w:val="left" w:pos="7920"/>
          <w:tab w:val="right" w:pos="9270"/>
        </w:tabs>
      </w:pPr>
    </w:p>
    <w:p w14:paraId="64A98BE8" w14:textId="77777777" w:rsidR="003D370D" w:rsidRPr="003D370D" w:rsidRDefault="003D370D" w:rsidP="00D61FF3">
      <w:pPr>
        <w:tabs>
          <w:tab w:val="left" w:pos="7200"/>
          <w:tab w:val="left" w:pos="7920"/>
          <w:tab w:val="right" w:pos="9270"/>
        </w:tabs>
      </w:pPr>
      <w:r>
        <w:t xml:space="preserve">so </w:t>
      </w:r>
      <w:r w:rsidRPr="00D32905">
        <w:rPr>
          <w:rFonts w:ascii="Script MT Bold" w:hAnsi="Script MT Bold"/>
          <w:b/>
        </w:rPr>
        <w:t>V</w:t>
      </w:r>
      <w:r>
        <w:t>(</w:t>
      </w:r>
      <w:proofErr w:type="spellStart"/>
      <w:r w:rsidRPr="00C9556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picks off the coefficient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appearing in the expansion (2.11.</w:t>
      </w:r>
      <w:r w:rsidR="00725061">
        <w:t>8</w:t>
      </w:r>
      <w:r>
        <w:t xml:space="preserve">). </w:t>
      </w:r>
    </w:p>
    <w:p w14:paraId="5769267C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77F64FC4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 xml:space="preserve">Consider now, </w:t>
      </w:r>
    </w:p>
    <w:p w14:paraId="3F5F018C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ACB2EB4" w14:textId="77777777" w:rsidR="00D61FF3" w:rsidRPr="003D370D" w:rsidRDefault="00D61FF3" w:rsidP="00D61F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D370D">
        <w:rPr>
          <w:color w:val="000000"/>
        </w:rPr>
        <w:tab/>
      </w:r>
      <w:r w:rsidRPr="003D370D">
        <w:rPr>
          <w:rFonts w:ascii="Script MT Bold" w:hAnsi="Script MT Bold"/>
          <w:b/>
          <w:color w:val="000000"/>
        </w:rPr>
        <w:t>V</w:t>
      </w:r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= </w:t>
      </w:r>
      <w:proofErr w:type="spellStart"/>
      <w:r w:rsidRPr="003D370D">
        <w:rPr>
          <w:color w:val="000000"/>
        </w:rPr>
        <w:t>Σ</w:t>
      </w:r>
      <w:r w:rsidRPr="003D370D">
        <w:rPr>
          <w:rStyle w:val="subscript"/>
          <w:color w:val="000000"/>
        </w:rPr>
        <w:t>i</w:t>
      </w:r>
      <w:r w:rsidR="003D370D">
        <w:rPr>
          <w:color w:val="000000"/>
        </w:rPr>
        <w:t>a</w:t>
      </w:r>
      <w:r w:rsidRPr="003D370D">
        <w:rPr>
          <w:rStyle w:val="subscript"/>
          <w:color w:val="000000"/>
        </w:rPr>
        <w:t>i</w:t>
      </w:r>
      <w:r w:rsidRPr="003D370D">
        <w:rPr>
          <w:color w:val="000000"/>
        </w:rPr>
        <w:t>λ</w:t>
      </w:r>
      <w:r w:rsidRPr="003D370D">
        <w:rPr>
          <w:rStyle w:val="superscript"/>
          <w:color w:val="000000"/>
        </w:rPr>
        <w:t>i</w:t>
      </w:r>
      <w:proofErr w:type="spellEnd"/>
      <w:r w:rsidRPr="003D370D">
        <w:rPr>
          <w:color w:val="000000"/>
        </w:rPr>
        <w:t>(</w:t>
      </w:r>
      <w:r w:rsidRPr="003D370D">
        <w:rPr>
          <w:b/>
          <w:color w:val="000000"/>
        </w:rPr>
        <w:t>v</w:t>
      </w:r>
      <w:r w:rsidRPr="003D370D">
        <w:rPr>
          <w:color w:val="000000"/>
        </w:rPr>
        <w:t xml:space="preserve">) = </w:t>
      </w:r>
      <w:proofErr w:type="spellStart"/>
      <w:r w:rsidRPr="003D370D">
        <w:rPr>
          <w:color w:val="000000"/>
        </w:rPr>
        <w:t>Σ</w:t>
      </w:r>
      <w:r w:rsidRPr="003D370D">
        <w:rPr>
          <w:rStyle w:val="subscript"/>
          <w:color w:val="000000"/>
        </w:rPr>
        <w:t>i</w:t>
      </w:r>
      <w:r w:rsidR="003D370D">
        <w:rPr>
          <w:color w:val="000000"/>
        </w:rPr>
        <w:t>a</w:t>
      </w:r>
      <w:r w:rsidRPr="003D370D">
        <w:rPr>
          <w:rStyle w:val="subscript"/>
          <w:color w:val="000000"/>
        </w:rPr>
        <w:t>i</w:t>
      </w:r>
      <w:proofErr w:type="spellEnd"/>
      <w:r w:rsidRPr="003D370D">
        <w:rPr>
          <w:color w:val="000000"/>
        </w:rPr>
        <w:t xml:space="preserve"> v</w:t>
      </w:r>
      <w:r w:rsidRPr="003D370D">
        <w:rPr>
          <w:rStyle w:val="superscript"/>
          <w:color w:val="000000"/>
        </w:rPr>
        <w:t>i</w:t>
      </w:r>
      <w:r w:rsidR="003D370D">
        <w:rPr>
          <w:color w:val="000000"/>
        </w:rPr>
        <w:t xml:space="preserve"> </w:t>
      </w:r>
      <w:r w:rsidRPr="003D370D">
        <w:rPr>
          <w:color w:val="000000"/>
        </w:rPr>
        <w:t xml:space="preserve"> = </w:t>
      </w:r>
      <w:r w:rsidR="003D370D">
        <w:rPr>
          <w:b/>
          <w:color w:val="000000"/>
        </w:rPr>
        <w:t>a</w:t>
      </w:r>
      <w:r w:rsidRPr="003D370D">
        <w:rPr>
          <w:color w:val="000000"/>
        </w:rPr>
        <w:t xml:space="preserve"> </w:t>
      </w:r>
      <w:r w:rsidRPr="003D370D">
        <w:rPr>
          <w:color w:val="000000"/>
        </w:rPr>
        <w:sym w:font="Symbol" w:char="F0B7"/>
      </w:r>
      <w:r w:rsidRPr="003D370D">
        <w:rPr>
          <w:color w:val="000000"/>
        </w:rPr>
        <w:t xml:space="preserve"> </w:t>
      </w:r>
      <w:r w:rsidRPr="003D370D">
        <w:rPr>
          <w:b/>
          <w:color w:val="000000"/>
        </w:rPr>
        <w:t xml:space="preserve">v  = </w:t>
      </w:r>
      <w:proofErr w:type="spellStart"/>
      <w:r w:rsidRPr="003D370D">
        <w:rPr>
          <w:b/>
          <w:color w:val="000000"/>
        </w:rPr>
        <w:t>Σ</w:t>
      </w:r>
      <w:r w:rsidRPr="003D370D">
        <w:rPr>
          <w:rStyle w:val="subscript"/>
          <w:color w:val="000000"/>
        </w:rPr>
        <w:t>i</w:t>
      </w:r>
      <w:r w:rsidR="003D370D">
        <w:rPr>
          <w:color w:val="000000"/>
        </w:rPr>
        <w:t>a</w:t>
      </w:r>
      <w:r w:rsidRPr="003D370D">
        <w:rPr>
          <w:rStyle w:val="superscript"/>
          <w:color w:val="000000"/>
        </w:rPr>
        <w:t>i</w:t>
      </w:r>
      <w:r w:rsidRPr="003D370D">
        <w:rPr>
          <w:color w:val="000000"/>
        </w:rPr>
        <w:t>v</w:t>
      </w:r>
      <w:r w:rsidRPr="003D370D">
        <w:rPr>
          <w:rStyle w:val="subscript"/>
          <w:color w:val="000000"/>
        </w:rPr>
        <w:t>i</w:t>
      </w:r>
      <w:proofErr w:type="spellEnd"/>
      <w:r w:rsidRPr="003D370D">
        <w:rPr>
          <w:color w:val="000000"/>
        </w:rPr>
        <w:t xml:space="preserve"> .</w:t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</w:r>
      <w:r w:rsidRPr="003D370D">
        <w:rPr>
          <w:color w:val="000000"/>
        </w:rPr>
        <w:tab/>
        <w:t>(2.11.1</w:t>
      </w:r>
      <w:r w:rsidR="00725061">
        <w:rPr>
          <w:color w:val="000000"/>
        </w:rPr>
        <w:t>0</w:t>
      </w:r>
      <w:r w:rsidRPr="003D370D">
        <w:rPr>
          <w:color w:val="000000"/>
        </w:rPr>
        <w:t>)</w:t>
      </w:r>
    </w:p>
    <w:p w14:paraId="1FCB76E0" w14:textId="77777777" w:rsidR="003D370D" w:rsidRDefault="003D370D" w:rsidP="00D61FF3">
      <w:pPr>
        <w:tabs>
          <w:tab w:val="left" w:pos="7200"/>
          <w:tab w:val="left" w:pos="7920"/>
          <w:tab w:val="right" w:pos="9270"/>
        </w:tabs>
      </w:pPr>
    </w:p>
    <w:p w14:paraId="5B9C2DCA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 xml:space="preserve">Imagine a version of Picture A </w:t>
      </w:r>
      <w:r w:rsidR="00D84974">
        <w:t xml:space="preserve">(2.1.1) </w:t>
      </w:r>
      <w:r>
        <w:t xml:space="preserve">where we transform from x-space with basis vectors </w:t>
      </w:r>
      <w:proofErr w:type="spellStart"/>
      <w:r w:rsidRPr="00634DFF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to some x'-space with basis vectors </w:t>
      </w:r>
      <w:proofErr w:type="spellStart"/>
      <w:r w:rsidRPr="00634DFF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. Under such a transformation, a dot product like </w:t>
      </w:r>
      <w:r w:rsidR="003D370D">
        <w:rPr>
          <w:b/>
          <w:color w:val="000000"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</w:t>
      </w:r>
      <w:r>
        <w:t xml:space="preserve"> transforms as a scalar. </w:t>
      </w:r>
      <w:r w:rsidR="003D370D">
        <w:t>So, whereas</w:t>
      </w:r>
      <w:r>
        <w:t xml:space="preserve"> </w:t>
      </w:r>
      <w:r w:rsidRPr="00C95568">
        <w:rPr>
          <w:b/>
        </w:rPr>
        <w:t>v</w:t>
      </w:r>
      <w:r>
        <w:t xml:space="preserve"> and </w:t>
      </w:r>
      <w:r w:rsidR="003D370D">
        <w:rPr>
          <w:b/>
          <w:color w:val="000000"/>
        </w:rPr>
        <w:t>a</w:t>
      </w:r>
      <w:r>
        <w:t xml:space="preserve"> transform as vectors, the function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>
        <w:t xml:space="preserve">) transforms as a scalar field, just as in (2.2.6). That is to say, </w:t>
      </w:r>
    </w:p>
    <w:p w14:paraId="119583FD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2FF54013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>
        <w:t xml:space="preserve">)  = </w:t>
      </w:r>
      <w:r w:rsidR="003D370D">
        <w:rPr>
          <w:b/>
          <w:color w:val="000000"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 xml:space="preserve"> </w:t>
      </w:r>
      <w:r>
        <w:t xml:space="preserve"> = </w:t>
      </w:r>
      <w:r w:rsidR="003D370D">
        <w:rPr>
          <w:b/>
          <w:color w:val="000000"/>
        </w:rPr>
        <w:t>a'</w:t>
      </w:r>
      <w:r>
        <w:t xml:space="preserve"> </w:t>
      </w:r>
      <w:r>
        <w:sym w:font="Symbol" w:char="F0B7"/>
      </w:r>
      <w:r>
        <w:t xml:space="preserve"> </w:t>
      </w:r>
      <w:r w:rsidRPr="00C95568">
        <w:rPr>
          <w:b/>
        </w:rPr>
        <w:t>v</w:t>
      </w:r>
      <w:r>
        <w:rPr>
          <w:b/>
        </w:rPr>
        <w:t>'</w:t>
      </w:r>
      <w:r>
        <w:t xml:space="preserve">  = </w:t>
      </w:r>
      <w:r w:rsidRPr="00D32905">
        <w:rPr>
          <w:rFonts w:ascii="Script MT Bold" w:hAnsi="Script MT Bold"/>
          <w:b/>
        </w:rPr>
        <w:t>V</w:t>
      </w:r>
      <w:r>
        <w:t>'(</w:t>
      </w:r>
      <w:r w:rsidRPr="00C95568">
        <w:rPr>
          <w:b/>
        </w:rPr>
        <w:t>v</w:t>
      </w:r>
      <w:r>
        <w:rPr>
          <w:b/>
        </w:rPr>
        <w:t>'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(2.11.1</w:t>
      </w:r>
      <w:r w:rsidR="00725061">
        <w:t>1</w:t>
      </w:r>
      <w:r>
        <w:t>)</w:t>
      </w:r>
    </w:p>
    <w:p w14:paraId="6EA7F776" w14:textId="77777777" w:rsidR="003D370D" w:rsidRDefault="003D370D" w:rsidP="00D61FF3">
      <w:pPr>
        <w:tabs>
          <w:tab w:val="left" w:pos="7200"/>
          <w:tab w:val="left" w:pos="7920"/>
          <w:tab w:val="right" w:pos="9270"/>
        </w:tabs>
      </w:pPr>
    </w:p>
    <w:p w14:paraId="3CCD4C8C" w14:textId="77777777" w:rsidR="003D370D" w:rsidRDefault="003D370D" w:rsidP="00D61FF3">
      <w:pPr>
        <w:tabs>
          <w:tab w:val="left" w:pos="7200"/>
          <w:tab w:val="left" w:pos="7920"/>
          <w:tab w:val="right" w:pos="9270"/>
        </w:tabs>
      </w:pPr>
      <w:r>
        <w:t xml:space="preserve">We see above that there is one-to-one mapping (an isomorphism) between the set of vectors </w:t>
      </w:r>
      <w:r w:rsidRPr="003D370D">
        <w:rPr>
          <w:b/>
        </w:rPr>
        <w:t>a</w:t>
      </w:r>
      <w:r>
        <w:t xml:space="preserve"> in V and the set of linear functionals </w:t>
      </w:r>
      <w:r w:rsidRPr="00D32905">
        <w:rPr>
          <w:rFonts w:ascii="Script MT Bold" w:hAnsi="Script MT Bold"/>
          <w:b/>
        </w:rPr>
        <w:t>V</w:t>
      </w:r>
      <w:r>
        <w:t xml:space="preserve"> in V*</w:t>
      </w:r>
      <w:r>
        <w:rPr>
          <w:rFonts w:ascii="Script MT Bold" w:hAnsi="Script MT Bold"/>
          <w:b/>
        </w:rPr>
        <w:t xml:space="preserve">. </w:t>
      </w:r>
      <w:r>
        <w:t xml:space="preserve">For this reason, V and V* have the same dimension n and the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really do form a basis for V*. Although the function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>
        <w:t xml:space="preserve">) transforms as a scalar, the associated vector </w:t>
      </w:r>
      <w:r w:rsidRPr="003D370D">
        <w:rPr>
          <w:b/>
        </w:rPr>
        <w:t>a</w:t>
      </w:r>
      <w:r>
        <w:t xml:space="preserve"> (covector) transforms as a rank-1 tensor (vector), and it is through this isomorphi</w:t>
      </w:r>
      <w:r w:rsidR="00D84974">
        <w:t>c</w:t>
      </w:r>
      <w:r>
        <w:t xml:space="preserve"> connection that we loosely refer to the function </w:t>
      </w:r>
      <w:r w:rsidRPr="00D32905">
        <w:rPr>
          <w:rFonts w:ascii="Script MT Bold" w:hAnsi="Script MT Bold"/>
          <w:b/>
        </w:rPr>
        <w:t>V</w:t>
      </w:r>
      <w:r>
        <w:t>(</w:t>
      </w:r>
      <w:r w:rsidRPr="00C95568">
        <w:rPr>
          <w:b/>
        </w:rPr>
        <w:t>v</w:t>
      </w:r>
      <w:r>
        <w:t xml:space="preserve">) as being a rank-1 tensor. When functional </w:t>
      </w:r>
      <w:r w:rsidRPr="00D32905">
        <w:rPr>
          <w:rFonts w:ascii="Script MT Bold" w:hAnsi="Script MT Bold"/>
          <w:b/>
        </w:rPr>
        <w:t>V</w:t>
      </w:r>
      <w:r>
        <w:t xml:space="preserve"> is expanded on the basis functionals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 xml:space="preserve">, the coefficients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are the rank-1 tensor, and these coefficients are projected out by (2.11.</w:t>
      </w:r>
      <w:r w:rsidR="00725061">
        <w:t>9</w:t>
      </w:r>
      <w:r>
        <w:t xml:space="preserve">). </w:t>
      </w:r>
    </w:p>
    <w:p w14:paraId="2AFE793E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7F7E05F4" w14:textId="77777777" w:rsidR="00D61FF3" w:rsidRPr="00634DFF" w:rsidRDefault="00D61FF3" w:rsidP="00D61FF3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634DFF">
        <w:rPr>
          <w:u w:val="single"/>
        </w:rPr>
        <w:t>Rank-2 tensor in V*</w:t>
      </w:r>
      <w:r w:rsidRPr="00634DFF">
        <w:rPr>
          <w:u w:val="single"/>
        </w:rPr>
        <w:sym w:font="Symbol" w:char="F0C4"/>
      </w:r>
      <w:r w:rsidRPr="00634DFF">
        <w:rPr>
          <w:u w:val="single"/>
        </w:rPr>
        <w:t>V*</w:t>
      </w:r>
    </w:p>
    <w:p w14:paraId="20B757F4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34B5FE4A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 xml:space="preserve">We want the object </w:t>
      </w:r>
      <w:proofErr w:type="spellStart"/>
      <w:r w:rsidRPr="00E64FC8">
        <w:rPr>
          <w:b/>
        </w:rPr>
        <w:t>λ</w:t>
      </w:r>
      <w:r w:rsidRPr="00E64FC8">
        <w:rPr>
          <w:rStyle w:val="superscript"/>
        </w:rPr>
        <w:t>i</w:t>
      </w:r>
      <w:proofErr w:type="spellEnd"/>
      <w:r>
        <w:sym w:font="Symbol" w:char="F0C4"/>
      </w:r>
      <w:proofErr w:type="spellStart"/>
      <w:r w:rsidRPr="00E64FC8">
        <w:rPr>
          <w:b/>
        </w:rPr>
        <w:t>λ</w:t>
      </w:r>
      <w:r w:rsidRPr="00E64FC8">
        <w:rPr>
          <w:rStyle w:val="superscript"/>
        </w:rPr>
        <w:t>j</w:t>
      </w:r>
      <w:proofErr w:type="spellEnd"/>
      <w:r>
        <w:t xml:space="preserve"> to be a linear functional over the space V*</w:t>
      </w:r>
      <w:r>
        <w:sym w:font="Symbol" w:char="F0C4"/>
      </w:r>
      <w:r>
        <w:t>V*</w:t>
      </w:r>
      <w:r>
        <w:rPr>
          <w:rStyle w:val="subscript"/>
        </w:rPr>
        <w:t xml:space="preserve"> </w:t>
      </w:r>
      <w:r>
        <w:t>such that</w:t>
      </w:r>
    </w:p>
    <w:p w14:paraId="44E91DC5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3E27F3F2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E64FC8">
        <w:rPr>
          <w:b/>
        </w:rPr>
        <w:t>λ</w:t>
      </w:r>
      <w:r>
        <w:rPr>
          <w:rStyle w:val="superscript"/>
        </w:rPr>
        <w:t>i</w:t>
      </w:r>
      <w:proofErr w:type="spellEnd"/>
      <w:r>
        <w:sym w:font="Symbol" w:char="F0C4"/>
      </w:r>
      <w:proofErr w:type="spellStart"/>
      <w:r w:rsidRPr="00E64FC8">
        <w:rPr>
          <w:b/>
        </w:rPr>
        <w:t>λ</w:t>
      </w:r>
      <w:r w:rsidRPr="000B7070">
        <w:rPr>
          <w:rStyle w:val="superscript"/>
        </w:rPr>
        <w:t>j</w:t>
      </w:r>
      <w:proofErr w:type="spellEnd"/>
      <w:r>
        <w:t>:  V*</w:t>
      </w:r>
      <w:proofErr w:type="spellStart"/>
      <w:r>
        <w:t>xV</w:t>
      </w:r>
      <w:proofErr w:type="spellEnd"/>
      <w:r>
        <w:t>*  → K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(2.11.1</w:t>
      </w:r>
      <w:r w:rsidR="00725061">
        <w:t>2</w:t>
      </w:r>
      <w:r>
        <w:t>)</w:t>
      </w:r>
    </w:p>
    <w:p w14:paraId="1DC65B8A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5DB281B1" w14:textId="77777777" w:rsidR="00D61FF3" w:rsidRPr="00141183" w:rsidRDefault="00D61FF3" w:rsidP="00D61FF3">
      <w:pPr>
        <w:tabs>
          <w:tab w:val="left" w:pos="7200"/>
          <w:tab w:val="left" w:pos="7920"/>
          <w:tab w:val="right" w:pos="9270"/>
        </w:tabs>
      </w:pPr>
      <w:r>
        <w:t>The natural way to accomplish this desire is to write</w:t>
      </w:r>
    </w:p>
    <w:p w14:paraId="242644DC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6B2C726D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 w:rsidRPr="000B7070">
        <w:rPr>
          <w:rStyle w:val="superscript"/>
        </w:rPr>
        <w:t>j</w:t>
      </w:r>
      <w:proofErr w:type="spellEnd"/>
      <w:r>
        <w:t>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)</w:t>
      </w:r>
      <w:proofErr w:type="spellStart"/>
      <w:r>
        <w:t>λ</w:t>
      </w:r>
      <w:r w:rsidRPr="000B7070">
        <w:rPr>
          <w:rStyle w:val="superscript"/>
        </w:rPr>
        <w:t>j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 = scalar * scalar = scalar  ϵ  K</w:t>
      </w:r>
      <w:r>
        <w:tab/>
      </w:r>
      <w:r>
        <w:tab/>
      </w:r>
      <w:r>
        <w:tab/>
      </w:r>
      <w:r>
        <w:tab/>
        <w:t>(2.11.1</w:t>
      </w:r>
      <w:r w:rsidR="00725061">
        <w:t>3</w:t>
      </w:r>
      <w:r>
        <w:t>)</w:t>
      </w:r>
    </w:p>
    <w:p w14:paraId="232EBCE1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5310D230" w14:textId="77777777" w:rsidR="00D61FF3" w:rsidRDefault="00D84974" w:rsidP="00D61FF3">
      <w:pPr>
        <w:tabs>
          <w:tab w:val="left" w:pos="7200"/>
          <w:tab w:val="left" w:pos="7920"/>
          <w:tab w:val="right" w:pos="9270"/>
        </w:tabs>
      </w:pPr>
      <w:r>
        <w:t>The function</w:t>
      </w:r>
      <w:r w:rsidR="00D61FF3">
        <w:t xml:space="preserve"> </w:t>
      </w:r>
      <w:r>
        <w:t>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</w:t>
      </w:r>
      <w:r w:rsidRPr="000B7070">
        <w:rPr>
          <w:rStyle w:val="superscript"/>
        </w:rPr>
        <w:t>j</w:t>
      </w:r>
      <w:proofErr w:type="spellEnd"/>
      <w:r>
        <w:t>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</w:t>
      </w:r>
      <w:r w:rsidR="00D61FF3">
        <w:t xml:space="preserve"> is bilinear in its arguments because </w:t>
      </w:r>
      <w:proofErr w:type="spellStart"/>
      <w:r w:rsidR="00D61FF3">
        <w:t>λ</w:t>
      </w:r>
      <w:r w:rsidR="00D61FF3" w:rsidRPr="000B7070">
        <w:rPr>
          <w:rStyle w:val="superscript"/>
        </w:rPr>
        <w:t>i</w:t>
      </w:r>
      <w:proofErr w:type="spellEnd"/>
      <w:r w:rsidR="00D61FF3">
        <w:t>(</w:t>
      </w:r>
      <w:r w:rsidR="00D61FF3" w:rsidRPr="00E64FC8">
        <w:rPr>
          <w:b/>
        </w:rPr>
        <w:t>v</w:t>
      </w:r>
      <w:r w:rsidR="00D61FF3">
        <w:rPr>
          <w:rStyle w:val="subscript"/>
        </w:rPr>
        <w:t>1</w:t>
      </w:r>
      <w:r w:rsidR="00D61FF3">
        <w:t xml:space="preserve">) is linear in its argument. </w:t>
      </w:r>
    </w:p>
    <w:p w14:paraId="475C5C18" w14:textId="77777777" w:rsidR="003D370D" w:rsidRDefault="003D370D" w:rsidP="00D61FF3">
      <w:pPr>
        <w:tabs>
          <w:tab w:val="left" w:pos="7200"/>
          <w:tab w:val="left" w:pos="7920"/>
          <w:tab w:val="right" w:pos="9270"/>
        </w:tabs>
      </w:pPr>
    </w:p>
    <w:p w14:paraId="3D45EAB2" w14:textId="77777777" w:rsidR="003D370D" w:rsidRPr="003D370D" w:rsidRDefault="003D370D" w:rsidP="00D61FF3">
      <w:pPr>
        <w:tabs>
          <w:tab w:val="left" w:pos="7200"/>
          <w:tab w:val="left" w:pos="7920"/>
          <w:tab w:val="right" w:pos="9270"/>
        </w:tabs>
      </w:pPr>
      <w:r>
        <w:t xml:space="preserve">The most general bilinear functional </w:t>
      </w:r>
      <w:r w:rsidRPr="005E461B">
        <w:rPr>
          <w:rFonts w:ascii="Script MT Bold" w:hAnsi="Script MT Bold"/>
        </w:rPr>
        <w:t>M</w:t>
      </w:r>
      <w:r>
        <w:t xml:space="preserve"> in V*</w:t>
      </w:r>
      <w:r>
        <w:sym w:font="Symbol" w:char="F0C4"/>
      </w:r>
      <w:r>
        <w:t>V* can be expanded in the following manner, analogous to (2.10.2)</w:t>
      </w:r>
    </w:p>
    <w:p w14:paraId="3E4990AC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273FE071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 xml:space="preserve">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(2.11.1</w:t>
      </w:r>
      <w:r w:rsidR="00725061">
        <w:t>4</w:t>
      </w:r>
      <w:r>
        <w:t>)</w:t>
      </w:r>
    </w:p>
    <w:p w14:paraId="58920D3D" w14:textId="77777777" w:rsidR="003D370D" w:rsidRDefault="003D370D" w:rsidP="00D61FF3">
      <w:pPr>
        <w:tabs>
          <w:tab w:val="left" w:pos="7200"/>
          <w:tab w:val="left" w:pos="7920"/>
          <w:tab w:val="right" w:pos="9270"/>
        </w:tabs>
      </w:pPr>
    </w:p>
    <w:p w14:paraId="7612D438" w14:textId="77777777" w:rsidR="003D370D" w:rsidRPr="003D370D" w:rsidRDefault="003D370D" w:rsidP="00D61FF3">
      <w:pPr>
        <w:tabs>
          <w:tab w:val="left" w:pos="7200"/>
          <w:tab w:val="left" w:pos="7920"/>
          <w:tab w:val="right" w:pos="9270"/>
        </w:tabs>
      </w:pPr>
      <w:r>
        <w:t xml:space="preserve">where the coefficients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are assumed to transform as a covariant rank-2 tensor. Again, due to the isomorphism between the set of such rank-2 tensors and the set of bilinear functionals </w:t>
      </w:r>
      <w:r w:rsidRPr="005E461B">
        <w:rPr>
          <w:rFonts w:ascii="Script MT Bold" w:hAnsi="Script MT Bold"/>
        </w:rPr>
        <w:t>M</w:t>
      </w:r>
      <w:r>
        <w:t xml:space="preserve">, we loosely refer to the functional </w:t>
      </w:r>
      <w:r w:rsidRPr="005E461B">
        <w:rPr>
          <w:rFonts w:ascii="Script MT Bold" w:hAnsi="Script MT Bold"/>
        </w:rPr>
        <w:t>M</w:t>
      </w:r>
      <w:r w:rsidR="00D84974">
        <w:t xml:space="preserve"> as a rank-2 tensor, or just a 2-tensor. </w:t>
      </w:r>
    </w:p>
    <w:p w14:paraId="4B645A3C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63E68D3B" w14:textId="77777777" w:rsidR="00D61FF3" w:rsidRPr="003D370D" w:rsidRDefault="003D370D" w:rsidP="00D61FF3">
      <w:pPr>
        <w:tabs>
          <w:tab w:val="left" w:pos="7200"/>
          <w:tab w:val="left" w:pos="7920"/>
          <w:tab w:val="right" w:pos="9270"/>
        </w:tabs>
      </w:pPr>
      <w:r>
        <w:t>One may</w:t>
      </w:r>
      <w:r w:rsidR="00D61FF3">
        <w:t xml:space="preserve"> evaluate the </w:t>
      </w:r>
      <w:r>
        <w:t>bilinear functional</w:t>
      </w:r>
      <w:r w:rsidR="00D61FF3">
        <w:t xml:space="preserve"> </w:t>
      </w:r>
      <w:r w:rsidR="00D61FF3" w:rsidRPr="005E461B">
        <w:rPr>
          <w:rFonts w:ascii="Script MT Bold" w:hAnsi="Script MT Bold"/>
        </w:rPr>
        <w:t>M</w:t>
      </w:r>
      <w:r w:rsidR="00D61FF3">
        <w:t xml:space="preserve"> at (</w:t>
      </w:r>
      <w:r w:rsidR="00D61FF3" w:rsidRPr="00E64FC8">
        <w:rPr>
          <w:b/>
        </w:rPr>
        <w:t>v</w:t>
      </w:r>
      <w:r w:rsidR="00D61FF3">
        <w:rPr>
          <w:rStyle w:val="subscript"/>
        </w:rPr>
        <w:t>1</w:t>
      </w:r>
      <w:r w:rsidR="00D61FF3">
        <w:t>,</w:t>
      </w:r>
      <w:r w:rsidR="00D61FF3" w:rsidRPr="00E64FC8">
        <w:rPr>
          <w:b/>
        </w:rPr>
        <w:t>v</w:t>
      </w:r>
      <w:r w:rsidR="00D61FF3">
        <w:rPr>
          <w:rStyle w:val="subscript"/>
        </w:rPr>
        <w:t>2</w:t>
      </w:r>
      <w:r>
        <w:t>) to get</w:t>
      </w:r>
    </w:p>
    <w:p w14:paraId="1EC4FDAE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0644CF9C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>
        <w:t>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</w:t>
      </w:r>
      <w:r w:rsidR="00D84974">
        <w:t xml:space="preserve"> .</w:t>
      </w:r>
      <w:r>
        <w:tab/>
      </w:r>
      <w:r>
        <w:tab/>
      </w:r>
      <w:r>
        <w:tab/>
        <w:t>(2.11.1</w:t>
      </w:r>
      <w:r w:rsidR="00725061">
        <w:t>5</w:t>
      </w:r>
      <w:r>
        <w:t>)</w:t>
      </w:r>
    </w:p>
    <w:p w14:paraId="18DD4D85" w14:textId="77777777" w:rsidR="00D84974" w:rsidRDefault="00D84974" w:rsidP="00D61FF3">
      <w:pPr>
        <w:tabs>
          <w:tab w:val="left" w:pos="7200"/>
          <w:tab w:val="left" w:pos="7920"/>
          <w:tab w:val="right" w:pos="9270"/>
        </w:tabs>
      </w:pPr>
    </w:p>
    <w:p w14:paraId="7CF3A37B" w14:textId="77777777" w:rsidR="00D84974" w:rsidRPr="00E0059D" w:rsidRDefault="00D84974" w:rsidP="00D61FF3">
      <w:pPr>
        <w:tabs>
          <w:tab w:val="left" w:pos="7200"/>
          <w:tab w:val="left" w:pos="7920"/>
          <w:tab w:val="right" w:pos="9270"/>
        </w:tabs>
      </w:pPr>
      <w:r>
        <w:t xml:space="preserve">Notice that the function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is bilinear in its vector arguments because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 xml:space="preserve">) and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are each linear. Evaluation at (</w:t>
      </w:r>
      <w:r>
        <w:rPr>
          <w:b/>
        </w:rPr>
        <w:t>e</w:t>
      </w:r>
      <w:r>
        <w:rPr>
          <w:rStyle w:val="subscript"/>
        </w:rPr>
        <w:t>1</w:t>
      </w:r>
      <w:r>
        <w:t>,</w:t>
      </w:r>
      <w:r>
        <w:rPr>
          <w:b/>
        </w:rPr>
        <w:t>e</w:t>
      </w:r>
      <w:r>
        <w:rPr>
          <w:rStyle w:val="subscript"/>
        </w:rPr>
        <w:t>2</w:t>
      </w:r>
      <w:r>
        <w:t>) yields</w:t>
      </w:r>
    </w:p>
    <w:p w14:paraId="29D3A06B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36BDF0BA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r>
        <w:t>,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  =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i</w:t>
      </w:r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 =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>
        <w:rPr>
          <w:rStyle w:val="subscript"/>
        </w:rPr>
        <w:t>ij</w:t>
      </w:r>
      <w:proofErr w:type="spellEnd"/>
      <w:r w:rsidR="003D370D">
        <w:t xml:space="preserve"> .</w:t>
      </w:r>
      <w:r>
        <w:tab/>
      </w:r>
      <w:r>
        <w:tab/>
        <w:t>(2.11.1</w:t>
      </w:r>
      <w:r w:rsidR="00725061">
        <w:t>6</w:t>
      </w:r>
      <w:r>
        <w:t>)</w:t>
      </w:r>
    </w:p>
    <w:p w14:paraId="2FC8F0D4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4ACBC603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 xml:space="preserve">This shows that the </w:t>
      </w:r>
      <w:r w:rsidR="003D370D">
        <w:t>coefficients</w:t>
      </w:r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r w:rsidR="003D370D">
        <w:t xml:space="preserve">of the bilinear functional </w:t>
      </w:r>
      <w:r w:rsidR="003D370D" w:rsidRPr="005E461B">
        <w:rPr>
          <w:rFonts w:ascii="Script MT Bold" w:hAnsi="Script MT Bold"/>
        </w:rPr>
        <w:t>M</w:t>
      </w:r>
      <w:r w:rsidR="003D370D">
        <w:rPr>
          <w:rFonts w:ascii="Script MT Bold" w:hAnsi="Script MT Bold"/>
        </w:rPr>
        <w:t xml:space="preserve"> </w:t>
      </w:r>
      <w:r w:rsidR="003D370D">
        <w:t>can be</w:t>
      </w:r>
      <w:r>
        <w:t xml:space="preserve"> obtained from the function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evaluated at the basis vectors 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r>
        <w:t>,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 w:rsidR="003D370D">
        <w:t>), similar to what happened in (2.11.</w:t>
      </w:r>
      <w:r w:rsidR="00725061">
        <w:t>9</w:t>
      </w:r>
      <w:r w:rsidR="003D370D">
        <w:t xml:space="preserve">).  </w:t>
      </w:r>
    </w:p>
    <w:p w14:paraId="0678487F" w14:textId="77777777" w:rsidR="00D84974" w:rsidRDefault="00D84974" w:rsidP="00D61FF3">
      <w:pPr>
        <w:tabs>
          <w:tab w:val="left" w:pos="7200"/>
          <w:tab w:val="left" w:pos="7920"/>
          <w:tab w:val="right" w:pos="9270"/>
        </w:tabs>
      </w:pPr>
    </w:p>
    <w:p w14:paraId="4F81D6B9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One can rewrite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</w:t>
      </w:r>
      <w:r w:rsidR="003D370D">
        <w:t>from (2.11.1</w:t>
      </w:r>
      <w:r w:rsidR="00725061">
        <w:t>5</w:t>
      </w:r>
      <w:r w:rsidR="003D370D">
        <w:t>) using (2.11.7) as</w:t>
      </w:r>
    </w:p>
    <w:p w14:paraId="431765F4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73AF06F2" w14:textId="77777777" w:rsidR="00D61FF3" w:rsidRPr="00E0059D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 =  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proofErr w:type="spellEnd"/>
      <w:r>
        <w:t xml:space="preserve"> (</w:t>
      </w:r>
      <w:r w:rsidRPr="00634DFF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634DFF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ab/>
      </w:r>
      <w:r w:rsidR="00D84974">
        <w:t>.</w:t>
      </w:r>
      <w:r>
        <w:tab/>
      </w:r>
      <w:r>
        <w:tab/>
      </w:r>
      <w:r>
        <w:tab/>
        <w:t>(2.11.</w:t>
      </w:r>
      <w:r w:rsidR="00725061">
        <w:t>17</w:t>
      </w:r>
      <w:r>
        <w:t>)</w:t>
      </w:r>
    </w:p>
    <w:p w14:paraId="1CAA72CB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52029968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 xml:space="preserve">Since this is a fully contracted outer product of three tensors (Section 3.1), </w:t>
      </w:r>
      <w:r w:rsidR="00D84974">
        <w:t>one sees</w:t>
      </w:r>
      <w:r>
        <w:t xml:space="preserve"> that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tran</w:t>
      </w:r>
      <w:r w:rsidR="00D84974">
        <w:t>sforms as a scalar field over V x V</w:t>
      </w:r>
      <w:r>
        <w:t xml:space="preserve">, </w:t>
      </w:r>
    </w:p>
    <w:p w14:paraId="48C40572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2311B803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 w:rsidRPr="00634DFF">
        <w:t>'(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 xml:space="preserve">)  =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</w:t>
      </w:r>
      <w:r w:rsidR="00D84974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</w:t>
      </w:r>
      <w:r w:rsidR="00725061">
        <w:t>18</w:t>
      </w:r>
      <w:r>
        <w:t>)</w:t>
      </w:r>
    </w:p>
    <w:p w14:paraId="79CD1D82" w14:textId="77777777" w:rsidR="00D84974" w:rsidRDefault="00D84974" w:rsidP="00D61FF3">
      <w:pPr>
        <w:tabs>
          <w:tab w:val="left" w:pos="7200"/>
          <w:tab w:val="left" w:pos="7920"/>
          <w:tab w:val="right" w:pos="9270"/>
        </w:tabs>
      </w:pPr>
    </w:p>
    <w:p w14:paraId="4CF1FCF0" w14:textId="77777777" w:rsidR="00D84974" w:rsidRPr="00D84974" w:rsidRDefault="00D84974" w:rsidP="00D61FF3">
      <w:pPr>
        <w:tabs>
          <w:tab w:val="left" w:pos="7200"/>
          <w:tab w:val="left" w:pos="7920"/>
          <w:tab w:val="right" w:pos="9270"/>
        </w:tabs>
      </w:pPr>
      <w:r>
        <w:t xml:space="preserve">Once again, although </w:t>
      </w:r>
      <w:r w:rsidRPr="005E461B">
        <w:rPr>
          <w:rFonts w:ascii="Script MT Bold" w:hAnsi="Script MT Bold"/>
        </w:rPr>
        <w:t>M</w:t>
      </w:r>
      <w:r>
        <w:t xml:space="preserve"> transforms as a scalar, it is referred to as a 2-tensor because its expansion coefficients form a rank-2 tensor. </w:t>
      </w:r>
    </w:p>
    <w:p w14:paraId="7A814EA3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4DB2C00B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 xml:space="preserve">As a special case, consider </w:t>
      </w:r>
      <w:r w:rsidRPr="005E461B">
        <w:rPr>
          <w:rFonts w:ascii="Script MT Bold" w:hAnsi="Script MT Bold"/>
        </w:rPr>
        <w:t>M</w:t>
      </w:r>
      <w:r>
        <w:t xml:space="preserve"> = α </w:t>
      </w:r>
      <w:r>
        <w:sym w:font="Symbol" w:char="F0C4"/>
      </w:r>
      <w:r w:rsidR="003D370D">
        <w:t xml:space="preserve"> β  . We find that</w:t>
      </w:r>
    </w:p>
    <w:p w14:paraId="5D7E5783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52F01D8C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t xml:space="preserve"> (</w:t>
      </w:r>
      <w:r w:rsidRPr="00634DFF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634DFF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 xml:space="preserve">  = [</w:t>
      </w:r>
      <w:proofErr w:type="spellStart"/>
      <w:r>
        <w:t>Σ</w:t>
      </w:r>
      <w:r>
        <w:rPr>
          <w:rStyle w:val="subscript"/>
        </w:rPr>
        <w:t>a</w:t>
      </w:r>
      <w:r>
        <w:t>α</w:t>
      </w:r>
      <w:r>
        <w:rPr>
          <w:rStyle w:val="subscript"/>
        </w:rPr>
        <w:t>a</w:t>
      </w:r>
      <w:proofErr w:type="spellEnd"/>
      <w:r>
        <w:t xml:space="preserve"> (</w:t>
      </w:r>
      <w:r w:rsidRPr="004A4FF2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][</w:t>
      </w:r>
      <w:proofErr w:type="spellStart"/>
      <w:r>
        <w:t>Σ</w:t>
      </w:r>
      <w:r>
        <w:rPr>
          <w:rStyle w:val="subscript"/>
        </w:rPr>
        <w:t>b</w:t>
      </w:r>
      <w:r>
        <w:t>α</w:t>
      </w:r>
      <w:r>
        <w:rPr>
          <w:rStyle w:val="subscript"/>
        </w:rPr>
        <w:t>b</w:t>
      </w:r>
      <w:proofErr w:type="spellEnd"/>
      <w:r>
        <w:t xml:space="preserve"> (</w:t>
      </w:r>
      <w:r w:rsidRPr="004A4FF2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b</w:t>
      </w:r>
      <w:r>
        <w:t xml:space="preserve">] </w:t>
      </w:r>
    </w:p>
    <w:p w14:paraId="60AA5F58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0318AADC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α(</w:t>
      </w:r>
      <w:r w:rsidRPr="004A4FF2">
        <w:rPr>
          <w:b/>
        </w:rPr>
        <w:t>v</w:t>
      </w:r>
      <w:r>
        <w:rPr>
          <w:rStyle w:val="subscript"/>
        </w:rPr>
        <w:t>1</w:t>
      </w:r>
      <w:r>
        <w:t>)β(</w:t>
      </w:r>
      <w:r w:rsidRPr="004A4FF2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</w:t>
      </w:r>
      <w:r w:rsidR="00725061">
        <w:t>19</w:t>
      </w:r>
      <w:r>
        <w:t>)</w:t>
      </w:r>
    </w:p>
    <w:p w14:paraId="645F5F02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39CCCC8F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 xml:space="preserve">Again, α </w:t>
      </w:r>
      <w:r>
        <w:sym w:font="Symbol" w:char="F0C4"/>
      </w:r>
      <w:r>
        <w:t xml:space="preserve"> β is called a 2-tensor even though (α </w:t>
      </w:r>
      <w:r>
        <w:sym w:font="Symbol" w:char="F0C4"/>
      </w:r>
      <w:r>
        <w:t xml:space="preserve"> β)(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 is a scalar.  Notice from (2.11.</w:t>
      </w:r>
      <w:r w:rsidR="00725061">
        <w:t>19</w:t>
      </w:r>
      <w:r>
        <w:t>) and (2.11.</w:t>
      </w:r>
      <w:r w:rsidR="00725061">
        <w:t>9</w:t>
      </w:r>
      <w:r>
        <w:t>) that</w:t>
      </w:r>
    </w:p>
    <w:p w14:paraId="00D06BF6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56CA5FF5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  <w:t xml:space="preserve"> (α </w:t>
      </w:r>
      <w:r>
        <w:sym w:font="Symbol" w:char="F0C4"/>
      </w:r>
      <w:r>
        <w:t xml:space="preserve"> β)(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r>
        <w:t>,</w:t>
      </w:r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  = α(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>)β(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tab/>
        <w:t xml:space="preserve"> = 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i</w:t>
      </w:r>
      <w:proofErr w:type="spellEnd"/>
      <w:r>
        <w:t xml:space="preserve">  =  (α </w:t>
      </w:r>
      <w:r>
        <w:sym w:font="Symbol" w:char="F0C4"/>
      </w:r>
      <w:r>
        <w:t xml:space="preserve"> β)</w:t>
      </w:r>
      <w:proofErr w:type="spellStart"/>
      <w:r>
        <w:rPr>
          <w:rStyle w:val="subscript"/>
        </w:rPr>
        <w:t>ij</w:t>
      </w:r>
      <w:proofErr w:type="spellEnd"/>
      <w:r>
        <w:t xml:space="preserve"> </w:t>
      </w:r>
      <w:r w:rsidR="009C78FA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>(2.11.2</w:t>
      </w:r>
      <w:r w:rsidR="00725061">
        <w:t>0</w:t>
      </w:r>
      <w:r>
        <w:t>)</w:t>
      </w:r>
    </w:p>
    <w:p w14:paraId="2CD01E8F" w14:textId="77777777" w:rsidR="003D370D" w:rsidRDefault="003D370D" w:rsidP="00D61FF3">
      <w:pPr>
        <w:tabs>
          <w:tab w:val="left" w:pos="7200"/>
          <w:tab w:val="left" w:pos="7920"/>
          <w:tab w:val="right" w:pos="9270"/>
        </w:tabs>
      </w:pPr>
    </w:p>
    <w:p w14:paraId="4731301C" w14:textId="77777777" w:rsidR="003D370D" w:rsidRPr="003D370D" w:rsidRDefault="003D370D" w:rsidP="00D61FF3">
      <w:pPr>
        <w:tabs>
          <w:tab w:val="left" w:pos="7200"/>
          <w:tab w:val="left" w:pos="7920"/>
          <w:tab w:val="right" w:pos="9270"/>
        </w:tabs>
      </w:pPr>
      <w:r w:rsidRPr="003D370D">
        <w:rPr>
          <w:u w:val="single"/>
        </w:rPr>
        <w:t>Warning</w:t>
      </w:r>
      <w:r>
        <w:t xml:space="preserve">: In the above equations, the symbols α and β are overloaded. For example, α represents a linear functional, while </w:t>
      </w:r>
      <w:r w:rsidRPr="003D370D">
        <w:rPr>
          <w:b/>
        </w:rPr>
        <w:t>α</w:t>
      </w:r>
      <w:r>
        <w:t xml:space="preserve"> is a vector (rank-1 tensor) whose components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are the coefficients in the expansions of the linear functional α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λ</w:t>
      </w:r>
      <w:r>
        <w:rPr>
          <w:rStyle w:val="superscript"/>
        </w:rPr>
        <w:t>i</w:t>
      </w:r>
      <w:proofErr w:type="spellEnd"/>
      <w:r>
        <w:t xml:space="preserve"> and of the linear function α(</w:t>
      </w:r>
      <w:r w:rsidRPr="004A4FF2">
        <w:rPr>
          <w:b/>
        </w:rPr>
        <w:t>v</w:t>
      </w:r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>
        <w:rPr>
          <w:rStyle w:val="subscript"/>
        </w:rPr>
        <w:t>i</w:t>
      </w:r>
      <w:r>
        <w:t>v</w:t>
      </w:r>
      <w:r>
        <w:rPr>
          <w:rStyle w:val="superscript"/>
        </w:rPr>
        <w:t>i</w:t>
      </w:r>
      <w:proofErr w:type="spellEnd"/>
      <w:r>
        <w:t xml:space="preserve"> . </w:t>
      </w:r>
    </w:p>
    <w:p w14:paraId="450F8C0C" w14:textId="77777777" w:rsidR="003D370D" w:rsidRPr="003D370D" w:rsidRDefault="003D370D" w:rsidP="00D61FF3">
      <w:pPr>
        <w:tabs>
          <w:tab w:val="left" w:pos="7200"/>
          <w:tab w:val="left" w:pos="7920"/>
          <w:tab w:val="right" w:pos="9270"/>
        </w:tabs>
      </w:pPr>
    </w:p>
    <w:p w14:paraId="007C7517" w14:textId="77777777" w:rsidR="00D61FF3" w:rsidRPr="004A4FF2" w:rsidRDefault="00D61FF3" w:rsidP="00D61FF3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4A4FF2">
        <w:rPr>
          <w:u w:val="single"/>
        </w:rPr>
        <w:t>Rank-k tensor in V*</w:t>
      </w:r>
      <w:r w:rsidRPr="004A4FF2">
        <w:rPr>
          <w:u w:val="single"/>
        </w:rPr>
        <w:sym w:font="Symbol" w:char="F0C4"/>
      </w:r>
      <w:r w:rsidRPr="004A4FF2">
        <w:rPr>
          <w:u w:val="single"/>
        </w:rPr>
        <w:t>V*</w:t>
      </w:r>
      <w:r w:rsidRPr="004A4FF2">
        <w:rPr>
          <w:u w:val="single"/>
        </w:rPr>
        <w:sym w:font="Symbol" w:char="F0C4"/>
      </w:r>
      <w:r w:rsidRPr="004A4FF2">
        <w:rPr>
          <w:u w:val="single"/>
        </w:rPr>
        <w:t xml:space="preserve"> .....</w:t>
      </w:r>
    </w:p>
    <w:p w14:paraId="41A4A6D5" w14:textId="77777777" w:rsidR="00D61FF3" w:rsidRPr="00A84959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64A10B0D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 xml:space="preserve">A rank-k tensor </w:t>
      </w:r>
      <w:r w:rsidR="003D370D">
        <w:t xml:space="preserve">(k-multilinear </w:t>
      </w:r>
      <w:r>
        <w:t>functional</w:t>
      </w:r>
      <w:r w:rsidR="003D370D">
        <w:t>)</w:t>
      </w:r>
      <w:r>
        <w:t xml:space="preserve"> </w:t>
      </w:r>
      <w:r w:rsidRPr="005E461B">
        <w:rPr>
          <w:rFonts w:ascii="Script MT Bold" w:hAnsi="Script MT Bold"/>
        </w:rPr>
        <w:t>M</w:t>
      </w:r>
      <w:r>
        <w:t xml:space="preserve"> in V*</w:t>
      </w:r>
      <w:r>
        <w:rPr>
          <w:rStyle w:val="superscript"/>
        </w:rPr>
        <w:t>k</w:t>
      </w:r>
      <w:r>
        <w:t xml:space="preserve">  ≡  V*</w:t>
      </w:r>
      <w:r>
        <w:sym w:font="Symbol" w:char="F0C4"/>
      </w:r>
      <w:r>
        <w:t xml:space="preserve">V*.... can be expanded as in (2.10.14), </w:t>
      </w:r>
    </w:p>
    <w:p w14:paraId="1131D694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4001B1F9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 xml:space="preserve"> =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r>
        <w:rPr>
          <w:rStyle w:val="subscript"/>
        </w:rPr>
        <w:t>c</w:t>
      </w:r>
      <w:proofErr w:type="spellEnd"/>
      <w:r>
        <w:rPr>
          <w:rStyle w:val="subscript"/>
        </w:rPr>
        <w:t>...</w:t>
      </w:r>
      <w:r>
        <w:rPr>
          <w:rStyle w:val="superscript"/>
        </w:rPr>
        <w:t xml:space="preserve"> </w:t>
      </w:r>
      <w:r>
        <w:t>(</w:t>
      </w:r>
      <w:proofErr w:type="spellStart"/>
      <w:r>
        <w:rPr>
          <w:b/>
        </w:rPr>
        <w:t>λ</w:t>
      </w:r>
      <w:r w:rsidRPr="005E461B"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rPr>
          <w:b/>
        </w:rPr>
        <w:t>λ</w:t>
      </w:r>
      <w:r w:rsidRPr="005E461B">
        <w:rPr>
          <w:rStyle w:val="superscript"/>
        </w:rPr>
        <w:t>b</w:t>
      </w:r>
      <w:proofErr w:type="spellEnd"/>
      <w:r>
        <w:sym w:font="Symbol" w:char="F0C4"/>
      </w:r>
      <w:proofErr w:type="spellStart"/>
      <w:r>
        <w:rPr>
          <w:b/>
        </w:rPr>
        <w:t>λ</w:t>
      </w:r>
      <w:r>
        <w:rPr>
          <w:rStyle w:val="superscript"/>
        </w:rPr>
        <w:t>c</w:t>
      </w:r>
      <w:proofErr w:type="spellEnd"/>
      <w:r>
        <w:sym w:font="Symbol" w:char="F0C4"/>
      </w:r>
      <w:r>
        <w:t xml:space="preserve"> ...)</w:t>
      </w:r>
      <w:r>
        <w:tab/>
      </w:r>
      <w:r>
        <w:tab/>
      </w:r>
      <w:r>
        <w:tab/>
      </w:r>
      <w:r>
        <w:tab/>
      </w:r>
      <w:r>
        <w:tab/>
      </w:r>
      <w:r>
        <w:tab/>
        <w:t>(2.11.2</w:t>
      </w:r>
      <w:r w:rsidR="00725061">
        <w:t>1</w:t>
      </w:r>
      <w:r>
        <w:t>)</w:t>
      </w:r>
    </w:p>
    <w:p w14:paraId="1C157EDE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7FB0C337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 xml:space="preserve">with </w:t>
      </w:r>
    </w:p>
    <w:p w14:paraId="3B3E1A81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588B94B6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</w:t>
      </w:r>
      <w:r>
        <w:tab/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r>
        <w:rPr>
          <w:rStyle w:val="subscript"/>
        </w:rPr>
        <w:t>c</w:t>
      </w:r>
      <w:proofErr w:type="spellEnd"/>
      <w:r>
        <w:rPr>
          <w:rStyle w:val="subscript"/>
        </w:rPr>
        <w:t>...</w:t>
      </w:r>
      <w:r>
        <w:rPr>
          <w:rStyle w:val="superscript"/>
        </w:rP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)</w:t>
      </w:r>
      <w:r w:rsidR="00725061">
        <w:t xml:space="preserve"> </w:t>
      </w:r>
      <w:proofErr w:type="spellStart"/>
      <w:r>
        <w:t>λ</w:t>
      </w:r>
      <w:r>
        <w:rPr>
          <w:rStyle w:val="superscript"/>
        </w:rPr>
        <w:t>c</w:t>
      </w:r>
      <w:proofErr w:type="spellEnd"/>
      <w:r>
        <w:t>(</w:t>
      </w:r>
      <w:r w:rsidRPr="00E64FC8">
        <w:rPr>
          <w:b/>
        </w:rPr>
        <w:t>v</w:t>
      </w:r>
      <w:r>
        <w:rPr>
          <w:rStyle w:val="subscript"/>
        </w:rPr>
        <w:t>3</w:t>
      </w:r>
      <w:r>
        <w:t xml:space="preserve">).... </w:t>
      </w:r>
      <w:r>
        <w:tab/>
      </w:r>
      <w:r>
        <w:tab/>
      </w:r>
      <w:r>
        <w:tab/>
      </w:r>
      <w:r>
        <w:tab/>
        <w:t>(2.11.2</w:t>
      </w:r>
      <w:r w:rsidR="00725061">
        <w:t>2</w:t>
      </w:r>
      <w:r>
        <w:t>)</w:t>
      </w:r>
    </w:p>
    <w:p w14:paraId="7DD4FFC0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6F646FB1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 xml:space="preserve">The function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is thus seen to be k-multilinear in its k vector arguments. </w:t>
      </w:r>
    </w:p>
    <w:p w14:paraId="7B1DDEBF" w14:textId="77777777" w:rsidR="00725061" w:rsidRDefault="00725061" w:rsidP="00D61FF3">
      <w:pPr>
        <w:tabs>
          <w:tab w:val="left" w:pos="7200"/>
          <w:tab w:val="left" w:pos="7920"/>
          <w:tab w:val="right" w:pos="9270"/>
        </w:tabs>
      </w:pPr>
    </w:p>
    <w:p w14:paraId="43F7328F" w14:textId="77777777" w:rsidR="00725061" w:rsidRDefault="00725061" w:rsidP="00D61FF3">
      <w:pPr>
        <w:tabs>
          <w:tab w:val="left" w:pos="7200"/>
          <w:tab w:val="left" w:pos="7920"/>
          <w:tab w:val="right" w:pos="9270"/>
        </w:tabs>
      </w:pPr>
      <w:r>
        <w:t xml:space="preserve">Using (2.11.7) one may write (2.11.22) as, </w:t>
      </w:r>
    </w:p>
    <w:p w14:paraId="7D5B6473" w14:textId="77777777" w:rsidR="00725061" w:rsidRDefault="00725061" w:rsidP="00D61FF3">
      <w:pPr>
        <w:tabs>
          <w:tab w:val="left" w:pos="7200"/>
          <w:tab w:val="left" w:pos="7920"/>
          <w:tab w:val="right" w:pos="9270"/>
        </w:tabs>
      </w:pPr>
    </w:p>
    <w:p w14:paraId="36297B13" w14:textId="77777777" w:rsidR="00725061" w:rsidRPr="00725061" w:rsidRDefault="00725061" w:rsidP="00D61FF3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= </w:t>
      </w:r>
      <w:r>
        <w:tab/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r>
        <w:rPr>
          <w:rStyle w:val="subscript"/>
        </w:rPr>
        <w:t>c</w:t>
      </w:r>
      <w:proofErr w:type="spellEnd"/>
      <w:r>
        <w:rPr>
          <w:rStyle w:val="subscript"/>
        </w:rPr>
        <w:t>...</w:t>
      </w:r>
      <w:r>
        <w:rPr>
          <w:rStyle w:val="superscript"/>
        </w:rPr>
        <w:t xml:space="preserve"> </w:t>
      </w:r>
      <w:r>
        <w:t>(</w:t>
      </w:r>
      <w:r w:rsidRPr="00634DFF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634DFF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b</w:t>
      </w:r>
      <w:r>
        <w:t>(</w:t>
      </w:r>
      <w:r w:rsidRPr="00634DFF">
        <w:rPr>
          <w:b/>
        </w:rPr>
        <w:t>v</w:t>
      </w:r>
      <w:r>
        <w:rPr>
          <w:rStyle w:val="subscript"/>
        </w:rPr>
        <w:t>3</w:t>
      </w:r>
      <w:r>
        <w:t>)</w:t>
      </w:r>
      <w:r>
        <w:rPr>
          <w:rStyle w:val="superscript"/>
        </w:rPr>
        <w:t>c</w:t>
      </w:r>
      <w:r>
        <w:t>...</w:t>
      </w:r>
      <w:r>
        <w:tab/>
      </w:r>
      <w:r>
        <w:tab/>
      </w:r>
      <w:r>
        <w:tab/>
      </w:r>
      <w:r>
        <w:tab/>
      </w:r>
      <w:r>
        <w:tab/>
        <w:t>(2.11.23)</w:t>
      </w:r>
    </w:p>
    <w:p w14:paraId="706365EF" w14:textId="77777777" w:rsidR="00725061" w:rsidRDefault="00725061" w:rsidP="00D61FF3">
      <w:pPr>
        <w:tabs>
          <w:tab w:val="left" w:pos="7200"/>
          <w:tab w:val="left" w:pos="7920"/>
          <w:tab w:val="right" w:pos="9270"/>
        </w:tabs>
      </w:pPr>
    </w:p>
    <w:p w14:paraId="304A8074" w14:textId="77777777" w:rsidR="00D61FF3" w:rsidRPr="004A4FF2" w:rsidRDefault="00725061" w:rsidP="00D61FF3">
      <w:pPr>
        <w:tabs>
          <w:tab w:val="left" w:pos="7200"/>
          <w:tab w:val="left" w:pos="7920"/>
          <w:tab w:val="right" w:pos="9270"/>
        </w:tabs>
      </w:pPr>
      <w:r>
        <w:t xml:space="preserve">which shows by full contraction that </w:t>
      </w:r>
      <w:r w:rsidR="00D61FF3" w:rsidRPr="005E461B">
        <w:rPr>
          <w:rFonts w:ascii="Script MT Bold" w:hAnsi="Script MT Bold"/>
        </w:rPr>
        <w:t>M</w:t>
      </w:r>
      <w:r w:rsidR="00D61FF3">
        <w:t>(</w:t>
      </w:r>
      <w:r w:rsidR="00D61FF3" w:rsidRPr="00E64FC8">
        <w:rPr>
          <w:b/>
        </w:rPr>
        <w:t>v</w:t>
      </w:r>
      <w:r w:rsidR="00D61FF3">
        <w:rPr>
          <w:rStyle w:val="subscript"/>
        </w:rPr>
        <w:t>1</w:t>
      </w:r>
      <w:r w:rsidR="00D61FF3">
        <w:t>,</w:t>
      </w:r>
      <w:r w:rsidR="00D61FF3" w:rsidRPr="00E64FC8">
        <w:rPr>
          <w:b/>
        </w:rPr>
        <w:t>v</w:t>
      </w:r>
      <w:r w:rsidR="00D61FF3">
        <w:rPr>
          <w:rStyle w:val="subscript"/>
        </w:rPr>
        <w:t>2</w:t>
      </w:r>
      <w:r w:rsidR="00D61FF3">
        <w:t>, ....</w:t>
      </w:r>
      <w:proofErr w:type="spellStart"/>
      <w:r w:rsidR="00D61FF3" w:rsidRPr="00634DFF">
        <w:rPr>
          <w:b/>
        </w:rPr>
        <w:t>v</w:t>
      </w:r>
      <w:r w:rsidR="00D61FF3">
        <w:rPr>
          <w:rStyle w:val="subscript"/>
        </w:rPr>
        <w:t>k</w:t>
      </w:r>
      <w:proofErr w:type="spellEnd"/>
      <w:r w:rsidR="00D61FF3">
        <w:t>) is a scalar field over</w:t>
      </w:r>
      <w:r w:rsidR="00D61FF3" w:rsidRPr="004A4FF2">
        <w:t xml:space="preserve"> </w:t>
      </w:r>
      <w:proofErr w:type="spellStart"/>
      <w:r w:rsidR="009C78FA">
        <w:t>V</w:t>
      </w:r>
      <w:r w:rsidR="00D61FF3">
        <w:rPr>
          <w:rStyle w:val="superscript"/>
        </w:rPr>
        <w:t>k</w:t>
      </w:r>
      <w:proofErr w:type="spellEnd"/>
      <w:r w:rsidR="00D61FF3">
        <w:t xml:space="preserve"> , </w:t>
      </w:r>
    </w:p>
    <w:p w14:paraId="352EBB15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5CCBDF68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 w:rsidRPr="00634DFF">
        <w:t>'(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b/>
        </w:rPr>
        <w:t>'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t>'</w:t>
      </w:r>
      <w:r>
        <w:rPr>
          <w:rStyle w:val="subscript"/>
        </w:rPr>
        <w:t>k</w:t>
      </w:r>
      <w:proofErr w:type="spellEnd"/>
      <w:r>
        <w:t xml:space="preserve">)   =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(2.11.2</w:t>
      </w:r>
      <w:r w:rsidR="00725061">
        <w:t>4</w:t>
      </w:r>
      <w:r>
        <w:t>)</w:t>
      </w:r>
    </w:p>
    <w:p w14:paraId="14467D43" w14:textId="77777777" w:rsidR="00725061" w:rsidRDefault="00725061" w:rsidP="00D61FF3">
      <w:pPr>
        <w:tabs>
          <w:tab w:val="left" w:pos="7200"/>
          <w:tab w:val="left" w:pos="7920"/>
          <w:tab w:val="right" w:pos="9270"/>
        </w:tabs>
      </w:pPr>
    </w:p>
    <w:p w14:paraId="6F403D11" w14:textId="77777777" w:rsidR="00725061" w:rsidRDefault="00725061" w:rsidP="00D61FF3">
      <w:pPr>
        <w:tabs>
          <w:tab w:val="left" w:pos="7200"/>
          <w:tab w:val="left" w:pos="7920"/>
          <w:tab w:val="right" w:pos="9270"/>
        </w:tabs>
      </w:pPr>
      <w:r>
        <w:t>The coefficients in (2.11.21) can be obtained from</w:t>
      </w:r>
    </w:p>
    <w:p w14:paraId="0E73AB31" w14:textId="77777777" w:rsidR="00725061" w:rsidRDefault="00725061" w:rsidP="00D61FF3">
      <w:pPr>
        <w:tabs>
          <w:tab w:val="left" w:pos="7200"/>
          <w:tab w:val="left" w:pos="7920"/>
          <w:tab w:val="right" w:pos="9270"/>
        </w:tabs>
      </w:pPr>
    </w:p>
    <w:p w14:paraId="067B2D94" w14:textId="77777777" w:rsidR="00725061" w:rsidRDefault="00725061" w:rsidP="00D61FF3">
      <w:pPr>
        <w:tabs>
          <w:tab w:val="left" w:pos="7200"/>
          <w:tab w:val="left" w:pos="7920"/>
          <w:tab w:val="right" w:pos="9270"/>
        </w:tabs>
      </w:pPr>
      <w:r>
        <w:tab/>
      </w:r>
      <w:r w:rsidRPr="005E461B">
        <w:rPr>
          <w:rFonts w:ascii="Script MT Bold" w:hAnsi="Script MT Bold"/>
        </w:rPr>
        <w:t>M</w:t>
      </w:r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r>
        <w:t>,</w:t>
      </w:r>
      <w:r>
        <w:rPr>
          <w:b/>
        </w:rPr>
        <w:t>e</w:t>
      </w:r>
      <w:r>
        <w:rPr>
          <w:rStyle w:val="subscript"/>
        </w:rPr>
        <w:t>j</w:t>
      </w:r>
      <w:r>
        <w:t>,</w:t>
      </w:r>
      <w:r w:rsidRPr="00725061">
        <w:rPr>
          <w:b/>
        </w:rPr>
        <w:t>e</w:t>
      </w:r>
      <w:r>
        <w:rPr>
          <w:rStyle w:val="subscript"/>
        </w:rPr>
        <w:t>k</w:t>
      </w:r>
      <w:proofErr w:type="spellEnd"/>
      <w:r>
        <w:t xml:space="preserve"> ....)  = </w:t>
      </w:r>
      <w:r>
        <w:tab/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r>
        <w:rPr>
          <w:rStyle w:val="subscript"/>
        </w:rPr>
        <w:t>c</w:t>
      </w:r>
      <w:proofErr w:type="spellEnd"/>
      <w:r>
        <w:rPr>
          <w:rStyle w:val="subscript"/>
        </w:rPr>
        <w:t>...</w:t>
      </w:r>
      <w:r>
        <w:rPr>
          <w:rStyle w:val="superscript"/>
        </w:rP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) </w:t>
      </w:r>
      <w:proofErr w:type="spellStart"/>
      <w:r>
        <w:t>λ</w:t>
      </w:r>
      <w:r>
        <w:rPr>
          <w:rStyle w:val="superscript"/>
        </w:rPr>
        <w:t>c</w:t>
      </w:r>
      <w:proofErr w:type="spellEnd"/>
      <w:r>
        <w:t>(</w:t>
      </w:r>
      <w:proofErr w:type="spellStart"/>
      <w:r>
        <w:rPr>
          <w:b/>
        </w:rPr>
        <w:t>e</w:t>
      </w:r>
      <w:r>
        <w:rPr>
          <w:rStyle w:val="subscript"/>
        </w:rPr>
        <w:t>k</w:t>
      </w:r>
      <w:proofErr w:type="spellEnd"/>
      <w:r>
        <w:t>)...</w:t>
      </w:r>
    </w:p>
    <w:p w14:paraId="3E9031C6" w14:textId="77777777" w:rsidR="00725061" w:rsidRDefault="00725061" w:rsidP="00D61FF3">
      <w:pPr>
        <w:tabs>
          <w:tab w:val="left" w:pos="7200"/>
          <w:tab w:val="left" w:pos="7920"/>
          <w:tab w:val="right" w:pos="9270"/>
        </w:tabs>
      </w:pPr>
    </w:p>
    <w:p w14:paraId="3CD25CCF" w14:textId="77777777" w:rsidR="00725061" w:rsidRDefault="00725061" w:rsidP="0072506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abc</w:t>
      </w:r>
      <w:proofErr w:type="spellEnd"/>
      <w:r>
        <w:rPr>
          <w:rStyle w:val="subscript"/>
        </w:rPr>
        <w:t>...</w:t>
      </w:r>
      <w:r>
        <w:t xml:space="preserve">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r>
        <w:rPr>
          <w:rStyle w:val="subscript"/>
        </w:rPr>
        <w:t>c</w:t>
      </w:r>
      <w:proofErr w:type="spellEnd"/>
      <w:r>
        <w:rPr>
          <w:rStyle w:val="subscript"/>
        </w:rPr>
        <w:t>...</w:t>
      </w:r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perscript"/>
        </w:rPr>
        <w:t>a</w:t>
      </w:r>
      <w:r>
        <w:rPr>
          <w:rStyle w:val="subscript"/>
        </w:rPr>
        <w:t>i</w:t>
      </w:r>
      <w:proofErr w:type="spellEnd"/>
      <w:r>
        <w:t xml:space="preserve"> </w:t>
      </w:r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perscript"/>
        </w:rPr>
        <w:t>b</w:t>
      </w:r>
      <w:r>
        <w:rPr>
          <w:rStyle w:val="subscript"/>
        </w:rPr>
        <w:t>j</w:t>
      </w:r>
      <w:proofErr w:type="spellEnd"/>
      <w:r>
        <w:t xml:space="preserve"> </w:t>
      </w:r>
      <w:r>
        <w:rPr>
          <w:rStyle w:val="superscript"/>
        </w:rPr>
        <w:t xml:space="preserve"> </w:t>
      </w:r>
      <w:proofErr w:type="spellStart"/>
      <w:r>
        <w:t>δ</w:t>
      </w:r>
      <w:r>
        <w:rPr>
          <w:rStyle w:val="superscript"/>
        </w:rPr>
        <w:t>c</w:t>
      </w:r>
      <w:r>
        <w:rPr>
          <w:rStyle w:val="subscript"/>
        </w:rPr>
        <w:t>k</w:t>
      </w:r>
      <w:proofErr w:type="spellEnd"/>
      <w:r>
        <w:t xml:space="preserve"> ....</w:t>
      </w:r>
    </w:p>
    <w:p w14:paraId="6D3F4FE8" w14:textId="77777777" w:rsidR="00725061" w:rsidRDefault="00725061" w:rsidP="00725061">
      <w:pPr>
        <w:tabs>
          <w:tab w:val="left" w:pos="7200"/>
          <w:tab w:val="left" w:pos="7920"/>
          <w:tab w:val="right" w:pos="9270"/>
        </w:tabs>
      </w:pPr>
    </w:p>
    <w:p w14:paraId="30E967E6" w14:textId="77777777" w:rsidR="00725061" w:rsidRPr="00725061" w:rsidRDefault="00725061" w:rsidP="0072506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>
        <w:rPr>
          <w:rStyle w:val="subscript"/>
        </w:rPr>
        <w:t>ijk</w:t>
      </w:r>
      <w:proofErr w:type="spellEnd"/>
      <w:r>
        <w:rPr>
          <w:rStyle w:val="subscript"/>
        </w:rPr>
        <w:t>...</w:t>
      </w:r>
    </w:p>
    <w:p w14:paraId="0543BCB3" w14:textId="77777777" w:rsidR="00725061" w:rsidRPr="00725061" w:rsidRDefault="00725061" w:rsidP="00D61FF3">
      <w:pPr>
        <w:tabs>
          <w:tab w:val="left" w:pos="7200"/>
          <w:tab w:val="left" w:pos="7920"/>
          <w:tab w:val="right" w:pos="9270"/>
        </w:tabs>
      </w:pPr>
    </w:p>
    <w:p w14:paraId="12AABFD9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3B8EB0BD" w14:textId="77777777" w:rsidR="00D61FF3" w:rsidRPr="004A4FF2" w:rsidRDefault="00D61FF3" w:rsidP="00D61FF3">
      <w:pPr>
        <w:tabs>
          <w:tab w:val="left" w:pos="7200"/>
          <w:tab w:val="left" w:pos="7920"/>
          <w:tab w:val="right" w:pos="9270"/>
        </w:tabs>
      </w:pPr>
      <w:r>
        <w:t xml:space="preserve">For the special case where </w:t>
      </w:r>
      <w:r w:rsidRPr="005E461B">
        <w:rPr>
          <w:rFonts w:ascii="Script MT Bold" w:hAnsi="Script MT Bold"/>
        </w:rPr>
        <w:t>M</w:t>
      </w:r>
      <w:r>
        <w:t xml:space="preserve"> = α </w:t>
      </w:r>
      <w:r>
        <w:sym w:font="Symbol" w:char="F0C4"/>
      </w:r>
      <w:r>
        <w:t xml:space="preserve"> β</w:t>
      </w:r>
      <w:r w:rsidR="003D370D">
        <w:t xml:space="preserve"> </w:t>
      </w:r>
      <w:r>
        <w:sym w:font="Symbol" w:char="F0C4"/>
      </w:r>
      <w:r w:rsidR="003D370D">
        <w:t xml:space="preserve"> </w:t>
      </w:r>
      <w:r>
        <w:t>δ</w:t>
      </w:r>
      <w:r w:rsidR="003D370D">
        <w:t xml:space="preserve"> </w:t>
      </w:r>
      <w:r>
        <w:sym w:font="Symbol" w:char="F0C4"/>
      </w:r>
      <w:r>
        <w:t xml:space="preserve">..... , </w:t>
      </w:r>
    </w:p>
    <w:p w14:paraId="6C1F1262" w14:textId="77777777" w:rsidR="00D61FF3" w:rsidRPr="004A4FF2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7F111DA1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</w:t>
      </w:r>
      <w:r w:rsidR="003D370D">
        <w:t xml:space="preserve"> </w:t>
      </w:r>
      <w:r>
        <w:sym w:font="Symbol" w:char="F0C4"/>
      </w:r>
      <w:r w:rsidR="003D370D">
        <w:t xml:space="preserve"> </w:t>
      </w:r>
      <w:r>
        <w:t>δ</w:t>
      </w:r>
      <w:r w:rsidR="003D370D">
        <w:t xml:space="preserve"> </w:t>
      </w:r>
      <w:r>
        <w:sym w:font="Symbol" w:char="F0C4"/>
      </w:r>
      <w:r>
        <w:t>.....)(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</w:t>
      </w:r>
      <w:proofErr w:type="spellStart"/>
      <w:r w:rsidRPr="004A4FF2">
        <w:rPr>
          <w:b/>
        </w:rPr>
        <w:t>v</w:t>
      </w:r>
      <w:r>
        <w:rPr>
          <w:rStyle w:val="subscript"/>
        </w:rPr>
        <w:t>k</w:t>
      </w:r>
      <w:proofErr w:type="spellEnd"/>
      <w:r>
        <w:t>)  =  α(</w:t>
      </w:r>
      <w:r w:rsidRPr="004A4FF2">
        <w:rPr>
          <w:b/>
        </w:rPr>
        <w:t>v</w:t>
      </w:r>
      <w:r>
        <w:rPr>
          <w:rStyle w:val="subscript"/>
        </w:rPr>
        <w:t>1</w:t>
      </w:r>
      <w:r>
        <w:t>)β(</w:t>
      </w:r>
      <w:r w:rsidRPr="004A4FF2">
        <w:rPr>
          <w:b/>
        </w:rPr>
        <w:t>v</w:t>
      </w:r>
      <w:r>
        <w:rPr>
          <w:rStyle w:val="subscript"/>
        </w:rPr>
        <w:t>2</w:t>
      </w:r>
      <w:r>
        <w:t>)δ(</w:t>
      </w:r>
      <w:r w:rsidRPr="004A4FF2">
        <w:rPr>
          <w:b/>
        </w:rPr>
        <w:t>v</w:t>
      </w:r>
      <w:r>
        <w:rPr>
          <w:rStyle w:val="subscript"/>
        </w:rPr>
        <w:t>3</w:t>
      </w:r>
      <w:r>
        <w:t>)......</w:t>
      </w:r>
      <w:r w:rsidR="00725061">
        <w:t xml:space="preserve">  .</w:t>
      </w:r>
      <w:r>
        <w:tab/>
      </w:r>
      <w:r>
        <w:tab/>
      </w:r>
      <w:r>
        <w:tab/>
      </w:r>
      <w:r>
        <w:tab/>
      </w:r>
      <w:r>
        <w:tab/>
        <w:t>(2.11.2</w:t>
      </w:r>
      <w:r w:rsidR="00725061">
        <w:t>5</w:t>
      </w:r>
      <w:r>
        <w:t>)</w:t>
      </w:r>
    </w:p>
    <w:p w14:paraId="4EAA9635" w14:textId="77777777" w:rsidR="00D61FF3" w:rsidRDefault="00D61FF3" w:rsidP="00D61FF3">
      <w:pPr>
        <w:tabs>
          <w:tab w:val="left" w:pos="7200"/>
          <w:tab w:val="left" w:pos="7920"/>
          <w:tab w:val="right" w:pos="9270"/>
        </w:tabs>
      </w:pPr>
    </w:p>
    <w:p w14:paraId="01515EAD" w14:textId="77777777" w:rsidR="00D61FF3" w:rsidRPr="004A4FF2" w:rsidRDefault="00D61FF3" w:rsidP="00D61FF3">
      <w:pPr>
        <w:tabs>
          <w:tab w:val="left" w:pos="7200"/>
          <w:tab w:val="left" w:pos="7920"/>
          <w:tab w:val="right" w:pos="9270"/>
        </w:tabs>
      </w:pPr>
      <w:r>
        <w:t xml:space="preserve">Once again, due to the isomorphism between functionals </w:t>
      </w:r>
      <w:r w:rsidRPr="005E461B">
        <w:rPr>
          <w:rFonts w:ascii="Script MT Bold" w:hAnsi="Script MT Bold"/>
        </w:rPr>
        <w:t>M</w:t>
      </w:r>
      <w:r>
        <w:t xml:space="preserve"> and functions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, one loosely refers to the scalar field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 as a rank-k tensor, although </w:t>
      </w:r>
      <w:r w:rsidRPr="005E461B">
        <w:rPr>
          <w:rFonts w:ascii="Script MT Bold" w:hAnsi="Script MT Bold"/>
        </w:rPr>
        <w:t>M</w:t>
      </w:r>
      <w:r>
        <w:t xml:space="preserve"> is the actual </w:t>
      </w:r>
      <w:r w:rsidR="003D370D">
        <w:t xml:space="preserve">rank-k </w:t>
      </w:r>
      <w:r>
        <w:t xml:space="preserve">tensor object whose components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r>
        <w:rPr>
          <w:rStyle w:val="subscript"/>
        </w:rPr>
        <w:t>c</w:t>
      </w:r>
      <w:proofErr w:type="spellEnd"/>
      <w:r>
        <w:rPr>
          <w:rStyle w:val="subscript"/>
        </w:rPr>
        <w:t>...</w:t>
      </w:r>
      <w:r>
        <w:t xml:space="preserve"> transform by the usual rule. One might say that the rank-k tensor </w:t>
      </w:r>
      <w:r w:rsidRPr="005E461B">
        <w:rPr>
          <w:rFonts w:ascii="Script MT Bold" w:hAnsi="Script MT Bold"/>
        </w:rPr>
        <w:t>M</w:t>
      </w:r>
      <w:r>
        <w:t xml:space="preserve"> is "represented by" the k-multilinear function </w:t>
      </w:r>
      <w:r w:rsidRPr="005E461B">
        <w:rPr>
          <w:rFonts w:ascii="Script MT Bold" w:hAnsi="Script MT Bold"/>
        </w:rPr>
        <w:t>M</w:t>
      </w:r>
      <w:r>
        <w:t>(</w:t>
      </w:r>
      <w:r w:rsidRPr="00E64FC8">
        <w:rPr>
          <w:b/>
        </w:rPr>
        <w:t>v</w:t>
      </w:r>
      <w:r>
        <w:rPr>
          <w:rStyle w:val="subscript"/>
        </w:rPr>
        <w:t>1</w:t>
      </w:r>
      <w:r>
        <w:t>,</w:t>
      </w:r>
      <w:r w:rsidRPr="00E64FC8">
        <w:rPr>
          <w:b/>
        </w:rPr>
        <w:t>v</w:t>
      </w:r>
      <w:r>
        <w:rPr>
          <w:rStyle w:val="subscript"/>
        </w:rPr>
        <w:t>2</w:t>
      </w:r>
      <w:r>
        <w:t>, ....</w:t>
      </w:r>
      <w:proofErr w:type="spellStart"/>
      <w:r w:rsidRPr="00634DFF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, just as it is represented by </w:t>
      </w:r>
      <w:r w:rsidRPr="00B1247F">
        <w:t>[</w:t>
      </w:r>
      <w:r w:rsidRPr="005E461B">
        <w:rPr>
          <w:rFonts w:ascii="Script MT Bold" w:hAnsi="Script MT Bold"/>
        </w:rPr>
        <w:t>M</w:t>
      </w:r>
      <w:r>
        <w:rPr>
          <w:rStyle w:val="superscript"/>
        </w:rPr>
        <w:t>(λ)</w:t>
      </w:r>
      <w:r>
        <w:t>]</w:t>
      </w:r>
      <w:proofErr w:type="spellStart"/>
      <w:r w:rsidRPr="005E461B">
        <w:rPr>
          <w:rStyle w:val="subscript"/>
        </w:rPr>
        <w:t>ab</w:t>
      </w:r>
      <w:r>
        <w:rPr>
          <w:rStyle w:val="subscript"/>
        </w:rPr>
        <w:t>c</w:t>
      </w:r>
      <w:proofErr w:type="spellEnd"/>
      <w:r>
        <w:rPr>
          <w:rStyle w:val="subscript"/>
        </w:rPr>
        <w:t>...</w:t>
      </w:r>
      <w:r>
        <w:t xml:space="preserve"> in the sense of tensor components. </w:t>
      </w:r>
    </w:p>
    <w:p w14:paraId="29A9CA25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0D5C8" w14:textId="77777777" w:rsidR="00BC2878" w:rsidRDefault="00BC2878">
      <w:r>
        <w:separator/>
      </w:r>
    </w:p>
  </w:endnote>
  <w:endnote w:type="continuationSeparator" w:id="0">
    <w:p w14:paraId="590CDB4E" w14:textId="77777777" w:rsidR="00BC2878" w:rsidRDefault="00BC2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99346" w14:textId="77777777" w:rsidR="00725061" w:rsidRDefault="0072506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972C9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E7F2A" w14:textId="77777777" w:rsidR="00BC2878" w:rsidRDefault="00BC2878">
      <w:r>
        <w:separator/>
      </w:r>
    </w:p>
  </w:footnote>
  <w:footnote w:type="continuationSeparator" w:id="0">
    <w:p w14:paraId="7CE4C853" w14:textId="77777777" w:rsidR="00BC2878" w:rsidRDefault="00BC2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9E89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322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A02DC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396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7EC0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603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0A3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20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44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8E5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0856464">
    <w:abstractNumId w:val="9"/>
  </w:num>
  <w:num w:numId="2" w16cid:durableId="1324310642">
    <w:abstractNumId w:val="7"/>
  </w:num>
  <w:num w:numId="3" w16cid:durableId="1053121520">
    <w:abstractNumId w:val="6"/>
  </w:num>
  <w:num w:numId="4" w16cid:durableId="1452364326">
    <w:abstractNumId w:val="5"/>
  </w:num>
  <w:num w:numId="5" w16cid:durableId="1278828722">
    <w:abstractNumId w:val="4"/>
  </w:num>
  <w:num w:numId="6" w16cid:durableId="1501505474">
    <w:abstractNumId w:val="8"/>
  </w:num>
  <w:num w:numId="7" w16cid:durableId="1976373977">
    <w:abstractNumId w:val="3"/>
  </w:num>
  <w:num w:numId="8" w16cid:durableId="911741232">
    <w:abstractNumId w:val="2"/>
  </w:num>
  <w:num w:numId="9" w16cid:durableId="296568751">
    <w:abstractNumId w:val="1"/>
  </w:num>
  <w:num w:numId="10" w16cid:durableId="1112745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1FF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43AA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E793F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D370D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5061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72C9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C78FA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2878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61FF3"/>
    <w:rsid w:val="00D72B37"/>
    <w:rsid w:val="00D75654"/>
    <w:rsid w:val="00D83409"/>
    <w:rsid w:val="00D84974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4F0A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C2C1B6"/>
  <w15:chartTrackingRefBased/>
  <w15:docId w15:val="{C96F2BA2-EE72-44E8-BAF8-41A6D330A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D61F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1547</Words>
  <Characters>6918</Characters>
  <Application>Microsoft Office Word</Application>
  <DocSecurity>4</DocSecurity>
  <Lines>209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2026-09-06T21:30:00Z</dcterms:created>
  <dcterms:modified xsi:type="dcterms:W3CDTF">2026-09-06T21:30:00Z</dcterms:modified>
</cp:coreProperties>
</file>