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4111" w14:textId="77777777" w:rsidR="00E1268A" w:rsidRDefault="0077721F" w:rsidP="00BC7283">
      <w:pPr>
        <w:tabs>
          <w:tab w:val="right" w:pos="9270"/>
        </w:tabs>
      </w:pPr>
      <w:r>
        <w:rPr>
          <w:b/>
        </w:rPr>
        <w:t xml:space="preserve">Bowl </w:t>
      </w:r>
      <w:r w:rsidR="00FF1A22">
        <w:rPr>
          <w:b/>
        </w:rPr>
        <w:t xml:space="preserve">Green's Function </w:t>
      </w:r>
      <w:r>
        <w:rPr>
          <w:b/>
        </w:rPr>
        <w:t>Attempt using Toroidals</w:t>
      </w:r>
      <w:r w:rsidR="00291390">
        <w:rPr>
          <w:b/>
        </w:rPr>
        <w:tab/>
      </w:r>
      <w:r w:rsidR="00FF1A22">
        <w:tab/>
      </w:r>
      <w:r w:rsidR="00291390">
        <w:t>PhL</w:t>
      </w:r>
      <w:r w:rsidR="00291390">
        <w:tab/>
      </w:r>
      <w:r w:rsidR="00291390">
        <w:tab/>
      </w:r>
      <w:r>
        <w:t>5.2.10</w:t>
      </w:r>
    </w:p>
    <w:p w14:paraId="25DD0EDB" w14:textId="77777777" w:rsidR="00071BC0" w:rsidRDefault="00071BC0" w:rsidP="00BC7283">
      <w:pPr>
        <w:tabs>
          <w:tab w:val="right" w:pos="9270"/>
        </w:tabs>
      </w:pPr>
    </w:p>
    <w:p w14:paraId="2C8FADB1" w14:textId="77777777" w:rsidR="009F7EC3" w:rsidRPr="008D6FD2" w:rsidRDefault="009F7EC3" w:rsidP="00BC7283">
      <w:pPr>
        <w:tabs>
          <w:tab w:val="right" w:pos="9270"/>
        </w:tabs>
        <w:rPr>
          <w:color w:val="FF0000"/>
        </w:rPr>
      </w:pPr>
      <w:r w:rsidRPr="009F7EC3">
        <w:rPr>
          <w:color w:val="FF0000"/>
        </w:rPr>
        <w:t xml:space="preserve">Notice the early date on this doc. </w:t>
      </w:r>
      <w:r>
        <w:rPr>
          <w:color w:val="FF0000"/>
        </w:rPr>
        <w:t xml:space="preserve">I am wondering about the Green's Function problem for I guess various objects including the bowl. I am using the toroidal n-1/2 P and Q functions which is probably wrong for the bowl. This topic never arises in bowl doc because I don't do Green's functions in that doc, so I will let this rest in peace for now. </w:t>
      </w:r>
    </w:p>
    <w:p w14:paraId="1F0739BE" w14:textId="77777777" w:rsidR="009F7EC3" w:rsidRDefault="009F7EC3" w:rsidP="00BC7283">
      <w:pPr>
        <w:tabs>
          <w:tab w:val="right" w:pos="9270"/>
        </w:tabs>
      </w:pPr>
    </w:p>
    <w:p w14:paraId="733EEAB6" w14:textId="77777777" w:rsidR="00071BC0" w:rsidRDefault="00071BC0">
      <w:pPr>
        <w:pStyle w:val="TOC2"/>
        <w:tabs>
          <w:tab w:val="right" w:leader="dot" w:pos="9350"/>
        </w:tabs>
        <w:rPr>
          <w:b w:val="0"/>
          <w:noProof/>
          <w:sz w:val="24"/>
          <w:szCs w:val="24"/>
        </w:rPr>
      </w:pPr>
      <w:r>
        <w:fldChar w:fldCharType="begin"/>
      </w:r>
      <w:r>
        <w:instrText xml:space="preserve"> TOC \o "1-3" \h \z \u </w:instrText>
      </w:r>
      <w:r>
        <w:fldChar w:fldCharType="separate"/>
      </w:r>
      <w:hyperlink w:anchor="_Toc436544926" w:history="1">
        <w:r w:rsidRPr="00D756CB">
          <w:rPr>
            <w:rStyle w:val="Hyperlink"/>
            <w:noProof/>
          </w:rPr>
          <w:t>Overview (9.26.10  1 page)</w:t>
        </w:r>
        <w:r>
          <w:rPr>
            <w:noProof/>
            <w:webHidden/>
          </w:rPr>
          <w:tab/>
        </w:r>
        <w:r>
          <w:rPr>
            <w:noProof/>
            <w:webHidden/>
          </w:rPr>
          <w:fldChar w:fldCharType="begin"/>
        </w:r>
        <w:r>
          <w:rPr>
            <w:noProof/>
            <w:webHidden/>
          </w:rPr>
          <w:instrText xml:space="preserve"> PAGEREF _Toc436544926 \h </w:instrText>
        </w:r>
        <w:r>
          <w:rPr>
            <w:noProof/>
          </w:rPr>
        </w:r>
        <w:r>
          <w:rPr>
            <w:noProof/>
            <w:webHidden/>
          </w:rPr>
          <w:fldChar w:fldCharType="separate"/>
        </w:r>
        <w:r>
          <w:rPr>
            <w:noProof/>
            <w:webHidden/>
          </w:rPr>
          <w:t>1</w:t>
        </w:r>
        <w:r>
          <w:rPr>
            <w:noProof/>
            <w:webHidden/>
          </w:rPr>
          <w:fldChar w:fldCharType="end"/>
        </w:r>
      </w:hyperlink>
    </w:p>
    <w:p w14:paraId="4FBF4D44" w14:textId="77777777" w:rsidR="00071BC0" w:rsidRDefault="00071BC0">
      <w:pPr>
        <w:pStyle w:val="TOC2"/>
        <w:tabs>
          <w:tab w:val="right" w:leader="dot" w:pos="9350"/>
        </w:tabs>
        <w:rPr>
          <w:b w:val="0"/>
          <w:noProof/>
          <w:sz w:val="24"/>
          <w:szCs w:val="24"/>
        </w:rPr>
      </w:pPr>
      <w:hyperlink w:anchor="_Toc436544927" w:history="1">
        <w:r w:rsidRPr="00D756CB">
          <w:rPr>
            <w:rStyle w:val="Hyperlink"/>
            <w:noProof/>
          </w:rPr>
          <w:t>1. How the Smythian Form method might go.</w:t>
        </w:r>
        <w:r>
          <w:rPr>
            <w:noProof/>
            <w:webHidden/>
          </w:rPr>
          <w:tab/>
        </w:r>
        <w:r>
          <w:rPr>
            <w:noProof/>
            <w:webHidden/>
          </w:rPr>
          <w:fldChar w:fldCharType="begin"/>
        </w:r>
        <w:r>
          <w:rPr>
            <w:noProof/>
            <w:webHidden/>
          </w:rPr>
          <w:instrText xml:space="preserve"> PAGEREF _Toc436544927 \h </w:instrText>
        </w:r>
        <w:r>
          <w:rPr>
            <w:noProof/>
          </w:rPr>
        </w:r>
        <w:r>
          <w:rPr>
            <w:noProof/>
            <w:webHidden/>
          </w:rPr>
          <w:fldChar w:fldCharType="separate"/>
        </w:r>
        <w:r>
          <w:rPr>
            <w:noProof/>
            <w:webHidden/>
          </w:rPr>
          <w:t>2</w:t>
        </w:r>
        <w:r>
          <w:rPr>
            <w:noProof/>
            <w:webHidden/>
          </w:rPr>
          <w:fldChar w:fldCharType="end"/>
        </w:r>
      </w:hyperlink>
    </w:p>
    <w:p w14:paraId="7903FAFF" w14:textId="77777777" w:rsidR="00071BC0" w:rsidRDefault="00071BC0">
      <w:pPr>
        <w:pStyle w:val="TOC2"/>
        <w:tabs>
          <w:tab w:val="left" w:pos="3628"/>
          <w:tab w:val="right" w:leader="dot" w:pos="9350"/>
        </w:tabs>
        <w:rPr>
          <w:b w:val="0"/>
          <w:noProof/>
          <w:sz w:val="24"/>
          <w:szCs w:val="24"/>
        </w:rPr>
      </w:pPr>
      <w:hyperlink w:anchor="_Toc436544928" w:history="1">
        <w:r w:rsidRPr="00D756CB">
          <w:rPr>
            <w:rStyle w:val="Hyperlink"/>
            <w:noProof/>
          </w:rPr>
          <w:t xml:space="preserve">2. What about the charged bowl? </w:t>
        </w:r>
        <w:r>
          <w:rPr>
            <w:b w:val="0"/>
            <w:noProof/>
            <w:sz w:val="24"/>
            <w:szCs w:val="24"/>
          </w:rPr>
          <w:tab/>
        </w:r>
        <w:r w:rsidRPr="00D756CB">
          <w:rPr>
            <w:rStyle w:val="Hyperlink"/>
            <w:noProof/>
          </w:rPr>
          <w:t xml:space="preserve"> // 7.9.10</w:t>
        </w:r>
        <w:r>
          <w:rPr>
            <w:noProof/>
            <w:webHidden/>
          </w:rPr>
          <w:tab/>
        </w:r>
        <w:r>
          <w:rPr>
            <w:noProof/>
            <w:webHidden/>
          </w:rPr>
          <w:fldChar w:fldCharType="begin"/>
        </w:r>
        <w:r>
          <w:rPr>
            <w:noProof/>
            <w:webHidden/>
          </w:rPr>
          <w:instrText xml:space="preserve"> PAGEREF _Toc436544928 \h </w:instrText>
        </w:r>
        <w:r>
          <w:rPr>
            <w:noProof/>
          </w:rPr>
        </w:r>
        <w:r>
          <w:rPr>
            <w:noProof/>
            <w:webHidden/>
          </w:rPr>
          <w:fldChar w:fldCharType="separate"/>
        </w:r>
        <w:r>
          <w:rPr>
            <w:noProof/>
            <w:webHidden/>
          </w:rPr>
          <w:t>4</w:t>
        </w:r>
        <w:r>
          <w:rPr>
            <w:noProof/>
            <w:webHidden/>
          </w:rPr>
          <w:fldChar w:fldCharType="end"/>
        </w:r>
      </w:hyperlink>
    </w:p>
    <w:p w14:paraId="28C10BEA" w14:textId="77777777" w:rsidR="00071BC0" w:rsidRDefault="00071BC0">
      <w:pPr>
        <w:pStyle w:val="TOC2"/>
        <w:tabs>
          <w:tab w:val="right" w:leader="dot" w:pos="9350"/>
        </w:tabs>
        <w:rPr>
          <w:b w:val="0"/>
          <w:noProof/>
          <w:sz w:val="24"/>
          <w:szCs w:val="24"/>
        </w:rPr>
      </w:pPr>
      <w:hyperlink w:anchor="_Toc436544929" w:history="1">
        <w:r w:rsidRPr="00D756CB">
          <w:rPr>
            <w:rStyle w:val="Hyperlink"/>
            <w:noProof/>
          </w:rPr>
          <w:t>3. What do my various authors have to say on this subject.</w:t>
        </w:r>
        <w:r>
          <w:rPr>
            <w:noProof/>
            <w:webHidden/>
          </w:rPr>
          <w:tab/>
        </w:r>
        <w:r>
          <w:rPr>
            <w:noProof/>
            <w:webHidden/>
          </w:rPr>
          <w:fldChar w:fldCharType="begin"/>
        </w:r>
        <w:r>
          <w:rPr>
            <w:noProof/>
            <w:webHidden/>
          </w:rPr>
          <w:instrText xml:space="preserve"> PAGEREF _Toc436544929 \h </w:instrText>
        </w:r>
        <w:r>
          <w:rPr>
            <w:noProof/>
          </w:rPr>
        </w:r>
        <w:r>
          <w:rPr>
            <w:noProof/>
            <w:webHidden/>
          </w:rPr>
          <w:fldChar w:fldCharType="separate"/>
        </w:r>
        <w:r>
          <w:rPr>
            <w:noProof/>
            <w:webHidden/>
          </w:rPr>
          <w:t>4</w:t>
        </w:r>
        <w:r>
          <w:rPr>
            <w:noProof/>
            <w:webHidden/>
          </w:rPr>
          <w:fldChar w:fldCharType="end"/>
        </w:r>
      </w:hyperlink>
    </w:p>
    <w:p w14:paraId="10F2CC7A" w14:textId="77777777" w:rsidR="00071BC0" w:rsidRDefault="00071BC0" w:rsidP="00BC7283">
      <w:pPr>
        <w:tabs>
          <w:tab w:val="right" w:pos="9270"/>
        </w:tabs>
      </w:pPr>
      <w:r>
        <w:fldChar w:fldCharType="end"/>
      </w:r>
    </w:p>
    <w:p w14:paraId="4D9B2E33" w14:textId="77777777" w:rsidR="00132759" w:rsidRPr="00D1368E" w:rsidRDefault="00132759" w:rsidP="00132759">
      <w:r>
        <w:t>______________________________________________________________________________</w:t>
      </w:r>
    </w:p>
    <w:p w14:paraId="5548381D" w14:textId="77777777" w:rsidR="00132759" w:rsidRDefault="00132759">
      <w:pPr>
        <w:tabs>
          <w:tab w:val="left" w:pos="7200"/>
          <w:tab w:val="left" w:pos="7920"/>
          <w:tab w:val="right" w:pos="9270"/>
        </w:tabs>
        <w:rPr>
          <w:b/>
        </w:rPr>
      </w:pPr>
    </w:p>
    <w:p w14:paraId="4E9D855A" w14:textId="77777777" w:rsidR="00E1268A" w:rsidRDefault="00132759" w:rsidP="00071BC0">
      <w:pPr>
        <w:pStyle w:val="Heading2"/>
      </w:pPr>
      <w:bookmarkStart w:id="0" w:name="_Toc436544926"/>
      <w:r>
        <w:t>Overview (9.26.10</w:t>
      </w:r>
      <w:r w:rsidR="004C11EE">
        <w:t xml:space="preserve">  1 page</w:t>
      </w:r>
      <w:r>
        <w:t>)</w:t>
      </w:r>
      <w:bookmarkEnd w:id="0"/>
    </w:p>
    <w:p w14:paraId="0C11BF37" w14:textId="77777777" w:rsidR="00C916B6" w:rsidRDefault="00C916B6" w:rsidP="008367D7"/>
    <w:p w14:paraId="1FE15B94" w14:textId="77777777" w:rsidR="00D524EF" w:rsidRDefault="00BC7283" w:rsidP="008367D7">
      <w:r>
        <w:t xml:space="preserve">0. </w:t>
      </w:r>
      <w:r w:rsidR="009F05D7">
        <w:t>In the opening comment, I not</w:t>
      </w:r>
      <w:r w:rsidR="00296243">
        <w:t xml:space="preserve">e that in toroidal coordinates </w:t>
      </w:r>
      <w:r w:rsidR="009F05D7">
        <w:t xml:space="preserve">the bowl surface has no "holes" </w:t>
      </w:r>
      <w:r w:rsidR="00296243">
        <w:t xml:space="preserve">and this ought to make the problem easier to solve. </w:t>
      </w:r>
      <w:r w:rsidR="009F05D7">
        <w:t xml:space="preserve">In </w:t>
      </w:r>
      <w:r w:rsidR="009F05D7" w:rsidRPr="009F05D7">
        <w:rPr>
          <w:i/>
        </w:rPr>
        <w:t>spherical</w:t>
      </w:r>
      <w:r w:rsidR="009F05D7">
        <w:t xml:space="preserve"> coordinates, the bowl has a "hole" in the sense that the range of the polar angle is partial. The part of the sphere that is not the bowl is then this "hole". In toroidal coordinates the range of the two non-bowl-labeling coordinates are f</w:t>
      </w:r>
      <w:r w:rsidR="00567FD7">
        <w:t xml:space="preserve">ull, not partial, so no holes. That is to say, if you </w:t>
      </w:r>
      <w:r w:rsidR="004C11EE">
        <w:t>select</w:t>
      </w:r>
      <w:r w:rsidR="00567FD7">
        <w:t xml:space="preserve"> η = η</w:t>
      </w:r>
      <w:r w:rsidR="00567FD7">
        <w:rPr>
          <w:rStyle w:val="subscript"/>
        </w:rPr>
        <w:t>1</w:t>
      </w:r>
      <w:r w:rsidR="00567FD7">
        <w:t xml:space="preserve"> for a </w:t>
      </w:r>
      <w:r w:rsidR="00296243">
        <w:t>particular bowl, then as you le</w:t>
      </w:r>
      <w:r w:rsidR="00567FD7">
        <w:t>t φ run full range you of course stay on the bowl. Less obviously, i</w:t>
      </w:r>
      <w:r w:rsidR="00296243">
        <w:t>f</w:t>
      </w:r>
      <w:r w:rsidR="00567FD7">
        <w:t xml:space="preserve"> you let μ run its full range</w:t>
      </w:r>
      <w:r w:rsidR="00296243">
        <w:t xml:space="preserve"> you also stay on the bowl. </w:t>
      </w:r>
    </w:p>
    <w:p w14:paraId="2382F1E4" w14:textId="77777777" w:rsidR="009F05D7" w:rsidRDefault="00D524EF" w:rsidP="008367D7">
      <w:r>
        <w:tab/>
      </w:r>
      <w:r w:rsidR="00296243">
        <w:t xml:space="preserve">This is just a "comment" and I don't exactly know how it applies to the Green's Function problem. </w:t>
      </w:r>
      <w:r>
        <w:t xml:space="preserve">I think it would mean that you could do a "reduced 1D Green's Function" approach since the 1D boundary conditions are not </w:t>
      </w:r>
      <w:r w:rsidR="00ED157D">
        <w:t>intertwined</w:t>
      </w:r>
      <w:r>
        <w:t xml:space="preserve"> between two coordinates. </w:t>
      </w:r>
      <w:r w:rsidR="00296243">
        <w:t xml:space="preserve">For the charged bowl problem, I think it would mean you can get a solution without dealing with things like "dual integral equations" which arise due to the presence of a "hole". </w:t>
      </w:r>
    </w:p>
    <w:p w14:paraId="71868959" w14:textId="77777777" w:rsidR="00296243" w:rsidRPr="00567FD7" w:rsidRDefault="00296243" w:rsidP="008367D7"/>
    <w:p w14:paraId="51500D26" w14:textId="77777777" w:rsidR="00C916B6" w:rsidRDefault="00BC7283" w:rsidP="008367D7">
      <w:r>
        <w:t xml:space="preserve">1. </w:t>
      </w:r>
      <w:r w:rsidR="009F05D7">
        <w:t xml:space="preserve">So, </w:t>
      </w:r>
      <w:r w:rsidR="00C916B6">
        <w:t>I assume a fully general Smythian form</w:t>
      </w:r>
      <w:r w:rsidR="00501559">
        <w:t xml:space="preserve"> in terms of toroidal atoms like P</w:t>
      </w:r>
      <w:r w:rsidR="00501559">
        <w:rPr>
          <w:rStyle w:val="subscript"/>
        </w:rPr>
        <w:t>n-1/2</w:t>
      </w:r>
      <w:r w:rsidR="00501559">
        <w:rPr>
          <w:rStyle w:val="superscript"/>
        </w:rPr>
        <w:t>m</w:t>
      </w:r>
      <w:r w:rsidR="00501559">
        <w:t xml:space="preserve">(chμ).  I </w:t>
      </w:r>
      <w:r w:rsidR="00501559" w:rsidRPr="00132759">
        <w:rPr>
          <w:i/>
        </w:rPr>
        <w:t>realize</w:t>
      </w:r>
      <w:r w:rsidR="00501559">
        <w:t xml:space="preserve"> that there must be some SL transform associated with the oscillatory functions P</w:t>
      </w:r>
      <w:r w:rsidR="00501559">
        <w:rPr>
          <w:rStyle w:val="subscript"/>
        </w:rPr>
        <w:t>n-1/2</w:t>
      </w:r>
      <w:r w:rsidR="00501559">
        <w:rPr>
          <w:rStyle w:val="superscript"/>
        </w:rPr>
        <w:t>m</w:t>
      </w:r>
      <w:r w:rsidR="00501559">
        <w:t>(chμ), but at the time</w:t>
      </w:r>
      <w:r w:rsidR="00BD053E">
        <w:t xml:space="preserve"> of this doc</w:t>
      </w:r>
      <w:r w:rsidR="00501559">
        <w:t xml:space="preserve"> I </w:t>
      </w:r>
      <w:r w:rsidR="00BD053E" w:rsidRPr="00132759">
        <w:rPr>
          <w:i/>
        </w:rPr>
        <w:t>don't</w:t>
      </w:r>
      <w:r w:rsidR="00501559" w:rsidRPr="00132759">
        <w:rPr>
          <w:i/>
        </w:rPr>
        <w:t xml:space="preserve"> </w:t>
      </w:r>
      <w:r w:rsidR="00132759">
        <w:rPr>
          <w:i/>
        </w:rPr>
        <w:t>know</w:t>
      </w:r>
      <w:r w:rsidR="00501559">
        <w:t xml:space="preserve"> this </w:t>
      </w:r>
      <w:r w:rsidR="00BD053E">
        <w:t>is</w:t>
      </w:r>
      <w:r w:rsidR="00501559">
        <w:t xml:space="preserve"> the Mehler-Fock transform. I simply assume one could develop the transform from the usual SL mechanism, and then one could solve for the Smythian form coefficients. </w:t>
      </w:r>
      <w:r w:rsidR="00D1368E">
        <w:t>The result</w:t>
      </w:r>
      <w:r w:rsidR="00141F7F">
        <w:t>ing Green's function</w:t>
      </w:r>
      <w:r w:rsidR="00D1368E">
        <w:t xml:space="preserve"> is something having this form</w:t>
      </w:r>
    </w:p>
    <w:p w14:paraId="0715415A" w14:textId="77777777" w:rsidR="00D1368E" w:rsidRDefault="00D1368E" w:rsidP="008367D7"/>
    <w:p w14:paraId="5578C54D" w14:textId="77777777" w:rsidR="00D1368E" w:rsidRPr="00BF7C70" w:rsidRDefault="00132759" w:rsidP="00D1368E">
      <w:pPr>
        <w:rPr>
          <w:rStyle w:val="subscript"/>
        </w:rPr>
      </w:pPr>
      <w:r>
        <w:tab/>
      </w:r>
      <w:r w:rsidR="00D1368E">
        <w:t xml:space="preserve">V(μ,η,φ) = </w:t>
      </w:r>
      <w:r w:rsidR="00D1368E">
        <w:fldChar w:fldCharType="begin"/>
      </w:r>
      <w:r w:rsidR="00D1368E">
        <w:instrText xml:space="preserve"> EQ \r(chμ - cosη) </w:instrText>
      </w:r>
      <w:r w:rsidR="00D1368E">
        <w:fldChar w:fldCharType="end"/>
      </w:r>
      <w:r w:rsidR="00D1368E">
        <w:t xml:space="preserve"> Σ</w:t>
      </w:r>
      <w:r w:rsidR="00D1368E">
        <w:rPr>
          <w:rStyle w:val="subscript"/>
        </w:rPr>
        <w:t>nm</w:t>
      </w:r>
      <w:r w:rsidR="00D1368E">
        <w:t xml:space="preserve"> [ a</w:t>
      </w:r>
      <w:r w:rsidR="00D1368E">
        <w:rPr>
          <w:rStyle w:val="subscript"/>
        </w:rPr>
        <w:t>n</w:t>
      </w:r>
      <w:r w:rsidR="00D1368E" w:rsidRPr="00791BF9">
        <w:t xml:space="preserve"> </w:t>
      </w:r>
      <w:r w:rsidR="00D1368E">
        <w:t>cos(nη)  + b</w:t>
      </w:r>
      <w:r w:rsidR="00D1368E">
        <w:rPr>
          <w:rStyle w:val="subscript"/>
        </w:rPr>
        <w:t>n</w:t>
      </w:r>
      <w:r w:rsidR="00D1368E" w:rsidRPr="00791BF9">
        <w:t xml:space="preserve"> </w:t>
      </w:r>
      <w:r w:rsidR="00D1368E">
        <w:t>sin(nη)] Q</w:t>
      </w:r>
      <w:r w:rsidR="00D1368E">
        <w:rPr>
          <w:rStyle w:val="superscript"/>
        </w:rPr>
        <w:t>m</w:t>
      </w:r>
      <w:r w:rsidR="00D1368E">
        <w:rPr>
          <w:rStyle w:val="subscript"/>
        </w:rPr>
        <w:t>n-1/2</w:t>
      </w:r>
      <w:r w:rsidR="00D1368E">
        <w:t>(chμ</w:t>
      </w:r>
      <w:r w:rsidR="00D1368E">
        <w:rPr>
          <w:rStyle w:val="subscript"/>
        </w:rPr>
        <w:t>&gt;</w:t>
      </w:r>
      <w:r w:rsidR="00D1368E">
        <w:t>) P</w:t>
      </w:r>
      <w:r w:rsidR="00D1368E">
        <w:rPr>
          <w:rStyle w:val="superscript"/>
        </w:rPr>
        <w:t>m</w:t>
      </w:r>
      <w:r w:rsidR="00D1368E">
        <w:rPr>
          <w:rStyle w:val="subscript"/>
        </w:rPr>
        <w:t>n-1/2</w:t>
      </w:r>
      <w:r w:rsidR="00D1368E">
        <w:t>(chμ</w:t>
      </w:r>
      <w:r w:rsidR="00D1368E">
        <w:rPr>
          <w:rStyle w:val="subscript"/>
        </w:rPr>
        <w:t>&lt;</w:t>
      </w:r>
      <w:r w:rsidR="00D1368E">
        <w:t xml:space="preserve">) cos(mφ) </w:t>
      </w:r>
    </w:p>
    <w:p w14:paraId="1536103D" w14:textId="77777777" w:rsidR="00D1368E" w:rsidRDefault="00D1368E" w:rsidP="008367D7"/>
    <w:p w14:paraId="5619B1E6" w14:textId="77777777" w:rsidR="00D1368E" w:rsidRPr="00AD2804" w:rsidRDefault="00D1368E" w:rsidP="008367D7">
      <w:pPr>
        <w:rPr>
          <w:u w:val="single"/>
        </w:rPr>
      </w:pPr>
      <w:r>
        <w:t>where a</w:t>
      </w:r>
      <w:r>
        <w:rPr>
          <w:rStyle w:val="subscript"/>
        </w:rPr>
        <w:t>n</w:t>
      </w:r>
      <w:r>
        <w:t xml:space="preserve"> = a</w:t>
      </w:r>
      <w:r>
        <w:rPr>
          <w:rStyle w:val="subscript"/>
        </w:rPr>
        <w:t>n</w:t>
      </w:r>
      <w:r>
        <w:t>(η</w:t>
      </w:r>
      <w:r>
        <w:rPr>
          <w:rStyle w:val="subscript"/>
        </w:rPr>
        <w:t>1</w:t>
      </w:r>
      <w:r>
        <w:t>; μ</w:t>
      </w:r>
      <w:r>
        <w:rPr>
          <w:rStyle w:val="subscript"/>
        </w:rPr>
        <w:t>0</w:t>
      </w:r>
      <w:r>
        <w:t>,η</w:t>
      </w:r>
      <w:r>
        <w:rPr>
          <w:rStyle w:val="subscript"/>
        </w:rPr>
        <w:t>0</w:t>
      </w:r>
      <w:r>
        <w:t>) and similarly for b</w:t>
      </w:r>
      <w:r w:rsidRPr="00132759">
        <w:rPr>
          <w:rStyle w:val="subscript"/>
        </w:rPr>
        <w:t>n</w:t>
      </w:r>
      <w:r>
        <w:t xml:space="preserve"> and where the Green's point charge is at  (μ</w:t>
      </w:r>
      <w:r>
        <w:rPr>
          <w:rStyle w:val="subscript"/>
        </w:rPr>
        <w:t>0</w:t>
      </w:r>
      <w:r>
        <w:t>,η</w:t>
      </w:r>
      <w:r>
        <w:rPr>
          <w:rStyle w:val="subscript"/>
        </w:rPr>
        <w:t>0</w:t>
      </w:r>
      <w:r>
        <w:t>,φ</w:t>
      </w:r>
      <w:r>
        <w:rPr>
          <w:rStyle w:val="subscript"/>
        </w:rPr>
        <w:t>0</w:t>
      </w:r>
      <w:r>
        <w:t>= 0) and our bowl has the label η</w:t>
      </w:r>
      <w:r>
        <w:rPr>
          <w:rStyle w:val="subscript"/>
        </w:rPr>
        <w:t>1</w:t>
      </w:r>
      <w:r>
        <w:t>. As usual, μ</w:t>
      </w:r>
      <w:r>
        <w:rPr>
          <w:rStyle w:val="subscript"/>
          <w:rFonts w:ascii="Times New Roman" w:hAnsi="Times New Roman"/>
        </w:rPr>
        <w:t>&gt;</w:t>
      </w:r>
      <w:r>
        <w:t xml:space="preserve"> = max(μ,μ</w:t>
      </w:r>
      <w:r>
        <w:rPr>
          <w:rStyle w:val="subscript"/>
        </w:rPr>
        <w:t>0</w:t>
      </w:r>
      <w:r>
        <w:t xml:space="preserve">) and so on. </w:t>
      </w:r>
      <w:r w:rsidR="00141F7F">
        <w:t xml:space="preserve">I did not take advantage of the known symmetry of the result. Basically, I simply </w:t>
      </w:r>
      <w:r w:rsidR="00141F7F" w:rsidRPr="00141F7F">
        <w:rPr>
          <w:i/>
        </w:rPr>
        <w:t>outline</w:t>
      </w:r>
      <w:r w:rsidR="00141F7F">
        <w:t xml:space="preserve"> </w:t>
      </w:r>
      <w:r w:rsidR="00132759">
        <w:t>h</w:t>
      </w:r>
      <w:r w:rsidR="00141F7F">
        <w:t xml:space="preserve">ow the problem might be solved. I then comment that even if you take the limit of the bowl which is </w:t>
      </w:r>
      <w:r w:rsidR="004C11EE">
        <w:t>a disk  (η</w:t>
      </w:r>
      <w:r w:rsidR="004C11EE">
        <w:rPr>
          <w:rStyle w:val="subscript"/>
        </w:rPr>
        <w:t>1</w:t>
      </w:r>
      <w:r w:rsidR="004C11EE">
        <w:t xml:space="preserve"> = π ) or an iris (η</w:t>
      </w:r>
      <w:r w:rsidR="004C11EE">
        <w:rPr>
          <w:rStyle w:val="subscript"/>
        </w:rPr>
        <w:t>1</w:t>
      </w:r>
      <w:r w:rsidR="004C11EE">
        <w:t xml:space="preserve"> = 0)</w:t>
      </w:r>
      <w:r w:rsidR="00141F7F">
        <w:t xml:space="preserve">, </w:t>
      </w:r>
      <w:r w:rsidR="00132759">
        <w:t>you will still have a messy double sum solution Σ</w:t>
      </w:r>
      <w:r w:rsidR="00132759">
        <w:rPr>
          <w:rStyle w:val="subscript"/>
        </w:rPr>
        <w:t>nm</w:t>
      </w:r>
      <w:r w:rsidR="00132759">
        <w:t xml:space="preserve">. Probably this is the best one can do for a </w:t>
      </w:r>
      <w:r w:rsidR="00132759" w:rsidRPr="00AD2804">
        <w:rPr>
          <w:u w:val="single"/>
        </w:rPr>
        <w:t xml:space="preserve">general location of the Green's point charge. </w:t>
      </w:r>
    </w:p>
    <w:p w14:paraId="32CAB82C" w14:textId="77777777" w:rsidR="00BC7283" w:rsidRDefault="00BC7283" w:rsidP="008367D7"/>
    <w:p w14:paraId="26082DE1" w14:textId="77777777" w:rsidR="00BC7283" w:rsidRDefault="00BC7283" w:rsidP="008367D7">
      <w:r>
        <w:t xml:space="preserve">2. I then make a very brief comment about a possible Smythian form for the charged bowl problem. </w:t>
      </w:r>
    </w:p>
    <w:p w14:paraId="22D4C591" w14:textId="77777777" w:rsidR="004C11EE" w:rsidRDefault="004C11EE" w:rsidP="008367D7"/>
    <w:p w14:paraId="57AC0153" w14:textId="77777777" w:rsidR="004C11EE" w:rsidRPr="00132759" w:rsidRDefault="004C11EE" w:rsidP="008367D7">
      <w:r>
        <w:t>3. I then ask myself what other authors have to say about t</w:t>
      </w:r>
      <w:r w:rsidR="00AA4C08">
        <w:t>oroidal solutions</w:t>
      </w:r>
      <w:r>
        <w:t>. This I guess led me off to study toroidal coordinates</w:t>
      </w:r>
      <w:r w:rsidR="00AA4C08">
        <w:t xml:space="preserve"> in more depth</w:t>
      </w:r>
      <w:r>
        <w:t xml:space="preserve"> in my curvilinear folder toroidal doc. </w:t>
      </w:r>
    </w:p>
    <w:p w14:paraId="7CBBA916" w14:textId="77777777" w:rsidR="00141F7F" w:rsidRPr="00D1368E" w:rsidRDefault="00141F7F" w:rsidP="008367D7">
      <w:r>
        <w:t>______________________________________________________________________________</w:t>
      </w:r>
    </w:p>
    <w:p w14:paraId="4652AC53" w14:textId="77777777" w:rsidR="00E1268A" w:rsidRDefault="00E1268A">
      <w:pPr>
        <w:tabs>
          <w:tab w:val="left" w:pos="7200"/>
          <w:tab w:val="left" w:pos="7920"/>
          <w:tab w:val="right" w:pos="9270"/>
        </w:tabs>
      </w:pPr>
    </w:p>
    <w:p w14:paraId="6CA9C564" w14:textId="77777777" w:rsidR="00E1268A" w:rsidRDefault="00E1268A">
      <w:pPr>
        <w:tabs>
          <w:tab w:val="left" w:pos="7200"/>
          <w:tab w:val="left" w:pos="7920"/>
          <w:tab w:val="right" w:pos="9270"/>
        </w:tabs>
      </w:pPr>
    </w:p>
    <w:p w14:paraId="480673FB" w14:textId="77777777" w:rsidR="00291390" w:rsidRDefault="00BC7283">
      <w:r>
        <w:rPr>
          <w:b/>
        </w:rPr>
        <w:t xml:space="preserve">0. </w:t>
      </w:r>
      <w:r w:rsidR="0077721F" w:rsidRPr="0077721F">
        <w:rPr>
          <w:b/>
        </w:rPr>
        <w:t xml:space="preserve">Comment: </w:t>
      </w:r>
      <w:r w:rsidR="0077721F">
        <w:t xml:space="preserve"> My problems with the bowl, and it limits the disk and iris, have to do with the fact that you need to use 2 of the 3 variables to define the bowl surface, which means the surface has a "hole" in terms of these variables. For example, sphere has a hole in sphericals, and iris has a hole in cylindricals.  But in toroidals, I think you can describe a bowl without the notion of a "hole". Maybe that makes the problem more soluble. </w:t>
      </w:r>
      <w:r w:rsidR="00E8699B">
        <w:t xml:space="preserve">[ This is also true in oblate spheroidals for disk and iris ] </w:t>
      </w:r>
    </w:p>
    <w:p w14:paraId="3A9C3854" w14:textId="77777777" w:rsidR="009D5E18" w:rsidRDefault="009D5E18">
      <w:r>
        <w:tab/>
      </w:r>
      <w:r w:rsidR="0077721F">
        <w:t>In toroidals, u = u</w:t>
      </w:r>
      <w:r w:rsidR="0077721F">
        <w:rPr>
          <w:rStyle w:val="subscript"/>
        </w:rPr>
        <w:t>0</w:t>
      </w:r>
      <w:r w:rsidR="0077721F">
        <w:t xml:space="preserve"> in fact describes the surface of a bowl, see doc on toroidals. </w:t>
      </w:r>
      <w:r>
        <w:t>So one wonders what would happen in a "red</w:t>
      </w:r>
      <w:r w:rsidR="00341D32">
        <w:t xml:space="preserve">uced Green's function method". </w:t>
      </w:r>
      <w:r>
        <w:t xml:space="preserve">Or related methods. Or even just the Smythian form method. So maybe I will just blindly try a few things here. </w:t>
      </w:r>
    </w:p>
    <w:p w14:paraId="1629C7AF" w14:textId="77777777" w:rsidR="009D5E18" w:rsidRDefault="009D5E18"/>
    <w:p w14:paraId="5BDE3DE5" w14:textId="77777777" w:rsidR="00514C12" w:rsidRDefault="009D5E18" w:rsidP="00071BC0">
      <w:pPr>
        <w:pStyle w:val="Heading2"/>
      </w:pPr>
      <w:bookmarkStart w:id="1" w:name="_Toc436544927"/>
      <w:r w:rsidRPr="00D83EB9">
        <w:t xml:space="preserve">1. </w:t>
      </w:r>
      <w:r w:rsidR="00CF754E">
        <w:t xml:space="preserve">How the </w:t>
      </w:r>
      <w:r w:rsidRPr="00D83EB9">
        <w:t>Smyth</w:t>
      </w:r>
      <w:r w:rsidR="00CF754E">
        <w:t>ian Form method might go.</w:t>
      </w:r>
      <w:bookmarkEnd w:id="1"/>
      <w:r w:rsidR="00CF754E">
        <w:t xml:space="preserve"> </w:t>
      </w:r>
    </w:p>
    <w:p w14:paraId="77F9524E" w14:textId="77777777" w:rsidR="00514C12" w:rsidRDefault="00514C12">
      <w:pPr>
        <w:rPr>
          <w:b/>
        </w:rPr>
      </w:pPr>
    </w:p>
    <w:p w14:paraId="32D76B8E" w14:textId="77777777" w:rsidR="009D5E18" w:rsidRDefault="00F43713">
      <w:r>
        <w:t>I will switch now to names μ = ξ for the hyper, and η = u for the trig. Then</w:t>
      </w:r>
    </w:p>
    <w:p w14:paraId="0D45EBC0" w14:textId="77777777" w:rsidR="009D5E18" w:rsidRDefault="009D5E18"/>
    <w:p w14:paraId="4E71CAF6" w14:textId="77777777" w:rsidR="009D5E18" w:rsidRPr="00BF7C70" w:rsidRDefault="009D5E18" w:rsidP="009D5E18">
      <w:pPr>
        <w:rPr>
          <w:rStyle w:val="subscript"/>
        </w:rPr>
      </w:pPr>
      <w:r>
        <w:tab/>
      </w:r>
      <w:r w:rsidR="00F43713">
        <w:t>V</w:t>
      </w:r>
      <w:r w:rsidR="00150F7B">
        <w:rPr>
          <w:rStyle w:val="subscript"/>
        </w:rPr>
        <w:t>1</w:t>
      </w:r>
      <w:r w:rsidR="00F43713">
        <w:t>(μ,η,φ)</w:t>
      </w:r>
      <w:r>
        <w:t xml:space="preserve"> = </w:t>
      </w:r>
      <w:r>
        <w:fldChar w:fldCharType="begin"/>
      </w:r>
      <w:r>
        <w:instrText xml:space="preserve"> EQ \r(chμ - cosη) </w:instrText>
      </w:r>
      <w:r>
        <w:fldChar w:fldCharType="end"/>
      </w:r>
      <w:r>
        <w:t xml:space="preserve">  </w:t>
      </w:r>
      <w:r w:rsidR="00F43713">
        <w:t>Σ</w:t>
      </w:r>
      <w:r w:rsidR="00F43713">
        <w:rPr>
          <w:rStyle w:val="subscript"/>
        </w:rPr>
        <w:t>m=0</w:t>
      </w:r>
      <w:r w:rsidR="00F43713">
        <w:rPr>
          <w:rStyle w:val="superscript"/>
          <w:rFonts w:ascii="Times New Roman" w:hAnsi="Times New Roman"/>
        </w:rPr>
        <w:t>∞</w:t>
      </w:r>
      <w:r>
        <w:t>Σ</w:t>
      </w:r>
      <w:r>
        <w:rPr>
          <w:rStyle w:val="subscript"/>
        </w:rPr>
        <w:t>n=0</w:t>
      </w:r>
      <w:r>
        <w:rPr>
          <w:rStyle w:val="superscript"/>
          <w:rFonts w:ascii="Times New Roman" w:hAnsi="Times New Roman"/>
        </w:rPr>
        <w:t>∞</w:t>
      </w:r>
      <w:r>
        <w:t xml:space="preserve"> </w:t>
      </w:r>
      <w:r w:rsidR="00791BF9">
        <w:t xml:space="preserve">[ </w:t>
      </w:r>
      <w:r>
        <w:t>A</w:t>
      </w:r>
      <w:r>
        <w:rPr>
          <w:rStyle w:val="subscript"/>
        </w:rPr>
        <w:t>n</w:t>
      </w:r>
      <w:r w:rsidR="00791BF9" w:rsidRPr="00791BF9">
        <w:t xml:space="preserve"> </w:t>
      </w:r>
      <w:r w:rsidR="00791BF9">
        <w:t>cos(nη)</w:t>
      </w:r>
      <w:r w:rsidR="00BF7C70">
        <w:t xml:space="preserve"> </w:t>
      </w:r>
      <w:r w:rsidR="00791BF9">
        <w:t xml:space="preserve"> </w:t>
      </w:r>
      <w:r w:rsidR="00745347">
        <w:t xml:space="preserve">+ </w:t>
      </w:r>
      <w:r w:rsidR="00791BF9">
        <w:t>B</w:t>
      </w:r>
      <w:r w:rsidR="00791BF9">
        <w:rPr>
          <w:rStyle w:val="subscript"/>
        </w:rPr>
        <w:t>n</w:t>
      </w:r>
      <w:r w:rsidR="00791BF9" w:rsidRPr="00791BF9">
        <w:t xml:space="preserve"> </w:t>
      </w:r>
      <w:r w:rsidR="00791BF9">
        <w:t xml:space="preserve">sin(nη)] </w:t>
      </w:r>
      <w:r w:rsidRPr="00A53AA5">
        <w:t xml:space="preserve"> </w:t>
      </w:r>
      <w:r w:rsidR="000F37EF">
        <w:t>Q</w:t>
      </w:r>
      <w:r w:rsidR="000F37EF">
        <w:rPr>
          <w:rStyle w:val="superscript"/>
        </w:rPr>
        <w:t>m</w:t>
      </w:r>
      <w:r w:rsidR="000F37EF">
        <w:rPr>
          <w:rStyle w:val="subscript"/>
        </w:rPr>
        <w:t>n-1/2</w:t>
      </w:r>
      <w:r w:rsidR="000F37EF">
        <w:t>(chμ)</w:t>
      </w:r>
      <w:r>
        <w:t xml:space="preserve"> cos(mφ) </w:t>
      </w:r>
      <w:r w:rsidR="00BF7C70">
        <w:tab/>
        <w:t>μ&gt;μ</w:t>
      </w:r>
      <w:r w:rsidR="00BF7C70">
        <w:rPr>
          <w:rStyle w:val="subscript"/>
        </w:rPr>
        <w:t>0</w:t>
      </w:r>
    </w:p>
    <w:p w14:paraId="7E8431A1" w14:textId="77777777" w:rsidR="00150F7B" w:rsidRPr="00BF7C70" w:rsidRDefault="00150F7B" w:rsidP="00150F7B">
      <w:pPr>
        <w:rPr>
          <w:rStyle w:val="subscript"/>
        </w:rPr>
      </w:pPr>
      <w:r>
        <w:tab/>
        <w:t>V</w:t>
      </w:r>
      <w:r>
        <w:rPr>
          <w:rStyle w:val="subscript"/>
        </w:rPr>
        <w:t>2</w:t>
      </w:r>
      <w:r>
        <w:t xml:space="preserve">(μ,η,φ) = </w:t>
      </w:r>
      <w:r>
        <w:fldChar w:fldCharType="begin"/>
      </w:r>
      <w:r>
        <w:instrText xml:space="preserve"> EQ \r(chμ - cosη) </w:instrText>
      </w:r>
      <w:r>
        <w:fldChar w:fldCharType="end"/>
      </w:r>
      <w:r>
        <w:t xml:space="preserve">  Σ</w:t>
      </w:r>
      <w:r>
        <w:rPr>
          <w:rStyle w:val="subscript"/>
        </w:rPr>
        <w:t>m=0</w:t>
      </w:r>
      <w:r>
        <w:rPr>
          <w:rStyle w:val="superscript"/>
          <w:rFonts w:ascii="Times New Roman" w:hAnsi="Times New Roman"/>
        </w:rPr>
        <w:t>∞</w:t>
      </w:r>
      <w:r>
        <w:t>Σ</w:t>
      </w:r>
      <w:r>
        <w:rPr>
          <w:rStyle w:val="subscript"/>
        </w:rPr>
        <w:t>n=0</w:t>
      </w:r>
      <w:r>
        <w:rPr>
          <w:rStyle w:val="superscript"/>
          <w:rFonts w:ascii="Times New Roman" w:hAnsi="Times New Roman"/>
        </w:rPr>
        <w:t>∞</w:t>
      </w:r>
      <w:r>
        <w:t xml:space="preserve"> [ </w:t>
      </w:r>
      <w:r w:rsidR="00745347">
        <w:t>C</w:t>
      </w:r>
      <w:r>
        <w:rPr>
          <w:rStyle w:val="subscript"/>
        </w:rPr>
        <w:t>n</w:t>
      </w:r>
      <w:r w:rsidRPr="00791BF9">
        <w:t xml:space="preserve"> </w:t>
      </w:r>
      <w:r>
        <w:t xml:space="preserve">cos(nη)  </w:t>
      </w:r>
      <w:r w:rsidR="00745347">
        <w:t>+ D</w:t>
      </w:r>
      <w:r>
        <w:rPr>
          <w:rStyle w:val="subscript"/>
        </w:rPr>
        <w:t>n</w:t>
      </w:r>
      <w:r w:rsidRPr="00791BF9">
        <w:t xml:space="preserve"> </w:t>
      </w:r>
      <w:r>
        <w:t xml:space="preserve">sin(nη)] </w:t>
      </w:r>
      <w:r w:rsidRPr="00A53AA5">
        <w:t xml:space="preserve"> </w:t>
      </w:r>
      <w:r>
        <w:t>P</w:t>
      </w:r>
      <w:r w:rsidR="000F37EF">
        <w:rPr>
          <w:rStyle w:val="superscript"/>
        </w:rPr>
        <w:t>m</w:t>
      </w:r>
      <w:r>
        <w:rPr>
          <w:rStyle w:val="subscript"/>
        </w:rPr>
        <w:t>n-1/2</w:t>
      </w:r>
      <w:r>
        <w:t xml:space="preserve">(chμ) cos(mφ) </w:t>
      </w:r>
      <w:r>
        <w:tab/>
        <w:t>μ&lt;μ</w:t>
      </w:r>
      <w:r>
        <w:rPr>
          <w:rStyle w:val="subscript"/>
        </w:rPr>
        <w:t>0</w:t>
      </w:r>
    </w:p>
    <w:p w14:paraId="3070EDC4" w14:textId="77777777" w:rsidR="00F43713" w:rsidRDefault="00F43713" w:rsidP="009D5E18"/>
    <w:p w14:paraId="775E50D7" w14:textId="77777777" w:rsidR="00F43713" w:rsidRDefault="00F43713" w:rsidP="009D5E18">
      <w:r>
        <w:tab/>
        <w:t>V(μ,η</w:t>
      </w:r>
      <w:r>
        <w:rPr>
          <w:rStyle w:val="subscript"/>
        </w:rPr>
        <w:t>1</w:t>
      </w:r>
      <w:r>
        <w:t>,φ)  = 0</w:t>
      </w:r>
      <w:r>
        <w:tab/>
      </w:r>
      <w:r>
        <w:tab/>
        <w:t>// potential vanishes on the bowl labeled by η</w:t>
      </w:r>
      <w:r>
        <w:rPr>
          <w:rStyle w:val="subscript"/>
        </w:rPr>
        <w:t>1</w:t>
      </w:r>
      <w:r>
        <w:t xml:space="preserve"> </w:t>
      </w:r>
    </w:p>
    <w:p w14:paraId="785043BC" w14:textId="77777777" w:rsidR="00F43713" w:rsidRDefault="00F43713" w:rsidP="009D5E18"/>
    <w:p w14:paraId="3A437869" w14:textId="77777777" w:rsidR="00F825D3" w:rsidRDefault="00F43713" w:rsidP="009D5E18">
      <w:r>
        <w:t xml:space="preserve">I am thinking a </w:t>
      </w:r>
      <w:r w:rsidRPr="00FF1A22">
        <w:rPr>
          <w:u w:val="single"/>
        </w:rPr>
        <w:t>Green's function problem for a bow</w:t>
      </w:r>
      <w:r>
        <w:t>l, where the point charge</w:t>
      </w:r>
      <w:r w:rsidR="00D83EB9">
        <w:t xml:space="preserve"> +q</w:t>
      </w:r>
      <w:r>
        <w:t xml:space="preserve"> is at (μ</w:t>
      </w:r>
      <w:r>
        <w:rPr>
          <w:rStyle w:val="subscript"/>
        </w:rPr>
        <w:t>0</w:t>
      </w:r>
      <w:r>
        <w:t>,η</w:t>
      </w:r>
      <w:r>
        <w:rPr>
          <w:rStyle w:val="subscript"/>
        </w:rPr>
        <w:t>0</w:t>
      </w:r>
      <w:r>
        <w:t>,φ</w:t>
      </w:r>
      <w:r>
        <w:rPr>
          <w:rStyle w:val="subscript"/>
        </w:rPr>
        <w:t>0</w:t>
      </w:r>
      <w:r>
        <w:t xml:space="preserve">= 0). This could be inside or outside of the bowl. </w:t>
      </w:r>
      <w:r w:rsidR="00D83EB9">
        <w:t>Convention is V = q/r for point charge.</w:t>
      </w:r>
      <w:r w:rsidR="00F825D3">
        <w:t xml:space="preserve"> For the moment, I am modeling the entire total potential by the above form -- induced charge plus point charge. </w:t>
      </w:r>
    </w:p>
    <w:p w14:paraId="496F2A63" w14:textId="77777777" w:rsidR="00BF7C70" w:rsidRDefault="00F825D3" w:rsidP="009D5E18">
      <w:r>
        <w:tab/>
      </w:r>
      <w:r w:rsidR="00D83EB9">
        <w:t>In toroidal coordinates, this appears to be</w:t>
      </w:r>
      <w:r w:rsidR="00341D32">
        <w:t xml:space="preserve"> a pure-play Dirichlet problem.</w:t>
      </w:r>
      <w:r w:rsidR="00A0459C">
        <w:t xml:space="preserve"> </w:t>
      </w:r>
      <w:r w:rsidR="00ED157D">
        <w:t xml:space="preserve">[ By this I think I mean it is not a mixed BC problem like dual integral equation stuff so you could use my "Dirichlet method of finding a Green's Function." ] </w:t>
      </w:r>
      <w:r w:rsidR="00D83EB9">
        <w:t xml:space="preserve">The "space" is an infinite rectangular solid which has both variables η and φ doing (0,2π) and has μ doing (0,∞). </w:t>
      </w:r>
      <w:r w:rsidR="00E12941">
        <w:t xml:space="preserve"> It is a skyscraper sitting on the η,φ plane and going upwards in the vertical μ direction to infinity. The boundary condition</w:t>
      </w:r>
      <w:r w:rsidR="000E76BC">
        <w:t xml:space="preserve"> V=0 </w:t>
      </w:r>
      <w:r w:rsidR="00E12941">
        <w:t xml:space="preserve"> is on a vertical slice of this thing</w:t>
      </w:r>
      <w:r w:rsidR="000E76BC">
        <w:t>, which is the mapping of the metal bowl</w:t>
      </w:r>
      <w:r w:rsidR="00E12941">
        <w:t xml:space="preserve">. I guess this is not really a "closed surface", and in fact we have to have periodic BC's in the η and φ directions, so not quite a classic Dirichlet problem, but maybe I can make it fly as such. </w:t>
      </w:r>
    </w:p>
    <w:p w14:paraId="48B9F46D" w14:textId="77777777" w:rsidR="00F43713" w:rsidRDefault="00BF7C70" w:rsidP="009D5E18">
      <w:r>
        <w:tab/>
        <w:t>The point charge lies inside the skyscraper at height μ</w:t>
      </w:r>
      <w:r>
        <w:rPr>
          <w:rStyle w:val="subscript"/>
        </w:rPr>
        <w:t>0</w:t>
      </w:r>
      <w:r>
        <w:t>. Above that point, as μ → ∞ we have to have good behavior, so need Q</w:t>
      </w:r>
      <w:r>
        <w:rPr>
          <w:rStyle w:val="subscript"/>
        </w:rPr>
        <w:t>n-1/2</w:t>
      </w:r>
      <w:r>
        <w:t>(chμ).  But below that point, as μ → 0 so we need P</w:t>
      </w:r>
      <w:r>
        <w:rPr>
          <w:rStyle w:val="subscript"/>
        </w:rPr>
        <w:t>n-1/2</w:t>
      </w:r>
      <w:r>
        <w:t xml:space="preserve">(chμ). </w:t>
      </w:r>
      <w:r w:rsidR="00745347">
        <w:t>As usual, we require V be continuous at μ = μ</w:t>
      </w:r>
      <w:r w:rsidR="00745347">
        <w:rPr>
          <w:rStyle w:val="subscript"/>
        </w:rPr>
        <w:t>0</w:t>
      </w:r>
      <w:r w:rsidR="00745347">
        <w:t xml:space="preserve"> away from the Green's point charge, so write</w:t>
      </w:r>
    </w:p>
    <w:p w14:paraId="20E2D8FC" w14:textId="77777777" w:rsidR="00745347" w:rsidRDefault="00745347" w:rsidP="009D5E18"/>
    <w:p w14:paraId="39AAF7CA" w14:textId="77777777" w:rsidR="00745347" w:rsidRPr="00BF7C70" w:rsidRDefault="00745347" w:rsidP="00745347">
      <w:pPr>
        <w:rPr>
          <w:rStyle w:val="subscript"/>
        </w:rPr>
      </w:pPr>
      <w:r>
        <w:t>V</w:t>
      </w:r>
      <w:r>
        <w:rPr>
          <w:rStyle w:val="subscript"/>
        </w:rPr>
        <w:t>1</w:t>
      </w:r>
      <w:r>
        <w:t xml:space="preserve">(μ,η,φ) = </w:t>
      </w:r>
      <w:r>
        <w:fldChar w:fldCharType="begin"/>
      </w:r>
      <w:r>
        <w:instrText xml:space="preserve"> EQ \r(chμ - cosη) </w:instrText>
      </w:r>
      <w:r>
        <w:fldChar w:fldCharType="end"/>
      </w:r>
      <w:r w:rsidR="00E23FE6">
        <w:t xml:space="preserve"> </w:t>
      </w:r>
      <w:r>
        <w:t>Σ</w:t>
      </w:r>
      <w:r>
        <w:rPr>
          <w:rStyle w:val="subscript"/>
        </w:rPr>
        <w:t>nm</w:t>
      </w:r>
      <w:r>
        <w:t xml:space="preserve"> [ a</w:t>
      </w:r>
      <w:r>
        <w:rPr>
          <w:rStyle w:val="subscript"/>
        </w:rPr>
        <w:t>n</w:t>
      </w:r>
      <w:r w:rsidRPr="00791BF9">
        <w:t xml:space="preserve"> </w:t>
      </w:r>
      <w:r>
        <w:t>cos(nη)  + b</w:t>
      </w:r>
      <w:r>
        <w:rPr>
          <w:rStyle w:val="subscript"/>
        </w:rPr>
        <w:t>n</w:t>
      </w:r>
      <w:r w:rsidRPr="00791BF9">
        <w:t xml:space="preserve"> </w:t>
      </w:r>
      <w:r>
        <w:t>sin(nη)] Q</w:t>
      </w:r>
      <w:r w:rsidR="00E23FE6">
        <w:rPr>
          <w:rStyle w:val="superscript"/>
        </w:rPr>
        <w:t>m</w:t>
      </w:r>
      <w:r>
        <w:rPr>
          <w:rStyle w:val="subscript"/>
        </w:rPr>
        <w:t>n-1/2</w:t>
      </w:r>
      <w:r>
        <w:t>(chμ) P</w:t>
      </w:r>
      <w:r w:rsidR="00E23FE6">
        <w:rPr>
          <w:rStyle w:val="superscript"/>
        </w:rPr>
        <w:t>m</w:t>
      </w:r>
      <w:r>
        <w:rPr>
          <w:rStyle w:val="subscript"/>
        </w:rPr>
        <w:t>n-1/2</w:t>
      </w:r>
      <w:r>
        <w:t>(chμ</w:t>
      </w:r>
      <w:r>
        <w:rPr>
          <w:rStyle w:val="subscript"/>
        </w:rPr>
        <w:t>0</w:t>
      </w:r>
      <w:r>
        <w:t xml:space="preserve">) cos(mφ) </w:t>
      </w:r>
      <w:r>
        <w:tab/>
        <w:t xml:space="preserve">  μ&gt;μ</w:t>
      </w:r>
      <w:r>
        <w:rPr>
          <w:rStyle w:val="subscript"/>
        </w:rPr>
        <w:t>0</w:t>
      </w:r>
    </w:p>
    <w:p w14:paraId="6EF0DBB8" w14:textId="77777777" w:rsidR="00745347" w:rsidRPr="00BF7C70" w:rsidRDefault="00745347" w:rsidP="00745347">
      <w:pPr>
        <w:rPr>
          <w:rStyle w:val="subscript"/>
        </w:rPr>
      </w:pPr>
      <w:r>
        <w:t>V</w:t>
      </w:r>
      <w:r>
        <w:rPr>
          <w:rStyle w:val="subscript"/>
        </w:rPr>
        <w:t>2</w:t>
      </w:r>
      <w:r w:rsidR="00E23FE6">
        <w:t>(μ,η,φ)</w:t>
      </w:r>
      <w:r>
        <w:t xml:space="preserve">= </w:t>
      </w:r>
      <w:r>
        <w:fldChar w:fldCharType="begin"/>
      </w:r>
      <w:r>
        <w:instrText xml:space="preserve"> EQ \r(chμ - cosη) </w:instrText>
      </w:r>
      <w:r>
        <w:fldChar w:fldCharType="end"/>
      </w:r>
      <w:r>
        <w:t xml:space="preserve"> Σ</w:t>
      </w:r>
      <w:r>
        <w:rPr>
          <w:rStyle w:val="subscript"/>
        </w:rPr>
        <w:t>nm</w:t>
      </w:r>
      <w:r>
        <w:t xml:space="preserve"> [ a</w:t>
      </w:r>
      <w:r>
        <w:rPr>
          <w:rStyle w:val="subscript"/>
        </w:rPr>
        <w:t>n</w:t>
      </w:r>
      <w:r w:rsidRPr="00791BF9">
        <w:t xml:space="preserve"> </w:t>
      </w:r>
      <w:r>
        <w:t>cos(nη)  + b</w:t>
      </w:r>
      <w:r>
        <w:rPr>
          <w:rStyle w:val="subscript"/>
        </w:rPr>
        <w:t>n</w:t>
      </w:r>
      <w:r w:rsidRPr="00791BF9">
        <w:t xml:space="preserve"> </w:t>
      </w:r>
      <w:r>
        <w:t>sin(nη)] P</w:t>
      </w:r>
      <w:r w:rsidR="00E23FE6">
        <w:rPr>
          <w:rStyle w:val="superscript"/>
        </w:rPr>
        <w:t>m</w:t>
      </w:r>
      <w:r>
        <w:rPr>
          <w:rStyle w:val="subscript"/>
        </w:rPr>
        <w:t>n-1/2</w:t>
      </w:r>
      <w:r>
        <w:t>(chμ) Q</w:t>
      </w:r>
      <w:r w:rsidR="00E23FE6">
        <w:rPr>
          <w:rStyle w:val="superscript"/>
        </w:rPr>
        <w:t>m</w:t>
      </w:r>
      <w:r>
        <w:rPr>
          <w:rStyle w:val="subscript"/>
        </w:rPr>
        <w:t>n-1/2</w:t>
      </w:r>
      <w:r>
        <w:t>(chμ</w:t>
      </w:r>
      <w:r>
        <w:rPr>
          <w:rStyle w:val="subscript"/>
        </w:rPr>
        <w:t>0</w:t>
      </w:r>
      <w:r>
        <w:t>) cos(mφ)</w:t>
      </w:r>
      <w:r w:rsidR="00514C12">
        <w:t xml:space="preserve">   </w:t>
      </w:r>
      <w:r>
        <w:t xml:space="preserve">   </w:t>
      </w:r>
      <w:r>
        <w:tab/>
        <w:t>μ&lt;μ</w:t>
      </w:r>
      <w:r>
        <w:rPr>
          <w:rStyle w:val="subscript"/>
        </w:rPr>
        <w:t>0</w:t>
      </w:r>
    </w:p>
    <w:p w14:paraId="292A0BCB" w14:textId="77777777" w:rsidR="00745347" w:rsidRPr="00745347" w:rsidRDefault="00745347" w:rsidP="009D5E18"/>
    <w:p w14:paraId="4D133E97" w14:textId="77777777" w:rsidR="00291390" w:rsidRDefault="00745347">
      <w:r>
        <w:t>This form causes the two potentials to match at μ = μ</w:t>
      </w:r>
      <w:r>
        <w:rPr>
          <w:rStyle w:val="subscript"/>
        </w:rPr>
        <w:t>0</w:t>
      </w:r>
      <w:r>
        <w:t xml:space="preserve"> </w:t>
      </w:r>
      <w:r w:rsidR="00514C12">
        <w:t>and I think this then takes us down to two coefficient sets which are now called a</w:t>
      </w:r>
      <w:r w:rsidR="00514C12">
        <w:rPr>
          <w:rStyle w:val="subscript"/>
        </w:rPr>
        <w:t>n</w:t>
      </w:r>
      <w:r w:rsidR="00514C12">
        <w:t xml:space="preserve"> and b</w:t>
      </w:r>
      <w:r w:rsidR="00514C12">
        <w:rPr>
          <w:rStyle w:val="subscript"/>
        </w:rPr>
        <w:t>n</w:t>
      </w:r>
      <w:r w:rsidR="00514C12">
        <w:t xml:space="preserve">. We can now examine our one boundary condition: </w:t>
      </w:r>
    </w:p>
    <w:p w14:paraId="76550A82" w14:textId="77777777" w:rsidR="00514C12" w:rsidRDefault="00514C12"/>
    <w:p w14:paraId="37810D65" w14:textId="77777777" w:rsidR="00514C12" w:rsidRPr="00BF7C70" w:rsidRDefault="00514C12" w:rsidP="00514C12">
      <w:pPr>
        <w:rPr>
          <w:rStyle w:val="subscript"/>
        </w:rPr>
      </w:pPr>
      <w:r>
        <w:t xml:space="preserve">0 = </w:t>
      </w:r>
      <w:r>
        <w:fldChar w:fldCharType="begin"/>
      </w:r>
      <w:r>
        <w:instrText xml:space="preserve"> EQ \r(chμ - cosη</w:instrText>
      </w:r>
      <w:r>
        <w:rPr>
          <w:rStyle w:val="subscript"/>
        </w:rPr>
        <w:instrText>1</w:instrText>
      </w:r>
      <w:r>
        <w:instrText xml:space="preserve">) </w:instrText>
      </w:r>
      <w:r>
        <w:fldChar w:fldCharType="end"/>
      </w:r>
      <w:r>
        <w:t xml:space="preserve">  Σ</w:t>
      </w:r>
      <w:r>
        <w:rPr>
          <w:rStyle w:val="subscript"/>
        </w:rPr>
        <w:t>nm</w:t>
      </w:r>
      <w:r>
        <w:t xml:space="preserve"> [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 xml:space="preserve">)] </w:t>
      </w:r>
      <w:r w:rsidRPr="00A53AA5">
        <w:t xml:space="preserve"> </w:t>
      </w:r>
      <w:r w:rsidR="00E23FE6">
        <w:t>Q</w:t>
      </w:r>
      <w:r w:rsidR="00E23FE6">
        <w:rPr>
          <w:rStyle w:val="superscript"/>
        </w:rPr>
        <w:t>m</w:t>
      </w:r>
      <w:r w:rsidR="00E23FE6">
        <w:rPr>
          <w:rStyle w:val="subscript"/>
        </w:rPr>
        <w:t>n-1/2</w:t>
      </w:r>
      <w:r w:rsidR="00E23FE6">
        <w:t>(chμ) P</w:t>
      </w:r>
      <w:r w:rsidR="00E23FE6">
        <w:rPr>
          <w:rStyle w:val="superscript"/>
        </w:rPr>
        <w:t>m</w:t>
      </w:r>
      <w:r w:rsidR="00E23FE6">
        <w:rPr>
          <w:rStyle w:val="subscript"/>
        </w:rPr>
        <w:t>n-1/2</w:t>
      </w:r>
      <w:r w:rsidR="00E23FE6">
        <w:t>(chμ</w:t>
      </w:r>
      <w:r w:rsidR="00E23FE6">
        <w:rPr>
          <w:rStyle w:val="subscript"/>
        </w:rPr>
        <w:t>0</w:t>
      </w:r>
      <w:r w:rsidR="00E23FE6">
        <w:t>)</w:t>
      </w:r>
      <w:r>
        <w:t xml:space="preserve"> cos(mφ) </w:t>
      </w:r>
      <w:r>
        <w:tab/>
        <w:t xml:space="preserve"> μ&gt;μ</w:t>
      </w:r>
      <w:r>
        <w:rPr>
          <w:rStyle w:val="subscript"/>
        </w:rPr>
        <w:t>0</w:t>
      </w:r>
    </w:p>
    <w:p w14:paraId="6CEBB262" w14:textId="77777777" w:rsidR="00514C12" w:rsidRDefault="00514C12" w:rsidP="00514C12">
      <w:r>
        <w:t xml:space="preserve">0 = </w:t>
      </w:r>
      <w:r>
        <w:fldChar w:fldCharType="begin"/>
      </w:r>
      <w:r>
        <w:instrText xml:space="preserve"> EQ \r(chμ - cosη</w:instrText>
      </w:r>
      <w:r>
        <w:rPr>
          <w:rStyle w:val="subscript"/>
        </w:rPr>
        <w:instrText>1</w:instrText>
      </w:r>
      <w:r>
        <w:instrText xml:space="preserve">) </w:instrText>
      </w:r>
      <w:r>
        <w:fldChar w:fldCharType="end"/>
      </w:r>
      <w:r>
        <w:t xml:space="preserve">  Σ</w:t>
      </w:r>
      <w:r>
        <w:rPr>
          <w:rStyle w:val="subscript"/>
        </w:rPr>
        <w:t>nm</w:t>
      </w:r>
      <w:r>
        <w:t xml:space="preserve"> [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 xml:space="preserve">)] </w:t>
      </w:r>
      <w:r w:rsidRPr="00A53AA5">
        <w:t xml:space="preserve"> </w:t>
      </w:r>
      <w:r w:rsidR="00E23FE6">
        <w:t>P</w:t>
      </w:r>
      <w:r w:rsidR="00E23FE6">
        <w:rPr>
          <w:rStyle w:val="superscript"/>
        </w:rPr>
        <w:t>m</w:t>
      </w:r>
      <w:r w:rsidR="00E23FE6">
        <w:rPr>
          <w:rStyle w:val="subscript"/>
        </w:rPr>
        <w:t>n-1/2</w:t>
      </w:r>
      <w:r w:rsidR="00E23FE6">
        <w:t>(chμ) Q</w:t>
      </w:r>
      <w:r w:rsidR="00E23FE6">
        <w:rPr>
          <w:rStyle w:val="superscript"/>
        </w:rPr>
        <w:t>m</w:t>
      </w:r>
      <w:r w:rsidR="00E23FE6">
        <w:rPr>
          <w:rStyle w:val="subscript"/>
        </w:rPr>
        <w:t>n-1/2</w:t>
      </w:r>
      <w:r w:rsidR="00E23FE6">
        <w:t>(chμ</w:t>
      </w:r>
      <w:r w:rsidR="00E23FE6">
        <w:rPr>
          <w:rStyle w:val="subscript"/>
        </w:rPr>
        <w:t>0</w:t>
      </w:r>
      <w:r w:rsidR="00E23FE6">
        <w:t>)</w:t>
      </w:r>
      <w:r>
        <w:t xml:space="preserve"> cos(mφ)        </w:t>
      </w:r>
      <w:r>
        <w:tab/>
        <w:t xml:space="preserve"> μ&lt;μ</w:t>
      </w:r>
      <w:r>
        <w:rPr>
          <w:rStyle w:val="subscript"/>
        </w:rPr>
        <w:t>0</w:t>
      </w:r>
    </w:p>
    <w:p w14:paraId="29273983" w14:textId="77777777" w:rsidR="00514C12" w:rsidRDefault="00514C12" w:rsidP="00514C12"/>
    <w:p w14:paraId="60D61D3F" w14:textId="77777777" w:rsidR="00514C12" w:rsidRDefault="00E23FE6" w:rsidP="00514C12">
      <w:r>
        <w:t>We can do the usual PWA in φ, and remove the overall factor, to reduce this to</w:t>
      </w:r>
    </w:p>
    <w:p w14:paraId="112CDEBE" w14:textId="77777777" w:rsidR="00E23FE6" w:rsidRDefault="00E23FE6" w:rsidP="00514C12"/>
    <w:p w14:paraId="0169E53C" w14:textId="77777777" w:rsidR="00E23FE6" w:rsidRPr="00BF7C70" w:rsidRDefault="00E23FE6" w:rsidP="00E23FE6">
      <w:pPr>
        <w:rPr>
          <w:rStyle w:val="subscript"/>
        </w:rPr>
      </w:pPr>
      <w:r>
        <w:t>0 =   Σ</w:t>
      </w:r>
      <w:r>
        <w:rPr>
          <w:rStyle w:val="subscript"/>
        </w:rPr>
        <w:t>n</w:t>
      </w:r>
      <w:r>
        <w:t xml:space="preserve"> [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 xml:space="preserve">)] </w:t>
      </w:r>
      <w:r w:rsidRPr="00A53AA5">
        <w:t xml:space="preserve"> </w:t>
      </w:r>
      <w:r>
        <w:t>Q</w:t>
      </w:r>
      <w:r>
        <w:rPr>
          <w:rStyle w:val="superscript"/>
        </w:rPr>
        <w:t>m</w:t>
      </w:r>
      <w:r>
        <w:rPr>
          <w:rStyle w:val="subscript"/>
        </w:rPr>
        <w:t>n-1/2</w:t>
      </w:r>
      <w:r>
        <w:t>(chμ) P</w:t>
      </w:r>
      <w:r>
        <w:rPr>
          <w:rStyle w:val="superscript"/>
        </w:rPr>
        <w:t>m</w:t>
      </w:r>
      <w:r>
        <w:rPr>
          <w:rStyle w:val="subscript"/>
        </w:rPr>
        <w:t>n-1/2</w:t>
      </w:r>
      <w:r>
        <w:t>(chμ</w:t>
      </w:r>
      <w:r>
        <w:rPr>
          <w:rStyle w:val="subscript"/>
        </w:rPr>
        <w:t>0</w:t>
      </w:r>
      <w:r>
        <w:t xml:space="preserve">) </w:t>
      </w:r>
      <w:r>
        <w:tab/>
        <w:t xml:space="preserve"> </w:t>
      </w:r>
      <w:r>
        <w:tab/>
        <w:t xml:space="preserve"> μ&gt;μ</w:t>
      </w:r>
      <w:r>
        <w:rPr>
          <w:rStyle w:val="subscript"/>
        </w:rPr>
        <w:t>0</w:t>
      </w:r>
    </w:p>
    <w:p w14:paraId="568BE9D7" w14:textId="77777777" w:rsidR="00E23FE6" w:rsidRDefault="00E23FE6" w:rsidP="00E23FE6">
      <w:r>
        <w:t>0 =   Σ</w:t>
      </w:r>
      <w:r>
        <w:rPr>
          <w:rStyle w:val="subscript"/>
        </w:rPr>
        <w:t>n</w:t>
      </w:r>
      <w:r>
        <w:t xml:space="preserve"> [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 xml:space="preserve">)] </w:t>
      </w:r>
      <w:r w:rsidRPr="00A53AA5">
        <w:t xml:space="preserve"> </w:t>
      </w:r>
      <w:r>
        <w:t>P</w:t>
      </w:r>
      <w:r>
        <w:rPr>
          <w:rStyle w:val="superscript"/>
        </w:rPr>
        <w:t>m</w:t>
      </w:r>
      <w:r>
        <w:rPr>
          <w:rStyle w:val="subscript"/>
        </w:rPr>
        <w:t>n-1/2</w:t>
      </w:r>
      <w:r>
        <w:t>(chμ) Q</w:t>
      </w:r>
      <w:r>
        <w:rPr>
          <w:rStyle w:val="superscript"/>
        </w:rPr>
        <w:t>m</w:t>
      </w:r>
      <w:r>
        <w:rPr>
          <w:rStyle w:val="subscript"/>
        </w:rPr>
        <w:t>n-1/2</w:t>
      </w:r>
      <w:r>
        <w:t>(chμ</w:t>
      </w:r>
      <w:r>
        <w:rPr>
          <w:rStyle w:val="subscript"/>
        </w:rPr>
        <w:t>0</w:t>
      </w:r>
      <w:r>
        <w:t>)</w:t>
      </w:r>
      <w:r>
        <w:tab/>
        <w:t xml:space="preserve">       </w:t>
      </w:r>
      <w:r>
        <w:tab/>
        <w:t xml:space="preserve"> μ&lt;μ</w:t>
      </w:r>
      <w:r>
        <w:rPr>
          <w:rStyle w:val="subscript"/>
        </w:rPr>
        <w:t>0</w:t>
      </w:r>
    </w:p>
    <w:p w14:paraId="5096BC0A" w14:textId="77777777" w:rsidR="00A93DFF" w:rsidRDefault="00A93DFF" w:rsidP="00E23FE6"/>
    <w:p w14:paraId="41B8B642" w14:textId="77777777" w:rsidR="00A93DFF" w:rsidRDefault="00A93DFF" w:rsidP="00E23FE6">
      <w:r w:rsidRPr="00651141">
        <w:rPr>
          <w:u w:val="single"/>
        </w:rPr>
        <w:t xml:space="preserve">Comment: </w:t>
      </w:r>
      <w:r>
        <w:t xml:space="preserve"> At this point, we would like to "invert" to get our coefficients. But I have no idea yet about the orthogonality of the toroidal functions, and doubt they are both in orthogonal sets. The interval is now the range (1,∞) which I have never "worked with" in Legendre world.</w:t>
      </w:r>
      <w:r w:rsidR="00651141">
        <w:t xml:space="preserve"> </w:t>
      </w:r>
      <w:r>
        <w:t xml:space="preserve">We must have a SL problem here, and its usual implications. </w:t>
      </w:r>
      <w:r w:rsidR="00651141">
        <w:t xml:space="preserve">[ This is Mehler-Fock! ] </w:t>
      </w:r>
      <w:r w:rsidR="00A53982">
        <w:t>We might compact the above two conditions this way</w:t>
      </w:r>
    </w:p>
    <w:p w14:paraId="6634C7A8" w14:textId="77777777" w:rsidR="00A53982" w:rsidRDefault="00A53982" w:rsidP="00E23FE6"/>
    <w:p w14:paraId="11DC7564" w14:textId="77777777" w:rsidR="00A53982" w:rsidRPr="00BF7C70" w:rsidRDefault="00A53982" w:rsidP="00A53982">
      <w:pPr>
        <w:rPr>
          <w:rStyle w:val="subscript"/>
        </w:rPr>
      </w:pPr>
      <w:r>
        <w:t>0 =   Σ</w:t>
      </w:r>
      <w:r>
        <w:rPr>
          <w:rStyle w:val="subscript"/>
        </w:rPr>
        <w:t>n</w:t>
      </w:r>
      <w:r>
        <w:t>f</w:t>
      </w:r>
      <w:r>
        <w:rPr>
          <w:rStyle w:val="subscript"/>
        </w:rPr>
        <w:t>nm</w:t>
      </w:r>
      <w:r>
        <w:t>(η</w:t>
      </w:r>
      <w:r>
        <w:rPr>
          <w:rStyle w:val="subscript"/>
        </w:rPr>
        <w:t>1</w:t>
      </w:r>
      <w:r>
        <w:t>,μ</w:t>
      </w:r>
      <w:r>
        <w:rPr>
          <w:rStyle w:val="subscript"/>
        </w:rPr>
        <w:t>0</w:t>
      </w:r>
      <w:r>
        <w:t>)</w:t>
      </w:r>
      <w:r w:rsidRPr="00A53AA5">
        <w:t xml:space="preserve"> </w:t>
      </w:r>
      <w:r>
        <w:t>Q</w:t>
      </w:r>
      <w:r>
        <w:rPr>
          <w:rStyle w:val="superscript"/>
        </w:rPr>
        <w:t>m</w:t>
      </w:r>
      <w:r>
        <w:rPr>
          <w:rStyle w:val="subscript"/>
        </w:rPr>
        <w:t>n-1/2</w:t>
      </w:r>
      <w:r>
        <w:t xml:space="preserve">(chμ) </w:t>
      </w:r>
      <w:r>
        <w:tab/>
        <w:t xml:space="preserve"> μ&gt;μ</w:t>
      </w:r>
      <w:r>
        <w:rPr>
          <w:rStyle w:val="subscript"/>
        </w:rPr>
        <w:t>0</w:t>
      </w:r>
    </w:p>
    <w:p w14:paraId="51902C62" w14:textId="77777777" w:rsidR="00A53982" w:rsidRDefault="00A53982" w:rsidP="00A53982">
      <w:pPr>
        <w:rPr>
          <w:rStyle w:val="subscript"/>
        </w:rPr>
      </w:pPr>
      <w:r>
        <w:t>0 =   Σ</w:t>
      </w:r>
      <w:r>
        <w:rPr>
          <w:rStyle w:val="subscript"/>
        </w:rPr>
        <w:t>n</w:t>
      </w:r>
      <w:r w:rsidRPr="00A53982">
        <w:t xml:space="preserve"> </w:t>
      </w:r>
      <w:r>
        <w:t>g</w:t>
      </w:r>
      <w:r>
        <w:rPr>
          <w:rStyle w:val="subscript"/>
        </w:rPr>
        <w:t>nm</w:t>
      </w:r>
      <w:r>
        <w:t>(η</w:t>
      </w:r>
      <w:r>
        <w:rPr>
          <w:rStyle w:val="subscript"/>
        </w:rPr>
        <w:t>1</w:t>
      </w:r>
      <w:r>
        <w:t>,μ</w:t>
      </w:r>
      <w:r>
        <w:rPr>
          <w:rStyle w:val="subscript"/>
        </w:rPr>
        <w:t>0</w:t>
      </w:r>
      <w:r>
        <w:t>)</w:t>
      </w:r>
      <w:r w:rsidRPr="00A53AA5">
        <w:t xml:space="preserve"> </w:t>
      </w:r>
      <w:r>
        <w:t>P</w:t>
      </w:r>
      <w:r>
        <w:rPr>
          <w:rStyle w:val="superscript"/>
        </w:rPr>
        <w:t>m</w:t>
      </w:r>
      <w:r>
        <w:rPr>
          <w:rStyle w:val="subscript"/>
        </w:rPr>
        <w:t>n-1/2</w:t>
      </w:r>
      <w:r>
        <w:t xml:space="preserve">(chμ)       </w:t>
      </w:r>
      <w:r>
        <w:tab/>
        <w:t xml:space="preserve"> μ&lt;μ</w:t>
      </w:r>
      <w:r>
        <w:rPr>
          <w:rStyle w:val="subscript"/>
        </w:rPr>
        <w:t>0</w:t>
      </w:r>
    </w:p>
    <w:p w14:paraId="23038824" w14:textId="77777777" w:rsidR="00A53982" w:rsidRDefault="00A53982" w:rsidP="00A53982">
      <w:pPr>
        <w:rPr>
          <w:rStyle w:val="subscript"/>
        </w:rPr>
      </w:pPr>
    </w:p>
    <w:p w14:paraId="598A8D11" w14:textId="77777777" w:rsidR="00A53982" w:rsidRDefault="00A53982" w:rsidP="00A53982">
      <w:r>
        <w:t xml:space="preserve">where we know that  </w:t>
      </w:r>
    </w:p>
    <w:p w14:paraId="3352A3A9" w14:textId="77777777" w:rsidR="00A53982" w:rsidRDefault="00A53982" w:rsidP="00A53982"/>
    <w:p w14:paraId="045D661C" w14:textId="77777777" w:rsidR="00A53982" w:rsidRPr="00A53982" w:rsidRDefault="00A53982" w:rsidP="00A53982">
      <w:r>
        <w:tab/>
        <w:t>f</w:t>
      </w:r>
      <w:r>
        <w:rPr>
          <w:rStyle w:val="subscript"/>
        </w:rPr>
        <w:t>nm</w:t>
      </w:r>
      <w:r>
        <w:t>(η</w:t>
      </w:r>
      <w:r>
        <w:rPr>
          <w:rStyle w:val="subscript"/>
        </w:rPr>
        <w:t>1</w:t>
      </w:r>
      <w:r>
        <w:t>,μ</w:t>
      </w:r>
      <w:r>
        <w:rPr>
          <w:rStyle w:val="subscript"/>
        </w:rPr>
        <w:t>0</w:t>
      </w:r>
      <w:r>
        <w:t>) = [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w:t>
      </w:r>
      <w:r w:rsidRPr="00A53982">
        <w:t xml:space="preserve"> </w:t>
      </w:r>
      <w:r>
        <w:t>P</w:t>
      </w:r>
      <w:r>
        <w:rPr>
          <w:rStyle w:val="superscript"/>
        </w:rPr>
        <w:t>m</w:t>
      </w:r>
      <w:r>
        <w:rPr>
          <w:rStyle w:val="subscript"/>
        </w:rPr>
        <w:t>n-1/2</w:t>
      </w:r>
      <w:r>
        <w:t>(chμ</w:t>
      </w:r>
      <w:r>
        <w:rPr>
          <w:rStyle w:val="subscript"/>
        </w:rPr>
        <w:t>0</w:t>
      </w:r>
      <w:r>
        <w:t>)</w:t>
      </w:r>
    </w:p>
    <w:p w14:paraId="0E23003D" w14:textId="77777777" w:rsidR="00A53982" w:rsidRDefault="00A53982" w:rsidP="00A53982">
      <w:r>
        <w:tab/>
        <w:t>g</w:t>
      </w:r>
      <w:r>
        <w:rPr>
          <w:rStyle w:val="subscript"/>
        </w:rPr>
        <w:t>nm</w:t>
      </w:r>
      <w:r>
        <w:t>(η</w:t>
      </w:r>
      <w:r>
        <w:rPr>
          <w:rStyle w:val="subscript"/>
        </w:rPr>
        <w:t>1</w:t>
      </w:r>
      <w:r>
        <w:t>,μ</w:t>
      </w:r>
      <w:r>
        <w:rPr>
          <w:rStyle w:val="subscript"/>
        </w:rPr>
        <w:t>0</w:t>
      </w:r>
      <w:r>
        <w:t>) = [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w:t>
      </w:r>
      <w:r w:rsidRPr="00A53982">
        <w:t xml:space="preserve"> </w:t>
      </w:r>
      <w:r>
        <w:t>Q</w:t>
      </w:r>
      <w:r>
        <w:rPr>
          <w:rStyle w:val="superscript"/>
        </w:rPr>
        <w:t>m</w:t>
      </w:r>
      <w:r>
        <w:rPr>
          <w:rStyle w:val="subscript"/>
        </w:rPr>
        <w:t>n-1/2</w:t>
      </w:r>
      <w:r>
        <w:t>(chμ</w:t>
      </w:r>
      <w:r>
        <w:rPr>
          <w:rStyle w:val="subscript"/>
        </w:rPr>
        <w:t>0</w:t>
      </w:r>
      <w:r>
        <w:t>)</w:t>
      </w:r>
    </w:p>
    <w:p w14:paraId="6FCCE33F" w14:textId="77777777" w:rsidR="00A53982" w:rsidRPr="00A53982" w:rsidRDefault="00A53982" w:rsidP="00A53982"/>
    <w:p w14:paraId="2236E5D8" w14:textId="77777777" w:rsidR="00A53982" w:rsidRDefault="00A53982" w:rsidP="00A53982">
      <w:r>
        <w:tab/>
        <w:t xml:space="preserve">=&gt; </w:t>
      </w:r>
      <w:r>
        <w:tab/>
      </w:r>
      <w:r>
        <w:tab/>
        <w:t>f</w:t>
      </w:r>
      <w:r>
        <w:rPr>
          <w:rStyle w:val="subscript"/>
        </w:rPr>
        <w:t>nm</w:t>
      </w:r>
      <w:r>
        <w:t>/ g</w:t>
      </w:r>
      <w:r>
        <w:rPr>
          <w:rStyle w:val="subscript"/>
        </w:rPr>
        <w:t>nm</w:t>
      </w:r>
      <w:r>
        <w:t xml:space="preserve"> =  P</w:t>
      </w:r>
      <w:r>
        <w:rPr>
          <w:rStyle w:val="superscript"/>
        </w:rPr>
        <w:t>m</w:t>
      </w:r>
      <w:r>
        <w:rPr>
          <w:rStyle w:val="subscript"/>
        </w:rPr>
        <w:t>n-1/2</w:t>
      </w:r>
      <w:r>
        <w:t>(chμ</w:t>
      </w:r>
      <w:r>
        <w:rPr>
          <w:rStyle w:val="subscript"/>
        </w:rPr>
        <w:t>0</w:t>
      </w:r>
      <w:r>
        <w:t>)/ Q</w:t>
      </w:r>
      <w:r>
        <w:rPr>
          <w:rStyle w:val="superscript"/>
        </w:rPr>
        <w:t>m</w:t>
      </w:r>
      <w:r>
        <w:rPr>
          <w:rStyle w:val="subscript"/>
        </w:rPr>
        <w:t>n-1/2</w:t>
      </w:r>
      <w:r>
        <w:t>(chμ</w:t>
      </w:r>
      <w:r>
        <w:rPr>
          <w:rStyle w:val="subscript"/>
        </w:rPr>
        <w:t>0</w:t>
      </w:r>
      <w:r>
        <w:t>)</w:t>
      </w:r>
    </w:p>
    <w:p w14:paraId="2F1C4FFC" w14:textId="77777777" w:rsidR="00A53982" w:rsidRDefault="00A53982" w:rsidP="00A53982"/>
    <w:p w14:paraId="6C353915" w14:textId="77777777" w:rsidR="00A53982" w:rsidRDefault="007961BD" w:rsidP="00A53982">
      <w:r>
        <w:t>This suggests that we only have to invert one of our two equations, and maybe then we will pick the one which has orthogonality</w:t>
      </w:r>
      <w:r w:rsidR="00651141">
        <w:t xml:space="preserve"> [ P ] </w:t>
      </w:r>
      <w:r>
        <w:t xml:space="preserve">. If we can do this, we will end up with a condition of the form: </w:t>
      </w:r>
    </w:p>
    <w:p w14:paraId="50DBBFDB" w14:textId="77777777" w:rsidR="007961BD" w:rsidRDefault="007961BD" w:rsidP="00A53982"/>
    <w:p w14:paraId="195C1DB0" w14:textId="77777777" w:rsidR="007961BD" w:rsidRDefault="007961BD" w:rsidP="00A53982">
      <w:r>
        <w:tab/>
        <w:t>[ a</w:t>
      </w:r>
      <w:r>
        <w:rPr>
          <w:rStyle w:val="subscript"/>
        </w:rPr>
        <w:t>n</w:t>
      </w:r>
      <w:r w:rsidRPr="00791BF9">
        <w:t xml:space="preserve"> </w:t>
      </w:r>
      <w:r>
        <w:t>cos(nη</w:t>
      </w:r>
      <w:r>
        <w:rPr>
          <w:rStyle w:val="subscript"/>
        </w:rPr>
        <w:t>1</w:t>
      </w:r>
      <w:r>
        <w:t>)  + b</w:t>
      </w:r>
      <w:r>
        <w:rPr>
          <w:rStyle w:val="subscript"/>
        </w:rPr>
        <w:t>n</w:t>
      </w:r>
      <w:r w:rsidRPr="00791BF9">
        <w:t xml:space="preserve"> </w:t>
      </w:r>
      <w:r>
        <w:t>sin(nη</w:t>
      </w:r>
      <w:r>
        <w:rPr>
          <w:rStyle w:val="subscript"/>
        </w:rPr>
        <w:t>1</w:t>
      </w:r>
      <w:r>
        <w:t>)]  = something</w:t>
      </w:r>
    </w:p>
    <w:p w14:paraId="7DEB9657" w14:textId="77777777" w:rsidR="00B52322" w:rsidRDefault="00B52322" w:rsidP="00A53982"/>
    <w:p w14:paraId="51F38AA7" w14:textId="77777777" w:rsidR="00B52322" w:rsidRDefault="00B52322" w:rsidP="00A53982">
      <w:r>
        <w:t>Suppose it is the second we invert and suppose P</w:t>
      </w:r>
      <w:r>
        <w:rPr>
          <w:rStyle w:val="superscript"/>
        </w:rPr>
        <w:t>m</w:t>
      </w:r>
      <w:r>
        <w:rPr>
          <w:rStyle w:val="subscript"/>
        </w:rPr>
        <w:t>n-1/2</w:t>
      </w:r>
      <w:r>
        <w:t>(chμ) for fixed m is a complete set on (1,∞). Then we know we can get a solution where g</w:t>
      </w:r>
      <w:r>
        <w:rPr>
          <w:rStyle w:val="subscript"/>
        </w:rPr>
        <w:t>nm</w:t>
      </w:r>
      <w:r>
        <w:t xml:space="preserve"> ≠ 0 (an issue I have worried about before in general). We would then have one condition on our two coefficients. </w:t>
      </w:r>
    </w:p>
    <w:p w14:paraId="071B1D09" w14:textId="77777777" w:rsidR="00B52322" w:rsidRDefault="00B52322" w:rsidP="00A53982">
      <w:r>
        <w:tab/>
        <w:t xml:space="preserve">The other condition would no doubt come from our "pillbox condition", which I postpone for the moment. </w:t>
      </w:r>
    </w:p>
    <w:p w14:paraId="3635991E" w14:textId="77777777" w:rsidR="00B52322" w:rsidRDefault="00B52322" w:rsidP="00A53982"/>
    <w:p w14:paraId="413FEC3D" w14:textId="77777777" w:rsidR="00B52322" w:rsidRDefault="00B52322" w:rsidP="00A53982">
      <w:r w:rsidRPr="00651141">
        <w:rPr>
          <w:u w:val="single"/>
        </w:rPr>
        <w:t>Suppose we are successful</w:t>
      </w:r>
      <w:r>
        <w:t xml:space="preserve"> and we come up with expressions for the solution coefficients a</w:t>
      </w:r>
      <w:r>
        <w:rPr>
          <w:rStyle w:val="subscript"/>
        </w:rPr>
        <w:t>n</w:t>
      </w:r>
      <w:r>
        <w:t xml:space="preserve"> and b</w:t>
      </w:r>
      <w:r>
        <w:rPr>
          <w:rStyle w:val="subscript"/>
        </w:rPr>
        <w:t>n</w:t>
      </w:r>
      <w:r>
        <w:t xml:space="preserve">. We then end up with this as our solution: </w:t>
      </w:r>
    </w:p>
    <w:p w14:paraId="4C56BFEB" w14:textId="77777777" w:rsidR="00B52322" w:rsidRDefault="00B52322" w:rsidP="00A53982"/>
    <w:p w14:paraId="370D7975" w14:textId="77777777" w:rsidR="00B52322" w:rsidRPr="00BF7C70" w:rsidRDefault="00B52322" w:rsidP="00B52322">
      <w:pPr>
        <w:rPr>
          <w:rStyle w:val="subscript"/>
        </w:rPr>
      </w:pPr>
      <w:r>
        <w:t>V</w:t>
      </w:r>
      <w:r>
        <w:rPr>
          <w:rStyle w:val="subscript"/>
        </w:rPr>
        <w:t>1</w:t>
      </w:r>
      <w:r>
        <w:t xml:space="preserve">(μ,η,φ) = </w:t>
      </w:r>
      <w:r>
        <w:fldChar w:fldCharType="begin"/>
      </w:r>
      <w:r>
        <w:instrText xml:space="preserve"> EQ \r(chμ - cosη) </w:instrText>
      </w:r>
      <w:r>
        <w:fldChar w:fldCharType="end"/>
      </w:r>
      <w:r>
        <w:t xml:space="preserve"> Σ</w:t>
      </w:r>
      <w:r>
        <w:rPr>
          <w:rStyle w:val="subscript"/>
        </w:rPr>
        <w:t>nm</w:t>
      </w:r>
      <w:r>
        <w:t xml:space="preserve"> [ a</w:t>
      </w:r>
      <w:r>
        <w:rPr>
          <w:rStyle w:val="subscript"/>
        </w:rPr>
        <w:t>n</w:t>
      </w:r>
      <w:r w:rsidRPr="00791BF9">
        <w:t xml:space="preserve"> </w:t>
      </w:r>
      <w:r>
        <w:t>cos(nη)  + b</w:t>
      </w:r>
      <w:r>
        <w:rPr>
          <w:rStyle w:val="subscript"/>
        </w:rPr>
        <w:t>n</w:t>
      </w:r>
      <w:r w:rsidRPr="00791BF9">
        <w:t xml:space="preserve"> </w:t>
      </w:r>
      <w:r>
        <w:t>sin(nη)] Q</w:t>
      </w:r>
      <w:r>
        <w:rPr>
          <w:rStyle w:val="superscript"/>
        </w:rPr>
        <w:t>m</w:t>
      </w:r>
      <w:r>
        <w:rPr>
          <w:rStyle w:val="subscript"/>
        </w:rPr>
        <w:t>n-1/2</w:t>
      </w:r>
      <w:r>
        <w:t>(chμ) P</w:t>
      </w:r>
      <w:r>
        <w:rPr>
          <w:rStyle w:val="superscript"/>
        </w:rPr>
        <w:t>m</w:t>
      </w:r>
      <w:r>
        <w:rPr>
          <w:rStyle w:val="subscript"/>
        </w:rPr>
        <w:t>n-1/2</w:t>
      </w:r>
      <w:r>
        <w:t>(chμ</w:t>
      </w:r>
      <w:r>
        <w:rPr>
          <w:rStyle w:val="subscript"/>
        </w:rPr>
        <w:t>0</w:t>
      </w:r>
      <w:r>
        <w:t xml:space="preserve">) cos(mφ) </w:t>
      </w:r>
      <w:r>
        <w:tab/>
        <w:t xml:space="preserve">  μ&gt;μ</w:t>
      </w:r>
      <w:r>
        <w:rPr>
          <w:rStyle w:val="subscript"/>
        </w:rPr>
        <w:t>0</w:t>
      </w:r>
    </w:p>
    <w:p w14:paraId="1AF9443D" w14:textId="77777777" w:rsidR="00B52322" w:rsidRPr="00BF7C70" w:rsidRDefault="00B52322" w:rsidP="00B52322">
      <w:pPr>
        <w:rPr>
          <w:rStyle w:val="subscript"/>
        </w:rPr>
      </w:pPr>
      <w:r>
        <w:t>V</w:t>
      </w:r>
      <w:r>
        <w:rPr>
          <w:rStyle w:val="subscript"/>
        </w:rPr>
        <w:t>2</w:t>
      </w:r>
      <w:r>
        <w:t xml:space="preserve">(μ,η,φ)= </w:t>
      </w:r>
      <w:r>
        <w:fldChar w:fldCharType="begin"/>
      </w:r>
      <w:r>
        <w:instrText xml:space="preserve"> EQ \r(chμ - cosη) </w:instrText>
      </w:r>
      <w:r>
        <w:fldChar w:fldCharType="end"/>
      </w:r>
      <w:r>
        <w:t xml:space="preserve"> Σ</w:t>
      </w:r>
      <w:r>
        <w:rPr>
          <w:rStyle w:val="subscript"/>
        </w:rPr>
        <w:t>nm</w:t>
      </w:r>
      <w:r>
        <w:t xml:space="preserve"> [ a</w:t>
      </w:r>
      <w:r>
        <w:rPr>
          <w:rStyle w:val="subscript"/>
        </w:rPr>
        <w:t>n</w:t>
      </w:r>
      <w:r w:rsidRPr="00791BF9">
        <w:t xml:space="preserve"> </w:t>
      </w:r>
      <w:r>
        <w:t>cos(nη)  + b</w:t>
      </w:r>
      <w:r>
        <w:rPr>
          <w:rStyle w:val="subscript"/>
        </w:rPr>
        <w:t>n</w:t>
      </w:r>
      <w:r w:rsidRPr="00791BF9">
        <w:t xml:space="preserve"> </w:t>
      </w:r>
      <w:r>
        <w:t>sin(nη)] P</w:t>
      </w:r>
      <w:r>
        <w:rPr>
          <w:rStyle w:val="superscript"/>
        </w:rPr>
        <w:t>m</w:t>
      </w:r>
      <w:r>
        <w:rPr>
          <w:rStyle w:val="subscript"/>
        </w:rPr>
        <w:t>n-1/2</w:t>
      </w:r>
      <w:r>
        <w:t>(chμ) Q</w:t>
      </w:r>
      <w:r>
        <w:rPr>
          <w:rStyle w:val="superscript"/>
        </w:rPr>
        <w:t>m</w:t>
      </w:r>
      <w:r>
        <w:rPr>
          <w:rStyle w:val="subscript"/>
        </w:rPr>
        <w:t>n-1/2</w:t>
      </w:r>
      <w:r>
        <w:t>(chμ</w:t>
      </w:r>
      <w:r>
        <w:rPr>
          <w:rStyle w:val="subscript"/>
        </w:rPr>
        <w:t>0</w:t>
      </w:r>
      <w:r>
        <w:t xml:space="preserve">) cos(mφ)      </w:t>
      </w:r>
      <w:r>
        <w:tab/>
        <w:t>μ&lt;μ</w:t>
      </w:r>
      <w:r>
        <w:rPr>
          <w:rStyle w:val="subscript"/>
        </w:rPr>
        <w:t>0</w:t>
      </w:r>
    </w:p>
    <w:p w14:paraId="67BB9D9E" w14:textId="77777777" w:rsidR="00A53982" w:rsidRDefault="00A53982" w:rsidP="00A53982"/>
    <w:p w14:paraId="239A9EDA" w14:textId="77777777" w:rsidR="00E23FE6" w:rsidRDefault="008316FE" w:rsidP="00E23FE6">
      <w:r>
        <w:t>This is for a spherical bowl described by η = η</w:t>
      </w:r>
      <w:r>
        <w:rPr>
          <w:rStyle w:val="subscript"/>
        </w:rPr>
        <w:t>1</w:t>
      </w:r>
      <w:r>
        <w:t>, so we will get some a</w:t>
      </w:r>
      <w:r>
        <w:rPr>
          <w:rStyle w:val="subscript"/>
        </w:rPr>
        <w:t>n</w:t>
      </w:r>
      <w:r>
        <w:t xml:space="preserve"> = a</w:t>
      </w:r>
      <w:r>
        <w:rPr>
          <w:rStyle w:val="subscript"/>
        </w:rPr>
        <w:t>n</w:t>
      </w:r>
      <w:r>
        <w:t>(η</w:t>
      </w:r>
      <w:r>
        <w:rPr>
          <w:rStyle w:val="subscript"/>
        </w:rPr>
        <w:t>1</w:t>
      </w:r>
      <w:r>
        <w:t>; μ</w:t>
      </w:r>
      <w:r>
        <w:rPr>
          <w:rStyle w:val="subscript"/>
        </w:rPr>
        <w:t>0</w:t>
      </w:r>
      <w:r>
        <w:t>,η</w:t>
      </w:r>
      <w:r>
        <w:rPr>
          <w:rStyle w:val="subscript"/>
        </w:rPr>
        <w:t>0</w:t>
      </w:r>
      <w:r>
        <w:t xml:space="preserve">) etc. </w:t>
      </w:r>
      <w:r w:rsidR="00221D84">
        <w:t xml:space="preserve">So, as always happens we get a solution of this form: </w:t>
      </w:r>
    </w:p>
    <w:p w14:paraId="7DCCCC9C" w14:textId="77777777" w:rsidR="00221D84" w:rsidRDefault="00221D84" w:rsidP="00E23FE6"/>
    <w:p w14:paraId="34D27E73" w14:textId="77777777" w:rsidR="00221D84" w:rsidRPr="00BF7C70" w:rsidRDefault="00221D84" w:rsidP="00221D84">
      <w:pPr>
        <w:rPr>
          <w:rStyle w:val="subscript"/>
        </w:rPr>
      </w:pPr>
      <w:r>
        <w:lastRenderedPageBreak/>
        <w:t xml:space="preserve">V(μ,η,φ) = </w:t>
      </w:r>
      <w:r>
        <w:fldChar w:fldCharType="begin"/>
      </w:r>
      <w:r>
        <w:instrText xml:space="preserve"> EQ \r(chμ - cosη) </w:instrText>
      </w:r>
      <w:r>
        <w:fldChar w:fldCharType="end"/>
      </w:r>
      <w:r>
        <w:t xml:space="preserve"> Σ</w:t>
      </w:r>
      <w:r>
        <w:rPr>
          <w:rStyle w:val="subscript"/>
        </w:rPr>
        <w:t>nm</w:t>
      </w:r>
      <w:r>
        <w:t xml:space="preserve"> [ a</w:t>
      </w:r>
      <w:r>
        <w:rPr>
          <w:rStyle w:val="subscript"/>
        </w:rPr>
        <w:t>n</w:t>
      </w:r>
      <w:r w:rsidRPr="00791BF9">
        <w:t xml:space="preserve"> </w:t>
      </w:r>
      <w:r>
        <w:t>cos(nη)  + b</w:t>
      </w:r>
      <w:r>
        <w:rPr>
          <w:rStyle w:val="subscript"/>
        </w:rPr>
        <w:t>n</w:t>
      </w:r>
      <w:r w:rsidRPr="00791BF9">
        <w:t xml:space="preserve"> </w:t>
      </w:r>
      <w:r>
        <w:t>sin(nη)] Q</w:t>
      </w:r>
      <w:r>
        <w:rPr>
          <w:rStyle w:val="superscript"/>
        </w:rPr>
        <w:t>m</w:t>
      </w:r>
      <w:r>
        <w:rPr>
          <w:rStyle w:val="subscript"/>
        </w:rPr>
        <w:t>n-1/2</w:t>
      </w:r>
      <w:r>
        <w:t>(chμ</w:t>
      </w:r>
      <w:r>
        <w:rPr>
          <w:rStyle w:val="subscript"/>
        </w:rPr>
        <w:t>&gt;</w:t>
      </w:r>
      <w:r>
        <w:t>) P</w:t>
      </w:r>
      <w:r>
        <w:rPr>
          <w:rStyle w:val="superscript"/>
        </w:rPr>
        <w:t>m</w:t>
      </w:r>
      <w:r>
        <w:rPr>
          <w:rStyle w:val="subscript"/>
        </w:rPr>
        <w:t>n-1/2</w:t>
      </w:r>
      <w:r>
        <w:t>(chμ</w:t>
      </w:r>
      <w:r>
        <w:rPr>
          <w:rStyle w:val="subscript"/>
        </w:rPr>
        <w:t>&lt;</w:t>
      </w:r>
      <w:r>
        <w:t xml:space="preserve">) cos(mφ) </w:t>
      </w:r>
    </w:p>
    <w:p w14:paraId="0A49CC56" w14:textId="77777777" w:rsidR="00E23FE6" w:rsidRPr="00E23FE6" w:rsidRDefault="00E23FE6" w:rsidP="00E23FE6"/>
    <w:p w14:paraId="4C30A874" w14:textId="77777777" w:rsidR="00FF2934" w:rsidRDefault="00221D84" w:rsidP="00E23FE6">
      <w:r>
        <w:t>which is a double sum on n and m of some "strange functions". We can take the disk and iris limits of this result by adjusting η</w:t>
      </w:r>
      <w:r>
        <w:rPr>
          <w:rStyle w:val="subscript"/>
        </w:rPr>
        <w:t>1</w:t>
      </w:r>
      <w:r>
        <w:t xml:space="preserve"> inside a</w:t>
      </w:r>
      <w:r>
        <w:rPr>
          <w:rStyle w:val="subscript"/>
        </w:rPr>
        <w:t>n</w:t>
      </w:r>
      <w:r>
        <w:t>(η</w:t>
      </w:r>
      <w:r>
        <w:rPr>
          <w:rStyle w:val="subscript"/>
        </w:rPr>
        <w:t>1</w:t>
      </w:r>
      <w:r>
        <w:t>; μ</w:t>
      </w:r>
      <w:r>
        <w:rPr>
          <w:rStyle w:val="subscript"/>
        </w:rPr>
        <w:t>0</w:t>
      </w:r>
      <w:r>
        <w:t>,η</w:t>
      </w:r>
      <w:r>
        <w:rPr>
          <w:rStyle w:val="subscript"/>
        </w:rPr>
        <w:t>0</w:t>
      </w:r>
      <w:r>
        <w:t>) and b</w:t>
      </w:r>
      <w:r>
        <w:rPr>
          <w:rStyle w:val="subscript"/>
        </w:rPr>
        <w:t>n</w:t>
      </w:r>
      <w:r>
        <w:t xml:space="preserve"> as well. We know η</w:t>
      </w:r>
      <w:r>
        <w:rPr>
          <w:rStyle w:val="subscript"/>
        </w:rPr>
        <w:t>1</w:t>
      </w:r>
      <w:r>
        <w:t xml:space="preserve"> = π is the disk, and η</w:t>
      </w:r>
      <w:r>
        <w:rPr>
          <w:rStyle w:val="subscript"/>
        </w:rPr>
        <w:t>1</w:t>
      </w:r>
      <w:r>
        <w:t xml:space="preserve"> = 0 is the iris. But in all these cases, our solution is expressed as a double sum of </w:t>
      </w:r>
      <w:r w:rsidR="00FF2934">
        <w:t xml:space="preserve">obscure special </w:t>
      </w:r>
      <w:r>
        <w:t>functions like</w:t>
      </w:r>
    </w:p>
    <w:p w14:paraId="01BB403D" w14:textId="77777777" w:rsidR="00E23FE6" w:rsidRDefault="00221D84" w:rsidP="00E23FE6">
      <w:r>
        <w:t xml:space="preserve"> P</w:t>
      </w:r>
      <w:r>
        <w:rPr>
          <w:rStyle w:val="superscript"/>
        </w:rPr>
        <w:t>m</w:t>
      </w:r>
      <w:r>
        <w:rPr>
          <w:rStyle w:val="subscript"/>
        </w:rPr>
        <w:t>n-1/2</w:t>
      </w:r>
      <w:r>
        <w:t>(chμ)</w:t>
      </w:r>
      <w:r w:rsidR="00FF2934">
        <w:t>, so in that sense our disk or iris solution will be similar to the solution we got in oblate spheroidal coordinates. If we want to compute the charge density on the bowl, we will need ∂</w:t>
      </w:r>
      <w:r w:rsidR="00FF2934">
        <w:rPr>
          <w:rStyle w:val="subscript"/>
        </w:rPr>
        <w:t>η</w:t>
      </w:r>
      <w:r w:rsidR="00FF2934">
        <w:t xml:space="preserve"> of the above, and that will still involve P</w:t>
      </w:r>
      <w:r w:rsidR="00FF2934">
        <w:rPr>
          <w:rStyle w:val="superscript"/>
        </w:rPr>
        <w:t>m</w:t>
      </w:r>
      <w:r w:rsidR="00FF2934">
        <w:rPr>
          <w:rStyle w:val="subscript"/>
        </w:rPr>
        <w:t>n-1/2</w:t>
      </w:r>
      <w:r w:rsidR="00FF2934">
        <w:t xml:space="preserve">(chμ) functions. As we move around on the bowl's surface, the parameter μ is what varies (as well as φ). </w:t>
      </w:r>
    </w:p>
    <w:p w14:paraId="079C0C53" w14:textId="77777777" w:rsidR="00FF2934" w:rsidRDefault="00FF2934" w:rsidP="00E23FE6">
      <w:r>
        <w:tab/>
        <w:t xml:space="preserve">So the point is </w:t>
      </w:r>
      <w:r w:rsidRPr="002934CF">
        <w:rPr>
          <w:i/>
        </w:rPr>
        <w:t>the same as it was in oblates</w:t>
      </w:r>
      <w:r>
        <w:t xml:space="preserve">:  how are you going to arrive at the known "elementary function" solutions for things like the charge density on the bowl? </w:t>
      </w:r>
    </w:p>
    <w:p w14:paraId="08918D6C" w14:textId="77777777" w:rsidR="00371ADA" w:rsidRPr="00FF2934" w:rsidRDefault="00371ADA" w:rsidP="00E23FE6">
      <w:r>
        <w:tab/>
        <w:t xml:space="preserve">I could imagine having to redo the above problem using </w:t>
      </w:r>
      <w:r w:rsidR="002934CF">
        <w:t>a separate second-term</w:t>
      </w:r>
      <w:r>
        <w:t xml:space="preserve"> expression for the point charge written in terms of toroidal harmonics, but the "point" just mentioned won't be any different. </w:t>
      </w:r>
    </w:p>
    <w:p w14:paraId="52EB145B" w14:textId="77777777" w:rsidR="00E23FE6" w:rsidRDefault="00E23FE6" w:rsidP="00E23FE6"/>
    <w:p w14:paraId="1F78D77B" w14:textId="77777777" w:rsidR="00790016" w:rsidRPr="00790016" w:rsidRDefault="00790016" w:rsidP="00071BC0">
      <w:pPr>
        <w:pStyle w:val="Heading2"/>
      </w:pPr>
      <w:bookmarkStart w:id="2" w:name="_Toc436544928"/>
      <w:r w:rsidRPr="00790016">
        <w:t xml:space="preserve">2. What about the charged bowl? </w:t>
      </w:r>
      <w:r w:rsidRPr="00790016">
        <w:tab/>
      </w:r>
      <w:r w:rsidRPr="00790016">
        <w:tab/>
        <w:t>// 7.9.10</w:t>
      </w:r>
      <w:bookmarkEnd w:id="2"/>
    </w:p>
    <w:p w14:paraId="79EF5642" w14:textId="77777777" w:rsidR="00514C12" w:rsidRDefault="00514C12"/>
    <w:p w14:paraId="6DCD143D" w14:textId="77777777" w:rsidR="00790016" w:rsidRDefault="00790016">
      <w:r>
        <w:t>We can certainly take our Smythian atomic form and set m = 0 to get</w:t>
      </w:r>
    </w:p>
    <w:p w14:paraId="6F8E6882" w14:textId="77777777" w:rsidR="00790016" w:rsidRDefault="00790016"/>
    <w:p w14:paraId="454C4946" w14:textId="77777777" w:rsidR="00790016" w:rsidRPr="002C6F01" w:rsidRDefault="00790016" w:rsidP="00790016">
      <w:pPr>
        <w:rPr>
          <w:rStyle w:val="subscript"/>
        </w:rPr>
      </w:pPr>
      <w:r>
        <w:tab/>
        <w:t>V</w:t>
      </w:r>
      <w:r>
        <w:rPr>
          <w:rStyle w:val="subscript"/>
        </w:rPr>
        <w:t>1</w:t>
      </w:r>
      <w:r>
        <w:t xml:space="preserve">(μ,η,φ) = </w:t>
      </w:r>
      <w:r>
        <w:fldChar w:fldCharType="begin"/>
      </w:r>
      <w:r>
        <w:instrText xml:space="preserve"> EQ \r(chμ - cosη) </w:instrText>
      </w:r>
      <w:r>
        <w:fldChar w:fldCharType="end"/>
      </w:r>
      <w:r>
        <w:t xml:space="preserve">  Σ</w:t>
      </w:r>
      <w:r>
        <w:rPr>
          <w:rStyle w:val="subscript"/>
        </w:rPr>
        <w:t>n=0</w:t>
      </w:r>
      <w:r>
        <w:rPr>
          <w:rStyle w:val="superscript"/>
          <w:rFonts w:ascii="Times New Roman" w:hAnsi="Times New Roman"/>
        </w:rPr>
        <w:t>∞</w:t>
      </w:r>
      <w:r>
        <w:t xml:space="preserve"> [ A</w:t>
      </w:r>
      <w:r>
        <w:rPr>
          <w:rStyle w:val="subscript"/>
        </w:rPr>
        <w:t>n</w:t>
      </w:r>
      <w:r w:rsidRPr="00791BF9">
        <w:t xml:space="preserve"> </w:t>
      </w:r>
      <w:r>
        <w:t>cos(nη)  + B</w:t>
      </w:r>
      <w:r>
        <w:rPr>
          <w:rStyle w:val="subscript"/>
        </w:rPr>
        <w:t>n</w:t>
      </w:r>
      <w:r w:rsidRPr="00791BF9">
        <w:t xml:space="preserve"> </w:t>
      </w:r>
      <w:r>
        <w:t xml:space="preserve">sin(nη)] </w:t>
      </w:r>
      <w:r w:rsidRPr="00A53AA5">
        <w:t xml:space="preserve"> </w:t>
      </w:r>
      <w:r>
        <w:t>Q</w:t>
      </w:r>
      <w:r>
        <w:rPr>
          <w:rStyle w:val="subscript"/>
        </w:rPr>
        <w:t>n-1/2</w:t>
      </w:r>
      <w:r>
        <w:t xml:space="preserve">(chμ)  </w:t>
      </w:r>
      <w:r>
        <w:tab/>
      </w:r>
      <w:r w:rsidR="002C6F01">
        <w:t>η &gt; η</w:t>
      </w:r>
      <w:r w:rsidR="002C6F01">
        <w:rPr>
          <w:rStyle w:val="subscript"/>
        </w:rPr>
        <w:t>1</w:t>
      </w:r>
    </w:p>
    <w:p w14:paraId="1AA3DA9F" w14:textId="77777777" w:rsidR="00790016" w:rsidRPr="002C6F01" w:rsidRDefault="00790016" w:rsidP="00790016">
      <w:pPr>
        <w:rPr>
          <w:rStyle w:val="subscript"/>
        </w:rPr>
      </w:pPr>
      <w:r>
        <w:tab/>
        <w:t>V</w:t>
      </w:r>
      <w:r>
        <w:rPr>
          <w:rStyle w:val="subscript"/>
        </w:rPr>
        <w:t>2</w:t>
      </w:r>
      <w:r>
        <w:t xml:space="preserve">(μ,η,φ) = </w:t>
      </w:r>
      <w:r>
        <w:fldChar w:fldCharType="begin"/>
      </w:r>
      <w:r>
        <w:instrText xml:space="preserve"> EQ \r(chμ - cosη) </w:instrText>
      </w:r>
      <w:r>
        <w:fldChar w:fldCharType="end"/>
      </w:r>
      <w:r>
        <w:t xml:space="preserve">  Σ</w:t>
      </w:r>
      <w:r>
        <w:rPr>
          <w:rStyle w:val="subscript"/>
        </w:rPr>
        <w:t>n=0</w:t>
      </w:r>
      <w:r>
        <w:rPr>
          <w:rStyle w:val="superscript"/>
          <w:rFonts w:ascii="Times New Roman" w:hAnsi="Times New Roman"/>
        </w:rPr>
        <w:t>∞</w:t>
      </w:r>
      <w:r>
        <w:t xml:space="preserve"> [ C</w:t>
      </w:r>
      <w:r>
        <w:rPr>
          <w:rStyle w:val="subscript"/>
        </w:rPr>
        <w:t>n</w:t>
      </w:r>
      <w:r w:rsidRPr="00791BF9">
        <w:t xml:space="preserve"> </w:t>
      </w:r>
      <w:r>
        <w:t>cos(nη)  + D</w:t>
      </w:r>
      <w:r>
        <w:rPr>
          <w:rStyle w:val="subscript"/>
        </w:rPr>
        <w:t>n</w:t>
      </w:r>
      <w:r w:rsidRPr="00791BF9">
        <w:t xml:space="preserve"> </w:t>
      </w:r>
      <w:r>
        <w:t xml:space="preserve">sin(nη)] </w:t>
      </w:r>
      <w:r w:rsidRPr="00A53AA5">
        <w:t xml:space="preserve"> </w:t>
      </w:r>
      <w:r>
        <w:t>P</w:t>
      </w:r>
      <w:r>
        <w:rPr>
          <w:rStyle w:val="subscript"/>
        </w:rPr>
        <w:t>n-1/2</w:t>
      </w:r>
      <w:r>
        <w:t xml:space="preserve">(chμ)  </w:t>
      </w:r>
      <w:r>
        <w:tab/>
      </w:r>
      <w:r w:rsidR="002C6F01">
        <w:t>η &lt; η</w:t>
      </w:r>
      <w:r w:rsidR="002C6F01">
        <w:rPr>
          <w:rStyle w:val="subscript"/>
        </w:rPr>
        <w:t>1</w:t>
      </w:r>
    </w:p>
    <w:p w14:paraId="1B06D796" w14:textId="77777777" w:rsidR="00790016" w:rsidRDefault="00790016"/>
    <w:p w14:paraId="70895674" w14:textId="77777777" w:rsidR="00790016" w:rsidRDefault="00790016">
      <w:r>
        <w:t xml:space="preserve">In the oblate spheroid case, once we had m = 0, that forced n = 0. But here that does not </w:t>
      </w:r>
      <w:r w:rsidR="00F81573">
        <w:t xml:space="preserve">seem to </w:t>
      </w:r>
      <w:r>
        <w:t xml:space="preserve">happen. </w:t>
      </w:r>
      <w:r w:rsidR="00F81573">
        <w:t>But this form is no good, we really want to see e</w:t>
      </w:r>
      <w:r w:rsidR="00F81573">
        <w:rPr>
          <w:rStyle w:val="superscript"/>
        </w:rPr>
        <w:t>-n</w:t>
      </w:r>
      <w:r w:rsidR="00F81573">
        <w:rPr>
          <w:rStyle w:val="superscript"/>
          <w:rFonts w:ascii="Times New Roman" w:hAnsi="Times New Roman"/>
        </w:rPr>
        <w:t xml:space="preserve">η </w:t>
      </w:r>
      <w:r w:rsidR="00F81573">
        <w:t xml:space="preserve">or some such expo so as we move on constant bowls out away from our bowl, we get decay. Then I am not sure what happens with the P/Q functions. This was just a quick comment, I have not really tried anything here. </w:t>
      </w:r>
      <w:r w:rsidR="00BC7283">
        <w:t xml:space="preserve">[ But η has a finite range 0,π so this last remark makes no sense. ] </w:t>
      </w:r>
    </w:p>
    <w:p w14:paraId="5FC68C7C" w14:textId="77777777" w:rsidR="00CA3DCF" w:rsidRDefault="00CA3DCF"/>
    <w:p w14:paraId="5F08640F" w14:textId="77777777" w:rsidR="00CA3DCF" w:rsidRPr="00CA3DCF" w:rsidRDefault="00CA3DCF" w:rsidP="00071BC0">
      <w:pPr>
        <w:pStyle w:val="Heading2"/>
      </w:pPr>
      <w:bookmarkStart w:id="3" w:name="_Toc436544929"/>
      <w:r w:rsidRPr="00CA3DCF">
        <w:t>3. What do my various authors have to say on this subject.</w:t>
      </w:r>
      <w:bookmarkEnd w:id="3"/>
      <w:r w:rsidRPr="00CA3DCF">
        <w:t xml:space="preserve"> </w:t>
      </w:r>
    </w:p>
    <w:p w14:paraId="5FF38CAE" w14:textId="77777777" w:rsidR="00CA3DCF" w:rsidRDefault="00CA3DCF"/>
    <w:p w14:paraId="1D68EB5F" w14:textId="77777777" w:rsidR="00CA3DCF" w:rsidRDefault="004763B9">
      <w:r w:rsidRPr="004763B9">
        <w:t xml:space="preserve">See doc on toroidals. </w:t>
      </w:r>
    </w:p>
    <w:p w14:paraId="5D1A4E29" w14:textId="77777777" w:rsidR="004556B2" w:rsidRDefault="004556B2"/>
    <w:p w14:paraId="55357301" w14:textId="77777777" w:rsidR="004556B2" w:rsidRPr="004763B9" w:rsidRDefault="004556B2">
      <w:r>
        <w:t xml:space="preserve">Note added 2.2.11:  I have come a long way since this doc! </w:t>
      </w:r>
    </w:p>
    <w:sectPr w:rsidR="004556B2" w:rsidRPr="004763B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487F" w14:textId="77777777" w:rsidR="003D7016" w:rsidRDefault="003D7016">
      <w:r>
        <w:separator/>
      </w:r>
    </w:p>
  </w:endnote>
  <w:endnote w:type="continuationSeparator" w:id="0">
    <w:p w14:paraId="784775EF" w14:textId="77777777" w:rsidR="003D7016" w:rsidRDefault="003D7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43D4" w14:textId="77777777" w:rsidR="009F7EC3" w:rsidRDefault="009F7E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6FD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63F8" w14:textId="77777777" w:rsidR="003D7016" w:rsidRDefault="003D7016">
      <w:r>
        <w:separator/>
      </w:r>
    </w:p>
  </w:footnote>
  <w:footnote w:type="continuationSeparator" w:id="0">
    <w:p w14:paraId="3C8CD703" w14:textId="77777777" w:rsidR="003D7016" w:rsidRDefault="003D70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721F"/>
    <w:rsid w:val="0001344C"/>
    <w:rsid w:val="00032790"/>
    <w:rsid w:val="00054B07"/>
    <w:rsid w:val="00071BC0"/>
    <w:rsid w:val="000A162F"/>
    <w:rsid w:val="000D2080"/>
    <w:rsid w:val="000E76BC"/>
    <w:rsid w:val="000F37EF"/>
    <w:rsid w:val="00132759"/>
    <w:rsid w:val="00141F7F"/>
    <w:rsid w:val="00150F7B"/>
    <w:rsid w:val="001677E9"/>
    <w:rsid w:val="00186EA4"/>
    <w:rsid w:val="00190B89"/>
    <w:rsid w:val="0020790D"/>
    <w:rsid w:val="00221D84"/>
    <w:rsid w:val="002279BA"/>
    <w:rsid w:val="00227FEA"/>
    <w:rsid w:val="00252488"/>
    <w:rsid w:val="00283691"/>
    <w:rsid w:val="00291390"/>
    <w:rsid w:val="002934CF"/>
    <w:rsid w:val="00296243"/>
    <w:rsid w:val="002A48AF"/>
    <w:rsid w:val="002A7568"/>
    <w:rsid w:val="002C6F01"/>
    <w:rsid w:val="002D4894"/>
    <w:rsid w:val="002F271F"/>
    <w:rsid w:val="0030350C"/>
    <w:rsid w:val="00330E53"/>
    <w:rsid w:val="0033505D"/>
    <w:rsid w:val="00341D32"/>
    <w:rsid w:val="00351EE4"/>
    <w:rsid w:val="00354B37"/>
    <w:rsid w:val="00371ADA"/>
    <w:rsid w:val="0039436A"/>
    <w:rsid w:val="003A49F1"/>
    <w:rsid w:val="003B7107"/>
    <w:rsid w:val="003D7016"/>
    <w:rsid w:val="004556B2"/>
    <w:rsid w:val="0046473F"/>
    <w:rsid w:val="004763B9"/>
    <w:rsid w:val="00490847"/>
    <w:rsid w:val="004C11EE"/>
    <w:rsid w:val="00501559"/>
    <w:rsid w:val="00511127"/>
    <w:rsid w:val="00514C12"/>
    <w:rsid w:val="005276A3"/>
    <w:rsid w:val="00567FD7"/>
    <w:rsid w:val="005C0914"/>
    <w:rsid w:val="00643A57"/>
    <w:rsid w:val="00651141"/>
    <w:rsid w:val="00674188"/>
    <w:rsid w:val="006823E5"/>
    <w:rsid w:val="006B7AA1"/>
    <w:rsid w:val="006D2437"/>
    <w:rsid w:val="006D4393"/>
    <w:rsid w:val="00720868"/>
    <w:rsid w:val="00745347"/>
    <w:rsid w:val="0077721F"/>
    <w:rsid w:val="00780987"/>
    <w:rsid w:val="00790016"/>
    <w:rsid w:val="00791BF9"/>
    <w:rsid w:val="007961BD"/>
    <w:rsid w:val="007A23A3"/>
    <w:rsid w:val="007B2201"/>
    <w:rsid w:val="007B47CC"/>
    <w:rsid w:val="007E26A4"/>
    <w:rsid w:val="0082785B"/>
    <w:rsid w:val="0083105B"/>
    <w:rsid w:val="008316FE"/>
    <w:rsid w:val="008367D7"/>
    <w:rsid w:val="0085248A"/>
    <w:rsid w:val="00855BAC"/>
    <w:rsid w:val="00890A04"/>
    <w:rsid w:val="008949E4"/>
    <w:rsid w:val="008B13F5"/>
    <w:rsid w:val="008C653B"/>
    <w:rsid w:val="008D336F"/>
    <w:rsid w:val="008D6FD2"/>
    <w:rsid w:val="008F3D30"/>
    <w:rsid w:val="009313DC"/>
    <w:rsid w:val="00984003"/>
    <w:rsid w:val="009B397F"/>
    <w:rsid w:val="009D5E18"/>
    <w:rsid w:val="009F05D7"/>
    <w:rsid w:val="009F7EC3"/>
    <w:rsid w:val="00A0459C"/>
    <w:rsid w:val="00A2578F"/>
    <w:rsid w:val="00A37B8D"/>
    <w:rsid w:val="00A53982"/>
    <w:rsid w:val="00A64971"/>
    <w:rsid w:val="00A711B1"/>
    <w:rsid w:val="00A93DFF"/>
    <w:rsid w:val="00AA4C08"/>
    <w:rsid w:val="00AD2804"/>
    <w:rsid w:val="00AE788B"/>
    <w:rsid w:val="00B44541"/>
    <w:rsid w:val="00B52322"/>
    <w:rsid w:val="00B848B8"/>
    <w:rsid w:val="00BC7283"/>
    <w:rsid w:val="00BD053E"/>
    <w:rsid w:val="00BE0F76"/>
    <w:rsid w:val="00BF7C70"/>
    <w:rsid w:val="00C00A8C"/>
    <w:rsid w:val="00C40F10"/>
    <w:rsid w:val="00C41294"/>
    <w:rsid w:val="00C75B9C"/>
    <w:rsid w:val="00C821F8"/>
    <w:rsid w:val="00C85D48"/>
    <w:rsid w:val="00C9126C"/>
    <w:rsid w:val="00C916B6"/>
    <w:rsid w:val="00C97452"/>
    <w:rsid w:val="00CA3DCF"/>
    <w:rsid w:val="00CB2582"/>
    <w:rsid w:val="00CC680B"/>
    <w:rsid w:val="00CC7D09"/>
    <w:rsid w:val="00CF754E"/>
    <w:rsid w:val="00D1368E"/>
    <w:rsid w:val="00D524EF"/>
    <w:rsid w:val="00D72B37"/>
    <w:rsid w:val="00D83EB9"/>
    <w:rsid w:val="00D86832"/>
    <w:rsid w:val="00D975D2"/>
    <w:rsid w:val="00DA068D"/>
    <w:rsid w:val="00DD2407"/>
    <w:rsid w:val="00DD737D"/>
    <w:rsid w:val="00E032B2"/>
    <w:rsid w:val="00E1268A"/>
    <w:rsid w:val="00E12941"/>
    <w:rsid w:val="00E222C3"/>
    <w:rsid w:val="00E23FE6"/>
    <w:rsid w:val="00E62CA9"/>
    <w:rsid w:val="00E6691C"/>
    <w:rsid w:val="00E6781A"/>
    <w:rsid w:val="00E8699B"/>
    <w:rsid w:val="00EA5ADB"/>
    <w:rsid w:val="00EB621A"/>
    <w:rsid w:val="00EC0C35"/>
    <w:rsid w:val="00ED157D"/>
    <w:rsid w:val="00ED4E92"/>
    <w:rsid w:val="00F04E67"/>
    <w:rsid w:val="00F15287"/>
    <w:rsid w:val="00F43713"/>
    <w:rsid w:val="00F550CE"/>
    <w:rsid w:val="00F81573"/>
    <w:rsid w:val="00F825D3"/>
    <w:rsid w:val="00FA223C"/>
    <w:rsid w:val="00FB71C5"/>
    <w:rsid w:val="00FE4914"/>
    <w:rsid w:val="00FF1A22"/>
    <w:rsid w:val="00FF2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8056A"/>
  <w15:chartTrackingRefBased/>
  <w15:docId w15:val="{C9176F5B-F15E-4A26-8B6B-85E27BD1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275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71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05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2015</Words>
  <Characters>8770</Characters>
  <Application>Microsoft Office Word</Application>
  <DocSecurity>4</DocSecurity>
  <Lines>175</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10705</CharactersWithSpaces>
  <SharedDoc>false</SharedDoc>
  <HLinks>
    <vt:vector size="24" baseType="variant">
      <vt:variant>
        <vt:i4>1507391</vt:i4>
      </vt:variant>
      <vt:variant>
        <vt:i4>20</vt:i4>
      </vt:variant>
      <vt:variant>
        <vt:i4>0</vt:i4>
      </vt:variant>
      <vt:variant>
        <vt:i4>5</vt:i4>
      </vt:variant>
      <vt:variant>
        <vt:lpwstr/>
      </vt:variant>
      <vt:variant>
        <vt:lpwstr>_Toc436544929</vt:lpwstr>
      </vt:variant>
      <vt:variant>
        <vt:i4>1507391</vt:i4>
      </vt:variant>
      <vt:variant>
        <vt:i4>14</vt:i4>
      </vt:variant>
      <vt:variant>
        <vt:i4>0</vt:i4>
      </vt:variant>
      <vt:variant>
        <vt:i4>5</vt:i4>
      </vt:variant>
      <vt:variant>
        <vt:lpwstr/>
      </vt:variant>
      <vt:variant>
        <vt:lpwstr>_Toc436544928</vt:lpwstr>
      </vt:variant>
      <vt:variant>
        <vt:i4>1507391</vt:i4>
      </vt:variant>
      <vt:variant>
        <vt:i4>8</vt:i4>
      </vt:variant>
      <vt:variant>
        <vt:i4>0</vt:i4>
      </vt:variant>
      <vt:variant>
        <vt:i4>5</vt:i4>
      </vt:variant>
      <vt:variant>
        <vt:lpwstr/>
      </vt:variant>
      <vt:variant>
        <vt:lpwstr>_Toc436544927</vt:lpwstr>
      </vt:variant>
      <vt:variant>
        <vt:i4>1507391</vt:i4>
      </vt:variant>
      <vt:variant>
        <vt:i4>2</vt:i4>
      </vt:variant>
      <vt:variant>
        <vt:i4>0</vt:i4>
      </vt:variant>
      <vt:variant>
        <vt:i4>5</vt:i4>
      </vt:variant>
      <vt:variant>
        <vt:lpwstr/>
      </vt:variant>
      <vt:variant>
        <vt:lpwstr>_Toc436544926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2026-09-06T21:51:00Z</dcterms:created>
  <dcterms:modified xsi:type="dcterms:W3CDTF">2026-09-06T21:51:00Z</dcterms:modified>
</cp:coreProperties>
</file>