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1DB3E" w14:textId="77777777" w:rsidR="00040272" w:rsidRDefault="00040272">
      <w:pPr>
        <w:tabs>
          <w:tab w:val="right" w:pos="9270"/>
        </w:tabs>
      </w:pPr>
      <w:r>
        <w:rPr>
          <w:b/>
        </w:rPr>
        <w:t>Proof of (6.5) Jackson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1.22.03</w:t>
      </w:r>
    </w:p>
    <w:p w14:paraId="22E4C917" w14:textId="77777777" w:rsidR="00040272" w:rsidRDefault="00040272">
      <w:pPr>
        <w:tabs>
          <w:tab w:val="left" w:pos="7200"/>
          <w:tab w:val="left" w:pos="7920"/>
          <w:tab w:val="right" w:pos="9270"/>
        </w:tabs>
      </w:pPr>
    </w:p>
    <w:p w14:paraId="3E033506" w14:textId="77777777" w:rsidR="00040272" w:rsidRDefault="00040272">
      <w:r>
        <w:t xml:space="preserve">Imagine a contour that is moving in a direction v. Imagine we are interested in the area integral over a surface bounded by this contour of some vector field A, </w:t>
      </w:r>
    </w:p>
    <w:p w14:paraId="1C15ED77" w14:textId="77777777" w:rsidR="00040272" w:rsidRDefault="00040272">
      <w:r>
        <w:tab/>
        <w:t>I =</w:t>
      </w:r>
      <w:r>
        <w:fldChar w:fldCharType="begin"/>
      </w:r>
      <w:r>
        <w:instrText xml:space="preserve"> EQ \i(C(t), ,A(r)</w:instrText>
      </w:r>
      <w:r>
        <w:sym w:font="Symbol" w:char="F0B7"/>
      </w:r>
      <w:r>
        <w:instrText xml:space="preserve">dA) </w:instrText>
      </w:r>
      <w:r>
        <w:fldChar w:fldCharType="end"/>
      </w:r>
      <w:r>
        <w:t xml:space="preserve"> </w:t>
      </w:r>
    </w:p>
    <w:p w14:paraId="1043B03F" w14:textId="77777777" w:rsidR="00040272" w:rsidRDefault="00040272"/>
    <w:p w14:paraId="0FCD1557" w14:textId="77777777" w:rsidR="00040272" w:rsidRDefault="00040272">
      <w:r>
        <w:t xml:space="preserve">If we want the total derivative of I, we get one contribution from </w:t>
      </w:r>
      <w:proofErr w:type="spellStart"/>
      <w:r>
        <w:t>dA</w:t>
      </w:r>
      <w:proofErr w:type="spellEnd"/>
      <w:r>
        <w:t>/</w:t>
      </w:r>
      <w:proofErr w:type="spellStart"/>
      <w:r>
        <w:t>dt</w:t>
      </w:r>
      <w:proofErr w:type="spellEnd"/>
      <w:r>
        <w:t>, but we get another one because the contour moves. The first term is obvious. The second term can be written like this:</w:t>
      </w:r>
    </w:p>
    <w:p w14:paraId="49B863C7" w14:textId="77777777" w:rsidR="00040272" w:rsidRDefault="00040272"/>
    <w:p w14:paraId="41D89379" w14:textId="77777777" w:rsidR="00040272" w:rsidRDefault="00040272">
      <w:r>
        <w:tab/>
        <w:t xml:space="preserve">[   </w:t>
      </w:r>
      <w:r>
        <w:fldChar w:fldCharType="begin"/>
      </w:r>
      <w:r>
        <w:instrText xml:space="preserve"> EQ \i(C(t+dt), ,A(r)</w:instrText>
      </w:r>
      <w:r>
        <w:sym w:font="Symbol" w:char="F0B7"/>
      </w:r>
      <w:r>
        <w:instrText xml:space="preserve">dA)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\i(C(t), ,A(r)</w:instrText>
      </w:r>
      <w:r>
        <w:sym w:font="Symbol" w:char="F0B7"/>
      </w:r>
      <w:r>
        <w:instrText xml:space="preserve">dA) </w:instrText>
      </w:r>
      <w:r>
        <w:fldChar w:fldCharType="end"/>
      </w:r>
      <w:r>
        <w:t xml:space="preserve"> ] /</w:t>
      </w:r>
      <w:proofErr w:type="spellStart"/>
      <w:r>
        <w:t>dt</w:t>
      </w:r>
      <w:proofErr w:type="spellEnd"/>
    </w:p>
    <w:p w14:paraId="2C9E5C0E" w14:textId="77777777" w:rsidR="00040272" w:rsidRDefault="00040272"/>
    <w:p w14:paraId="523E496B" w14:textId="77777777" w:rsidR="00040272" w:rsidRDefault="00040272">
      <w:r>
        <w:t>If you draw a</w:t>
      </w:r>
      <w:r>
        <w:t xml:space="preserve"> picture of the contour moving in direction v, you see that the values of A that are picked up at time </w:t>
      </w:r>
      <w:proofErr w:type="spellStart"/>
      <w:r>
        <w:t>t+dt</w:t>
      </w:r>
      <w:proofErr w:type="spellEnd"/>
      <w:r>
        <w:t xml:space="preserve"> were the values that A had at t but at a distance shifted by v </w:t>
      </w:r>
      <w:proofErr w:type="spellStart"/>
      <w:r>
        <w:t>dt</w:t>
      </w:r>
      <w:proofErr w:type="spellEnd"/>
      <w:r>
        <w:t xml:space="preserve">. This is just because the entire contour and its attached surface has shifted by v </w:t>
      </w:r>
      <w:proofErr w:type="spellStart"/>
      <w:r>
        <w:t>dt</w:t>
      </w:r>
      <w:proofErr w:type="spellEnd"/>
      <w:r>
        <w:t>. Thus we can rewrite the above as:</w:t>
      </w:r>
    </w:p>
    <w:p w14:paraId="3A9380E3" w14:textId="77777777" w:rsidR="00040272" w:rsidRDefault="00040272">
      <w:r>
        <w:t xml:space="preserve"> </w:t>
      </w:r>
      <w:r>
        <w:tab/>
        <w:t xml:space="preserve">[   </w:t>
      </w:r>
      <w:r>
        <w:fldChar w:fldCharType="begin"/>
      </w:r>
      <w:r>
        <w:instrText xml:space="preserve"> EQ \i(C(t), ,A(r+vdt)</w:instrText>
      </w:r>
      <w:r>
        <w:sym w:font="Symbol" w:char="F0B7"/>
      </w:r>
      <w:r>
        <w:instrText xml:space="preserve">dA)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\i(C(t), ,A(r)</w:instrText>
      </w:r>
      <w:r>
        <w:sym w:font="Symbol" w:char="F0B7"/>
      </w:r>
      <w:r>
        <w:instrText xml:space="preserve">dA) </w:instrText>
      </w:r>
      <w:r>
        <w:fldChar w:fldCharType="end"/>
      </w:r>
      <w:r>
        <w:t xml:space="preserve"> ] /</w:t>
      </w:r>
      <w:proofErr w:type="spellStart"/>
      <w:r>
        <w:t>dt</w:t>
      </w:r>
      <w:proofErr w:type="spellEnd"/>
      <w:r>
        <w:t xml:space="preserve">   =  </w:t>
      </w:r>
      <w:r>
        <w:fldChar w:fldCharType="begin"/>
      </w:r>
      <w:r>
        <w:instrText xml:space="preserve"> EQ \i(C(t), ,(v</w:instrText>
      </w:r>
      <w:r>
        <w:sym w:font="Symbol" w:char="F0B7"/>
      </w:r>
      <w:r>
        <w:sym w:font="Symbol" w:char="F0D1"/>
      </w:r>
      <w:r>
        <w:instrText>)A(r))</w:instrText>
      </w:r>
      <w:r>
        <w:sym w:font="Symbol" w:char="F0B7"/>
      </w:r>
      <w:r>
        <w:instrText xml:space="preserve">dA </w:instrText>
      </w:r>
      <w:r>
        <w:fldChar w:fldCharType="end"/>
      </w:r>
    </w:p>
    <w:p w14:paraId="47C45756" w14:textId="77777777" w:rsidR="00040272" w:rsidRDefault="00040272">
      <w:r>
        <w:br/>
        <w:t xml:space="preserve">where this </w:t>
      </w:r>
      <w:r>
        <w:sym w:font="Symbol" w:char="F064"/>
      </w:r>
      <w:r>
        <w:t xml:space="preserve">A first term expansion used here is obvious if you just write out the components. </w:t>
      </w:r>
    </w:p>
    <w:p w14:paraId="52575409" w14:textId="77777777" w:rsidR="00040272" w:rsidRDefault="00040272">
      <w:r>
        <w:tab/>
      </w:r>
    </w:p>
    <w:p w14:paraId="7B3FB648" w14:textId="77777777" w:rsidR="00040272" w:rsidRDefault="00040272">
      <w:r>
        <w:tab/>
        <w:t>A(</w:t>
      </w:r>
      <w:proofErr w:type="spellStart"/>
      <w:r>
        <w:t>r+a</w:t>
      </w:r>
      <w:proofErr w:type="spellEnd"/>
      <w:r>
        <w:t>) = A(r</w:t>
      </w:r>
      <w:r>
        <w:t>) + (a</w:t>
      </w:r>
      <w:r>
        <w:sym w:font="Symbol" w:char="F0B7"/>
      </w:r>
      <w:r>
        <w:sym w:font="Symbol" w:char="F0D1"/>
      </w:r>
      <w:r>
        <w:t>)A(r) + ...</w:t>
      </w:r>
    </w:p>
    <w:p w14:paraId="5640E044" w14:textId="77777777" w:rsidR="00040272" w:rsidRDefault="00040272"/>
    <w:p w14:paraId="11E87124" w14:textId="77777777" w:rsidR="00040272" w:rsidRDefault="00040272">
      <w:r>
        <w:t xml:space="preserve">Now we have this little vector identity, </w:t>
      </w:r>
    </w:p>
    <w:p w14:paraId="1D491CCA" w14:textId="77777777" w:rsidR="00040272" w:rsidRDefault="00040272"/>
    <w:p w14:paraId="18E23964" w14:textId="77777777" w:rsidR="00040272" w:rsidRDefault="00040272">
      <w:r>
        <w:sym w:font="Symbol" w:char="F0D1"/>
      </w:r>
      <w:r>
        <w:t xml:space="preserve"> x A x v = (v</w:t>
      </w:r>
      <w:r>
        <w:sym w:font="Symbol" w:char="F0B7"/>
      </w:r>
      <w:r>
        <w:sym w:font="Symbol" w:char="F0D1"/>
      </w:r>
      <w:r>
        <w:t>)A - v(</w:t>
      </w:r>
      <w:r>
        <w:sym w:font="Symbol" w:char="F0D1"/>
      </w:r>
      <w:r>
        <w:sym w:font="Symbol" w:char="F0B7"/>
      </w:r>
      <w:r>
        <w:t>A)</w:t>
      </w:r>
    </w:p>
    <w:p w14:paraId="39C07A29" w14:textId="77777777" w:rsidR="00040272" w:rsidRDefault="00040272"/>
    <w:p w14:paraId="281B3FA7" w14:textId="77777777" w:rsidR="00040272" w:rsidRDefault="00040272">
      <w:r>
        <w:t xml:space="preserve">where v is a constant so all gradients on it vanish, killing two of the usual terms in this identity. Now, if A happens to be B, the magnetic field, we know that </w:t>
      </w:r>
      <w:r>
        <w:sym w:font="Symbol" w:char="F0D1"/>
      </w:r>
      <w:r>
        <w:sym w:font="Symbol" w:char="F0B7"/>
      </w:r>
      <w:r>
        <w:t>B = 0 so we ignore the second term. So we rewrite our term as follows:</w:t>
      </w:r>
    </w:p>
    <w:p w14:paraId="3865AB75" w14:textId="77777777" w:rsidR="00040272" w:rsidRDefault="00040272"/>
    <w:p w14:paraId="2F6F6D6A" w14:textId="77777777" w:rsidR="00040272" w:rsidRDefault="00040272">
      <w:r>
        <w:tab/>
        <w:t xml:space="preserve">=  </w:t>
      </w:r>
      <w:r>
        <w:fldChar w:fldCharType="begin"/>
      </w:r>
      <w:r>
        <w:instrText xml:space="preserve"> EQ \i(C(t), , </w:instrText>
      </w:r>
      <w:r>
        <w:sym w:font="Symbol" w:char="F0D1"/>
      </w:r>
      <w:r>
        <w:instrText xml:space="preserve"> x (A x v)</w:instrText>
      </w:r>
      <w:r>
        <w:sym w:font="Symbol" w:char="F0B7"/>
      </w:r>
      <w:r>
        <w:instrText>dA )</w:instrText>
      </w:r>
      <w:r>
        <w:fldChar w:fldCharType="end"/>
      </w:r>
    </w:p>
    <w:p w14:paraId="60C5410A" w14:textId="77777777" w:rsidR="00040272" w:rsidRDefault="00040272"/>
    <w:p w14:paraId="0A5D0C0E" w14:textId="77777777" w:rsidR="00040272" w:rsidRDefault="00040272">
      <w:r>
        <w:t>But Stokes lets us relate an area integral like this with a curl to line integral</w:t>
      </w:r>
    </w:p>
    <w:p w14:paraId="2EA42C62" w14:textId="77777777" w:rsidR="00040272" w:rsidRDefault="00040272"/>
    <w:p w14:paraId="6B478763" w14:textId="77777777" w:rsidR="00040272" w:rsidRDefault="00040272">
      <w:r>
        <w:tab/>
        <w:t xml:space="preserve">=  </w:t>
      </w:r>
      <w:r>
        <w:fldChar w:fldCharType="begin"/>
      </w:r>
      <w:r>
        <w:instrText xml:space="preserve"> EQ \i(C(t), , (A x v)</w:instrText>
      </w:r>
      <w:r>
        <w:sym w:font="Symbol" w:char="F0B7"/>
      </w:r>
      <w:r>
        <w:instrText>dl )</w:instrText>
      </w:r>
      <w:r>
        <w:fldChar w:fldCharType="end"/>
      </w:r>
    </w:p>
    <w:p w14:paraId="3221CE5C" w14:textId="77777777" w:rsidR="00040272" w:rsidRDefault="00040272"/>
    <w:p w14:paraId="55F680C1" w14:textId="77777777" w:rsidR="00040272" w:rsidRDefault="00040272">
      <w:r>
        <w:t>and this then is the right</w:t>
      </w:r>
      <w:r>
        <w:t xml:space="preserve">most term in Jackson's equation (6.5) on page 172. </w:t>
      </w:r>
    </w:p>
    <w:sectPr w:rsidR="0004027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CCA1C" w14:textId="77777777" w:rsidR="00040272" w:rsidRDefault="00040272">
      <w:pPr>
        <w:spacing w:line="240" w:lineRule="auto"/>
      </w:pPr>
      <w:r>
        <w:separator/>
      </w:r>
    </w:p>
  </w:endnote>
  <w:endnote w:type="continuationSeparator" w:id="0">
    <w:p w14:paraId="78DF877D" w14:textId="77777777" w:rsidR="00040272" w:rsidRDefault="000402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11DB" w14:textId="77777777" w:rsidR="00040272" w:rsidRDefault="0004027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41379" w14:textId="77777777" w:rsidR="00040272" w:rsidRDefault="00040272">
      <w:pPr>
        <w:spacing w:line="240" w:lineRule="auto"/>
      </w:pPr>
      <w:r>
        <w:separator/>
      </w:r>
    </w:p>
  </w:footnote>
  <w:footnote w:type="continuationSeparator" w:id="0">
    <w:p w14:paraId="0D583DC5" w14:textId="77777777" w:rsidR="00040272" w:rsidRDefault="0004027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2865"/>
    <w:rsid w:val="00040272"/>
    <w:rsid w:val="001900B0"/>
    <w:rsid w:val="0086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52A58D"/>
  <w15:chartTrackingRefBased/>
  <w15:docId w15:val="{67FA0C85-3D4B-47A7-B90B-7A474F00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1257</Characters>
  <Application>Microsoft Office Word</Application>
  <DocSecurity>4</DocSecurity>
  <Lines>39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cp:lastPrinted>2003-01-23T07:49:00Z</cp:lastPrinted>
  <dcterms:created xsi:type="dcterms:W3CDTF">2026-09-06T22:13:00Z</dcterms:created>
  <dcterms:modified xsi:type="dcterms:W3CDTF">2026-09-06T22:13:00Z</dcterms:modified>
</cp:coreProperties>
</file>