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76F7C" w14:textId="77777777" w:rsidR="00BC5732" w:rsidRDefault="00BC5732" w:rsidP="00BC5732">
      <w:pPr>
        <w:tabs>
          <w:tab w:val="right" w:pos="9270"/>
        </w:tabs>
        <w:jc w:val="center"/>
      </w:pPr>
      <w:r>
        <w:rPr>
          <w:b/>
        </w:rPr>
        <w:t>Errata for Lai, Rubin and Krempl, Introduction to Continuum Mechanics,  4th Ed.</w:t>
      </w:r>
    </w:p>
    <w:p w14:paraId="0F2C978E" w14:textId="77777777" w:rsidR="00BC5732" w:rsidRPr="00ED35BD" w:rsidRDefault="00BC5732" w:rsidP="00BC5732">
      <w:pPr>
        <w:tabs>
          <w:tab w:val="right" w:pos="9270"/>
        </w:tabs>
        <w:jc w:val="center"/>
        <w:rPr>
          <w:b/>
        </w:rPr>
      </w:pPr>
      <w:r w:rsidRPr="004B1B12">
        <w:t>Phil Lucht</w:t>
      </w:r>
    </w:p>
    <w:p w14:paraId="3CBEDC35" w14:textId="77777777" w:rsidR="00BC5732" w:rsidRDefault="00BC5732" w:rsidP="00BC5732">
      <w:pPr>
        <w:tabs>
          <w:tab w:val="right" w:pos="9270"/>
        </w:tabs>
        <w:jc w:val="center"/>
      </w:pPr>
      <w:r>
        <w:t xml:space="preserve">Rimrock Digital Technology, </w:t>
      </w:r>
      <w:r w:rsidRPr="004B1B12">
        <w:t>Salt Lake City, Utah 8410</w:t>
      </w:r>
      <w:r>
        <w:t>3</w:t>
      </w:r>
    </w:p>
    <w:p w14:paraId="0112AAE2" w14:textId="77777777" w:rsidR="00BC5732" w:rsidRDefault="00BC5732" w:rsidP="00BC5732">
      <w:pPr>
        <w:tabs>
          <w:tab w:val="right" w:pos="9270"/>
        </w:tabs>
        <w:jc w:val="center"/>
      </w:pPr>
      <w:r>
        <w:tab/>
        <w:t>last update:  October 25, 2012</w:t>
      </w:r>
    </w:p>
    <w:p w14:paraId="44325A79" w14:textId="77777777" w:rsidR="00BC5732" w:rsidRDefault="00BC5732" w:rsidP="00BC5732">
      <w:pPr>
        <w:tabs>
          <w:tab w:val="right" w:pos="9270"/>
        </w:tabs>
        <w:jc w:val="center"/>
      </w:pPr>
      <w:r>
        <w:pict w14:anchorId="05509D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5pt;height:18.75pt">
            <v:imagedata r:id="rId6" o:title=""/>
          </v:shape>
        </w:pict>
      </w:r>
    </w:p>
    <w:p w14:paraId="5AC59A8A" w14:textId="77777777" w:rsidR="00BC5732" w:rsidRDefault="00BC5732">
      <w:pPr>
        <w:tabs>
          <w:tab w:val="left" w:pos="7200"/>
          <w:tab w:val="left" w:pos="7920"/>
          <w:tab w:val="right" w:pos="9270"/>
        </w:tabs>
      </w:pPr>
    </w:p>
    <w:p w14:paraId="69C6897B" w14:textId="77777777" w:rsidR="008A2875" w:rsidRDefault="009867FB">
      <w:pPr>
        <w:tabs>
          <w:tab w:val="left" w:pos="7200"/>
          <w:tab w:val="left" w:pos="7920"/>
          <w:tab w:val="right" w:pos="9270"/>
        </w:tabs>
      </w:pPr>
      <w:r>
        <w:t>These err</w:t>
      </w:r>
      <w:r w:rsidR="00960470">
        <w:t xml:space="preserve">ata concern the following text: </w:t>
      </w:r>
    </w:p>
    <w:p w14:paraId="00951C5D" w14:textId="77777777" w:rsidR="009867FB" w:rsidRDefault="009867FB">
      <w:pPr>
        <w:tabs>
          <w:tab w:val="left" w:pos="7200"/>
          <w:tab w:val="left" w:pos="7920"/>
          <w:tab w:val="right" w:pos="9270"/>
        </w:tabs>
      </w:pPr>
    </w:p>
    <w:p w14:paraId="736DC5BE" w14:textId="77777777" w:rsidR="009867FB" w:rsidRDefault="00917780">
      <w:pPr>
        <w:tabs>
          <w:tab w:val="left" w:pos="7200"/>
          <w:tab w:val="left" w:pos="7920"/>
          <w:tab w:val="right" w:pos="9270"/>
        </w:tabs>
      </w:pPr>
      <w:r>
        <w:t>W.M. Lai, D. Rubin and E. Krempl,</w:t>
      </w:r>
      <w:r w:rsidR="009867FB">
        <w:t xml:space="preserve"> </w:t>
      </w:r>
      <w:r w:rsidR="009867FB" w:rsidRPr="009867FB">
        <w:rPr>
          <w:i/>
        </w:rPr>
        <w:t>Introduction to Continuum Mechanics, 4th Ed</w:t>
      </w:r>
      <w:r w:rsidR="009867FB">
        <w:t xml:space="preserve">. </w:t>
      </w:r>
      <w:r w:rsidR="00960470">
        <w:t>(Butterworth-Heinemann/Elsevier, Amsterdam, 2010)</w:t>
      </w:r>
    </w:p>
    <w:p w14:paraId="5547FF70" w14:textId="77777777" w:rsidR="00960470" w:rsidRDefault="00960470">
      <w:pPr>
        <w:tabs>
          <w:tab w:val="left" w:pos="7200"/>
          <w:tab w:val="left" w:pos="7920"/>
          <w:tab w:val="right" w:pos="9270"/>
        </w:tabs>
      </w:pPr>
    </w:p>
    <w:p w14:paraId="461F42FB" w14:textId="77777777" w:rsidR="00960470" w:rsidRDefault="00960470">
      <w:pPr>
        <w:tabs>
          <w:tab w:val="left" w:pos="7200"/>
          <w:tab w:val="left" w:pos="7920"/>
          <w:tab w:val="right" w:pos="9270"/>
        </w:tabs>
      </w:pPr>
      <w:r>
        <w:t xml:space="preserve">The printer's key on the copyright page is as follows: </w:t>
      </w:r>
    </w:p>
    <w:p w14:paraId="3859621D" w14:textId="77777777" w:rsidR="00960470" w:rsidRDefault="00960470">
      <w:pPr>
        <w:tabs>
          <w:tab w:val="left" w:pos="7200"/>
          <w:tab w:val="left" w:pos="7920"/>
          <w:tab w:val="right" w:pos="9270"/>
        </w:tabs>
      </w:pPr>
    </w:p>
    <w:p w14:paraId="5815BE96" w14:textId="77777777" w:rsidR="00960470" w:rsidRPr="00960470" w:rsidRDefault="00960470" w:rsidP="00960470">
      <w:pPr>
        <w:pStyle w:val="courier8"/>
        <w:rPr>
          <w:sz w:val="20"/>
        </w:rPr>
      </w:pPr>
      <w:r w:rsidRPr="00960470">
        <w:rPr>
          <w:sz w:val="20"/>
        </w:rPr>
        <w:tab/>
        <w:t xml:space="preserve">09 10 11 12 13 10 9 8 7 6 5 4 3 2 1 </w:t>
      </w:r>
    </w:p>
    <w:p w14:paraId="553D6858" w14:textId="77777777" w:rsidR="00960470" w:rsidRDefault="00960470" w:rsidP="00960470">
      <w:pPr>
        <w:tabs>
          <w:tab w:val="left" w:pos="7200"/>
          <w:tab w:val="left" w:pos="7920"/>
          <w:tab w:val="right" w:pos="9270"/>
        </w:tabs>
      </w:pPr>
    </w:p>
    <w:p w14:paraId="2FD8C85E" w14:textId="77777777" w:rsidR="008A2875" w:rsidRDefault="00960470">
      <w:pPr>
        <w:tabs>
          <w:tab w:val="left" w:pos="7200"/>
          <w:tab w:val="left" w:pos="7920"/>
          <w:tab w:val="right" w:pos="9270"/>
        </w:tabs>
      </w:pPr>
      <w:r>
        <w:t xml:space="preserve">The items listed below are things I just happened to notice while reading through the book. </w:t>
      </w:r>
      <w:r w:rsidR="006D2B68">
        <w:t xml:space="preserve">Most items are very minor, being issues of typography or grammar, but some items do refer to actual errors (at least I </w:t>
      </w:r>
      <w:r w:rsidR="006D2B68" w:rsidRPr="006D2B68">
        <w:rPr>
          <w:i/>
        </w:rPr>
        <w:t>think</w:t>
      </w:r>
      <w:r w:rsidR="006D2B68">
        <w:t xml:space="preserve"> they are errors). </w:t>
      </w:r>
      <w:r>
        <w:t>In a book containing perhaps 4,000 equations,</w:t>
      </w:r>
      <w:r w:rsidR="006D2B68">
        <w:t xml:space="preserve"> it is amazing that there are so </w:t>
      </w:r>
      <w:r w:rsidR="006D2B68" w:rsidRPr="006D2B68">
        <w:rPr>
          <w:i/>
        </w:rPr>
        <w:t>few</w:t>
      </w:r>
      <w:r w:rsidR="006D2B68">
        <w:t xml:space="preserve"> errata! </w:t>
      </w:r>
      <w:r w:rsidR="00BC5732">
        <w:t xml:space="preserve">I sent this list to Prof. Lai who graciously replied </w:t>
      </w:r>
      <w:r w:rsidR="00F76649">
        <w:t>saying</w:t>
      </w:r>
      <w:r w:rsidR="00BC5732">
        <w:t xml:space="preserve"> he will incorporate these items (at least the ones that really are errata) into the next printing if that is feasible. </w:t>
      </w:r>
    </w:p>
    <w:p w14:paraId="2A8B942B" w14:textId="77777777" w:rsidR="008A2875" w:rsidRPr="000B42B8" w:rsidRDefault="008A287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7BFFD2D" w14:textId="77777777" w:rsidR="001D6812" w:rsidRPr="000B42B8" w:rsidRDefault="001D6812" w:rsidP="001D6812">
      <w:pPr>
        <w:tabs>
          <w:tab w:val="right" w:pos="9270"/>
        </w:tabs>
        <w:jc w:val="left"/>
        <w:rPr>
          <w:color w:val="000000"/>
          <w:u w:val="single"/>
        </w:rPr>
      </w:pPr>
      <w:r w:rsidRPr="000B42B8">
        <w:rPr>
          <w:color w:val="000000"/>
          <w:u w:val="single"/>
        </w:rPr>
        <w:t xml:space="preserve">Chapter </w:t>
      </w:r>
      <w:r w:rsidR="007E767A" w:rsidRPr="000B42B8">
        <w:rPr>
          <w:color w:val="000000"/>
          <w:u w:val="single"/>
        </w:rPr>
        <w:t>2</w:t>
      </w:r>
    </w:p>
    <w:p w14:paraId="2B609319" w14:textId="77777777" w:rsidR="001D6812" w:rsidRPr="000B42B8" w:rsidRDefault="001D6812" w:rsidP="001D6812">
      <w:pPr>
        <w:tabs>
          <w:tab w:val="right" w:pos="9270"/>
        </w:tabs>
        <w:jc w:val="left"/>
        <w:rPr>
          <w:color w:val="000000"/>
        </w:rPr>
      </w:pPr>
    </w:p>
    <w:p w14:paraId="32F7E134" w14:textId="77777777" w:rsidR="00096CB5" w:rsidRPr="000B42B8" w:rsidRDefault="001D6812" w:rsidP="001D6812">
      <w:pPr>
        <w:tabs>
          <w:tab w:val="right" w:pos="9270"/>
        </w:tabs>
        <w:jc w:val="left"/>
        <w:rPr>
          <w:color w:val="000000"/>
        </w:rPr>
      </w:pPr>
      <w:r w:rsidRPr="000B42B8">
        <w:rPr>
          <w:color w:val="000000"/>
        </w:rPr>
        <w:t>p 38</w:t>
      </w:r>
      <w:r w:rsidRPr="000B42B8">
        <w:rPr>
          <w:color w:val="000000"/>
        </w:rPr>
        <w:tab/>
        <w:t xml:space="preserve">4th line </w:t>
      </w:r>
      <w:r w:rsidR="00096CB5" w:rsidRPr="000B42B8">
        <w:rPr>
          <w:color w:val="000000"/>
        </w:rPr>
        <w:t xml:space="preserve">of text </w:t>
      </w:r>
      <w:r w:rsidRPr="000B42B8">
        <w:rPr>
          <w:color w:val="000000"/>
        </w:rPr>
        <w:t>from bottom</w:t>
      </w:r>
      <w:r w:rsidR="007E767A" w:rsidRPr="000B42B8">
        <w:rPr>
          <w:color w:val="000000"/>
        </w:rPr>
        <w:t>:</w:t>
      </w:r>
      <w:r w:rsidRPr="000B42B8">
        <w:rPr>
          <w:color w:val="000000"/>
        </w:rPr>
        <w:t xml:space="preserve"> </w:t>
      </w:r>
      <w:r w:rsidRPr="000B42B8">
        <w:rPr>
          <w:color w:val="000000"/>
        </w:rPr>
        <w:tab/>
        <w:t>"</w:t>
      </w:r>
      <w:r w:rsidRPr="000B42B8">
        <w:rPr>
          <w:i/>
          <w:color w:val="000000"/>
        </w:rPr>
        <w:t>at least</w:t>
      </w:r>
      <w:r w:rsidRPr="000B42B8">
        <w:rPr>
          <w:color w:val="000000"/>
        </w:rPr>
        <w:t xml:space="preserve"> three real eigenvectors"  </w:t>
      </w:r>
    </w:p>
    <w:p w14:paraId="6A87476D" w14:textId="77777777" w:rsidR="00096CB5" w:rsidRPr="000B42B8" w:rsidRDefault="00096CB5" w:rsidP="001D6812">
      <w:pPr>
        <w:tabs>
          <w:tab w:val="right" w:pos="9270"/>
        </w:tabs>
        <w:jc w:val="left"/>
        <w:rPr>
          <w:color w:val="000000"/>
        </w:rPr>
      </w:pPr>
    </w:p>
    <w:p w14:paraId="62CC21FF" w14:textId="77777777" w:rsidR="001D6812" w:rsidRPr="000B42B8" w:rsidRDefault="00096CB5" w:rsidP="001D6812">
      <w:pPr>
        <w:tabs>
          <w:tab w:val="right" w:pos="9270"/>
        </w:tabs>
        <w:jc w:val="left"/>
        <w:rPr>
          <w:color w:val="000000"/>
        </w:rPr>
      </w:pPr>
      <w:r w:rsidRPr="000B42B8">
        <w:rPr>
          <w:color w:val="000000"/>
        </w:rPr>
        <w:t xml:space="preserve">Normally one thinks of there being exactly three normalized eigenvectors of a real symmetric matrix. This "at least" </w:t>
      </w:r>
      <w:r w:rsidR="00F85D77">
        <w:rPr>
          <w:color w:val="000000"/>
        </w:rPr>
        <w:t>phrase</w:t>
      </w:r>
      <w:r w:rsidRPr="000B42B8">
        <w:rPr>
          <w:color w:val="000000"/>
        </w:rPr>
        <w:t xml:space="preserve"> perhaps</w:t>
      </w:r>
      <w:r w:rsidR="001D6812" w:rsidRPr="000B42B8">
        <w:rPr>
          <w:color w:val="000000"/>
        </w:rPr>
        <w:t xml:space="preserve"> refers to the fact that, </w:t>
      </w:r>
      <w:r w:rsidRPr="000B42B8">
        <w:rPr>
          <w:color w:val="000000"/>
        </w:rPr>
        <w:t>if two or more eigenvalues are the same</w:t>
      </w:r>
      <w:r w:rsidR="001D6812" w:rsidRPr="000B42B8">
        <w:rPr>
          <w:color w:val="000000"/>
        </w:rPr>
        <w:t xml:space="preserve">, there is freedom in setting the eigenvectors corresponding to those eigenvalues, since any linear combination of those eigenvectors is </w:t>
      </w:r>
      <w:r w:rsidRPr="000B42B8">
        <w:rPr>
          <w:color w:val="000000"/>
        </w:rPr>
        <w:t xml:space="preserve">also </w:t>
      </w:r>
      <w:r w:rsidR="001D6812" w:rsidRPr="000B42B8">
        <w:rPr>
          <w:color w:val="000000"/>
        </w:rPr>
        <w:t xml:space="preserve">an eigenvector. </w:t>
      </w:r>
    </w:p>
    <w:p w14:paraId="4C412813" w14:textId="77777777" w:rsidR="001D6812" w:rsidRPr="000B42B8" w:rsidRDefault="001D6812" w:rsidP="001D6812">
      <w:pPr>
        <w:tabs>
          <w:tab w:val="right" w:pos="9270"/>
        </w:tabs>
        <w:jc w:val="left"/>
        <w:rPr>
          <w:color w:val="000000"/>
        </w:rPr>
      </w:pPr>
    </w:p>
    <w:p w14:paraId="7AAB4514" w14:textId="77777777" w:rsidR="007E767A" w:rsidRPr="000B42B8" w:rsidRDefault="007E767A" w:rsidP="007E767A">
      <w:pPr>
        <w:tabs>
          <w:tab w:val="right" w:pos="9270"/>
        </w:tabs>
        <w:jc w:val="left"/>
        <w:rPr>
          <w:color w:val="000000"/>
          <w:u w:val="single"/>
        </w:rPr>
      </w:pPr>
      <w:r w:rsidRPr="000B42B8">
        <w:rPr>
          <w:color w:val="000000"/>
          <w:u w:val="single"/>
        </w:rPr>
        <w:t>Chapter 3</w:t>
      </w:r>
    </w:p>
    <w:p w14:paraId="17860ADA" w14:textId="77777777" w:rsidR="001D6812" w:rsidRPr="000B42B8" w:rsidRDefault="001D6812" w:rsidP="001D6812">
      <w:pPr>
        <w:tabs>
          <w:tab w:val="right" w:pos="9270"/>
        </w:tabs>
        <w:jc w:val="left"/>
        <w:rPr>
          <w:color w:val="000000"/>
        </w:rPr>
      </w:pPr>
    </w:p>
    <w:p w14:paraId="0C5B06F8" w14:textId="77777777" w:rsidR="00291390" w:rsidRPr="000B42B8" w:rsidRDefault="007E767A">
      <w:pPr>
        <w:rPr>
          <w:color w:val="000000"/>
        </w:rPr>
      </w:pPr>
      <w:r w:rsidRPr="000B42B8">
        <w:rPr>
          <w:color w:val="000000"/>
        </w:rPr>
        <w:t xml:space="preserve">p 103 </w:t>
      </w:r>
      <w:r w:rsidR="003A7F06" w:rsidRPr="000B42B8">
        <w:rPr>
          <w:color w:val="000000"/>
        </w:rPr>
        <w:tab/>
      </w:r>
      <w:r w:rsidRPr="000B42B8">
        <w:rPr>
          <w:color w:val="000000"/>
        </w:rPr>
        <w:t>Ex 3.16.2</w:t>
      </w:r>
      <w:r w:rsidRPr="000B42B8">
        <w:rPr>
          <w:color w:val="000000"/>
        </w:rPr>
        <w:tab/>
        <w:t xml:space="preserve"> 4th line of text:</w:t>
      </w:r>
      <w:r w:rsidRPr="000B42B8">
        <w:rPr>
          <w:color w:val="000000"/>
        </w:rPr>
        <w:tab/>
      </w:r>
      <w:r w:rsidR="003A7F06" w:rsidRPr="000B42B8">
        <w:rPr>
          <w:color w:val="000000"/>
        </w:rPr>
        <w:t xml:space="preserve">    </w:t>
      </w:r>
      <w:r w:rsidRPr="000B42B8">
        <w:rPr>
          <w:color w:val="000000"/>
        </w:rPr>
        <w:t xml:space="preserve">"Thus, the existence of a single-valued ..."  ("a" is missing) </w:t>
      </w:r>
    </w:p>
    <w:p w14:paraId="1B270D4C" w14:textId="77777777" w:rsidR="003A7F06" w:rsidRPr="000B42B8" w:rsidRDefault="003A7F06">
      <w:pPr>
        <w:rPr>
          <w:color w:val="000000"/>
        </w:rPr>
      </w:pPr>
    </w:p>
    <w:p w14:paraId="4435CEBD" w14:textId="77777777" w:rsidR="003A7F06" w:rsidRPr="000B42B8" w:rsidRDefault="003A7F06" w:rsidP="003A7F06">
      <w:pPr>
        <w:tabs>
          <w:tab w:val="right" w:pos="9270"/>
        </w:tabs>
        <w:jc w:val="left"/>
        <w:rPr>
          <w:color w:val="000000"/>
        </w:rPr>
      </w:pPr>
      <w:r w:rsidRPr="000B42B8">
        <w:rPr>
          <w:color w:val="000000"/>
          <w:u w:val="single"/>
        </w:rPr>
        <w:t>Chapter 4</w:t>
      </w:r>
    </w:p>
    <w:p w14:paraId="5F48EFFE" w14:textId="77777777" w:rsidR="003A7F06" w:rsidRPr="000B42B8" w:rsidRDefault="003A7F06" w:rsidP="003A7F06">
      <w:pPr>
        <w:tabs>
          <w:tab w:val="right" w:pos="9270"/>
        </w:tabs>
        <w:jc w:val="left"/>
        <w:rPr>
          <w:color w:val="000000"/>
        </w:rPr>
      </w:pPr>
    </w:p>
    <w:p w14:paraId="0C2BBA1E" w14:textId="77777777" w:rsidR="003A7F06" w:rsidRPr="000B42B8" w:rsidRDefault="003A7F06" w:rsidP="003A7F06">
      <w:pPr>
        <w:tabs>
          <w:tab w:val="right" w:pos="9270"/>
        </w:tabs>
        <w:jc w:val="left"/>
        <w:rPr>
          <w:color w:val="000000"/>
        </w:rPr>
      </w:pPr>
      <w:r w:rsidRPr="000B42B8">
        <w:rPr>
          <w:color w:val="000000"/>
        </w:rPr>
        <w:t>p 159</w:t>
      </w:r>
      <w:r w:rsidRPr="000B42B8">
        <w:rPr>
          <w:color w:val="000000"/>
        </w:rPr>
        <w:tab/>
        <w:t>Eq. (4.4.1)</w:t>
      </w:r>
      <w:r w:rsidRPr="000B42B8">
        <w:rPr>
          <w:color w:val="000000"/>
        </w:rPr>
        <w:tab/>
        <w:t>second line should say  –  (T</w:t>
      </w:r>
      <w:r w:rsidRPr="000B42B8">
        <w:rPr>
          <w:rStyle w:val="subscript"/>
          <w:color w:val="000000"/>
        </w:rPr>
        <w:t>12</w:t>
      </w:r>
      <w:r w:rsidRPr="000B42B8">
        <w:rPr>
          <w:color w:val="000000"/>
        </w:rPr>
        <w:t>+ΔT</w:t>
      </w:r>
      <w:r w:rsidRPr="000B42B8">
        <w:rPr>
          <w:rStyle w:val="subscript"/>
          <w:color w:val="000000"/>
        </w:rPr>
        <w:t>12</w:t>
      </w:r>
      <w:r w:rsidR="009C630C" w:rsidRPr="000B42B8">
        <w:rPr>
          <w:color w:val="000000"/>
        </w:rPr>
        <w:t>)  and not  +</w:t>
      </w:r>
      <w:r w:rsidRPr="000B42B8">
        <w:rPr>
          <w:color w:val="000000"/>
        </w:rPr>
        <w:t xml:space="preserve"> (T</w:t>
      </w:r>
      <w:r w:rsidRPr="000B42B8">
        <w:rPr>
          <w:rStyle w:val="subscript"/>
          <w:color w:val="000000"/>
        </w:rPr>
        <w:t>12</w:t>
      </w:r>
      <w:r w:rsidRPr="000B42B8">
        <w:rPr>
          <w:color w:val="000000"/>
        </w:rPr>
        <w:t>+ΔT</w:t>
      </w:r>
      <w:r w:rsidRPr="000B42B8">
        <w:rPr>
          <w:rStyle w:val="subscript"/>
          <w:color w:val="000000"/>
        </w:rPr>
        <w:t>12</w:t>
      </w:r>
      <w:r w:rsidRPr="000B42B8">
        <w:rPr>
          <w:color w:val="000000"/>
        </w:rPr>
        <w:t xml:space="preserve">)  </w:t>
      </w:r>
    </w:p>
    <w:p w14:paraId="048FD862" w14:textId="77777777" w:rsidR="003A7F06" w:rsidRPr="000B42B8" w:rsidRDefault="003A7F06" w:rsidP="003A7F06">
      <w:pPr>
        <w:tabs>
          <w:tab w:val="right" w:pos="9270"/>
        </w:tabs>
        <w:jc w:val="left"/>
        <w:rPr>
          <w:color w:val="000000"/>
        </w:rPr>
      </w:pPr>
    </w:p>
    <w:p w14:paraId="1D6CE605" w14:textId="77777777" w:rsidR="003A7F06" w:rsidRPr="000B42B8" w:rsidRDefault="003A7F06" w:rsidP="003A7F06">
      <w:pPr>
        <w:tabs>
          <w:tab w:val="right" w:pos="9270"/>
        </w:tabs>
        <w:jc w:val="left"/>
        <w:rPr>
          <w:color w:val="000000"/>
        </w:rPr>
      </w:pPr>
      <w:r w:rsidRPr="000B42B8">
        <w:rPr>
          <w:color w:val="000000"/>
        </w:rPr>
        <w:t xml:space="preserve">p 174  </w:t>
      </w:r>
      <w:r w:rsidR="009C630C" w:rsidRPr="000B42B8">
        <w:rPr>
          <w:color w:val="000000"/>
        </w:rPr>
        <w:t xml:space="preserve">Sec </w:t>
      </w:r>
      <w:r w:rsidRPr="000B42B8">
        <w:rPr>
          <w:color w:val="000000"/>
        </w:rPr>
        <w:t>4.10 first line</w:t>
      </w:r>
      <w:r w:rsidRPr="000B42B8">
        <w:rPr>
          <w:color w:val="000000"/>
        </w:rPr>
        <w:tab/>
      </w:r>
      <w:r w:rsidR="009C630C" w:rsidRPr="000B42B8">
        <w:rPr>
          <w:color w:val="000000"/>
        </w:rPr>
        <w:t xml:space="preserve">   </w:t>
      </w:r>
      <w:r w:rsidRPr="000B42B8">
        <w:rPr>
          <w:color w:val="000000"/>
        </w:rPr>
        <w:t xml:space="preserve">normally one might say "The Cauchy stress tensor is defined..."    ("The") </w:t>
      </w:r>
    </w:p>
    <w:p w14:paraId="75C10D0E" w14:textId="77777777" w:rsidR="00FC7101" w:rsidRPr="000B42B8" w:rsidRDefault="00FC7101" w:rsidP="003A7F06">
      <w:pPr>
        <w:tabs>
          <w:tab w:val="right" w:pos="9270"/>
        </w:tabs>
        <w:jc w:val="left"/>
        <w:rPr>
          <w:color w:val="000000"/>
        </w:rPr>
      </w:pPr>
    </w:p>
    <w:p w14:paraId="0A1EB79E" w14:textId="77777777" w:rsidR="00FC7101" w:rsidRPr="000B42B8" w:rsidRDefault="00FC7101" w:rsidP="003A7F06">
      <w:pPr>
        <w:tabs>
          <w:tab w:val="right" w:pos="9270"/>
        </w:tabs>
        <w:jc w:val="left"/>
        <w:rPr>
          <w:color w:val="000000"/>
        </w:rPr>
      </w:pPr>
      <w:r w:rsidRPr="000B42B8">
        <w:rPr>
          <w:color w:val="000000"/>
        </w:rPr>
        <w:t>p 181  Eq. (4.12.3)</w:t>
      </w:r>
      <w:r w:rsidRPr="000B42B8">
        <w:rPr>
          <w:color w:val="000000"/>
        </w:rPr>
        <w:tab/>
        <w:t xml:space="preserve">the two occurrences of </w:t>
      </w:r>
      <w:proofErr w:type="spellStart"/>
      <w:r w:rsidRPr="000B42B8">
        <w:rPr>
          <w:color w:val="000000"/>
        </w:rPr>
        <w:t>xj</w:t>
      </w:r>
      <w:proofErr w:type="spellEnd"/>
      <w:r w:rsidRPr="000B42B8">
        <w:rPr>
          <w:color w:val="000000"/>
        </w:rPr>
        <w:t xml:space="preserve"> should be replaced by </w:t>
      </w:r>
      <w:proofErr w:type="spellStart"/>
      <w:r w:rsidRPr="000B42B8">
        <w:rPr>
          <w:color w:val="000000"/>
        </w:rPr>
        <w:t>x</w:t>
      </w:r>
      <w:r w:rsidRPr="000B42B8">
        <w:rPr>
          <w:rStyle w:val="subscript"/>
          <w:color w:val="000000"/>
        </w:rPr>
        <w:t>j</w:t>
      </w:r>
      <w:proofErr w:type="spellEnd"/>
      <w:r w:rsidRPr="000B42B8">
        <w:rPr>
          <w:color w:val="000000"/>
        </w:rPr>
        <w:t xml:space="preserve"> </w:t>
      </w:r>
    </w:p>
    <w:p w14:paraId="5776E0AB" w14:textId="77777777" w:rsidR="00FC7101" w:rsidRPr="000B42B8" w:rsidRDefault="00FC7101" w:rsidP="003A7F06">
      <w:pPr>
        <w:tabs>
          <w:tab w:val="right" w:pos="9270"/>
        </w:tabs>
        <w:jc w:val="left"/>
        <w:rPr>
          <w:color w:val="000000"/>
        </w:rPr>
      </w:pPr>
    </w:p>
    <w:p w14:paraId="0695E9C6" w14:textId="77777777" w:rsidR="00FC7101" w:rsidRPr="000B42B8" w:rsidRDefault="00FC7101" w:rsidP="003A7F06">
      <w:pPr>
        <w:tabs>
          <w:tab w:val="right" w:pos="9270"/>
        </w:tabs>
        <w:jc w:val="left"/>
        <w:rPr>
          <w:color w:val="000000"/>
        </w:rPr>
      </w:pPr>
      <w:r w:rsidRPr="000B42B8">
        <w:rPr>
          <w:color w:val="000000"/>
        </w:rPr>
        <w:t>p 182 Eq. (4.13.7)</w:t>
      </w:r>
      <w:r w:rsidRPr="000B42B8">
        <w:rPr>
          <w:color w:val="000000"/>
        </w:rPr>
        <w:tab/>
        <w:t xml:space="preserve">the second </w:t>
      </w:r>
      <w:r w:rsidR="00F76649" w:rsidRPr="000B42B8">
        <w:rPr>
          <w:color w:val="000000"/>
        </w:rPr>
        <w:t>occurrence</w:t>
      </w:r>
      <w:r w:rsidRPr="000B42B8">
        <w:rPr>
          <w:color w:val="000000"/>
        </w:rPr>
        <w:t xml:space="preserve"> of "</w:t>
      </w:r>
      <w:proofErr w:type="spellStart"/>
      <w:r w:rsidRPr="000B42B8">
        <w:rPr>
          <w:color w:val="000000"/>
        </w:rPr>
        <w:t>tr</w:t>
      </w:r>
      <w:proofErr w:type="spellEnd"/>
      <w:r w:rsidRPr="000B42B8">
        <w:rPr>
          <w:color w:val="000000"/>
        </w:rPr>
        <w:t>" should be deleted</w:t>
      </w:r>
    </w:p>
    <w:p w14:paraId="403608C0" w14:textId="77777777" w:rsidR="00FC7101" w:rsidRPr="000B42B8" w:rsidRDefault="00FC7101" w:rsidP="003A7F06">
      <w:pPr>
        <w:tabs>
          <w:tab w:val="right" w:pos="9270"/>
        </w:tabs>
        <w:jc w:val="left"/>
        <w:rPr>
          <w:color w:val="000000"/>
        </w:rPr>
      </w:pPr>
    </w:p>
    <w:p w14:paraId="73FA93F3" w14:textId="77777777" w:rsidR="00FC7101" w:rsidRPr="000B42B8" w:rsidRDefault="00FC7101" w:rsidP="003A7F06">
      <w:pPr>
        <w:tabs>
          <w:tab w:val="right" w:pos="9270"/>
        </w:tabs>
        <w:jc w:val="left"/>
        <w:rPr>
          <w:color w:val="000000"/>
        </w:rPr>
      </w:pPr>
      <w:r w:rsidRPr="000B42B8">
        <w:rPr>
          <w:color w:val="000000"/>
        </w:rPr>
        <w:t>p 189 Eq. (4.18.18)</w:t>
      </w:r>
      <w:r w:rsidRPr="000B42B8">
        <w:rPr>
          <w:color w:val="000000"/>
        </w:rPr>
        <w:tab/>
        <w:t>the sign before the second integral should be –, not +  ( see previous equation)</w:t>
      </w:r>
    </w:p>
    <w:p w14:paraId="6F0AC830" w14:textId="77777777" w:rsidR="003A7F06" w:rsidRPr="000B42B8" w:rsidRDefault="003A7F06">
      <w:pPr>
        <w:rPr>
          <w:color w:val="000000"/>
        </w:rPr>
      </w:pPr>
    </w:p>
    <w:p w14:paraId="0BAEBD78" w14:textId="77777777" w:rsidR="00FC7101" w:rsidRPr="000B42B8" w:rsidRDefault="00FC7101" w:rsidP="00FC7101">
      <w:pPr>
        <w:tabs>
          <w:tab w:val="right" w:pos="9270"/>
        </w:tabs>
        <w:jc w:val="left"/>
        <w:rPr>
          <w:color w:val="000000"/>
        </w:rPr>
      </w:pPr>
      <w:r w:rsidRPr="000B42B8">
        <w:rPr>
          <w:color w:val="000000"/>
          <w:u w:val="single"/>
        </w:rPr>
        <w:lastRenderedPageBreak/>
        <w:t>Chapter 5</w:t>
      </w:r>
    </w:p>
    <w:p w14:paraId="49A76AF3" w14:textId="77777777" w:rsidR="00FC7101" w:rsidRPr="000B42B8" w:rsidRDefault="00FC7101" w:rsidP="00FC7101">
      <w:pPr>
        <w:tabs>
          <w:tab w:val="right" w:pos="9270"/>
        </w:tabs>
        <w:jc w:val="left"/>
        <w:rPr>
          <w:color w:val="000000"/>
        </w:rPr>
      </w:pPr>
    </w:p>
    <w:p w14:paraId="36BEDB9F" w14:textId="77777777" w:rsidR="00FC7101" w:rsidRPr="000B42B8" w:rsidRDefault="00FC7101" w:rsidP="00FC7101">
      <w:pPr>
        <w:tabs>
          <w:tab w:val="right" w:pos="9270"/>
        </w:tabs>
        <w:jc w:val="left"/>
        <w:rPr>
          <w:color w:val="000000"/>
        </w:rPr>
      </w:pPr>
      <w:r w:rsidRPr="000B42B8">
        <w:rPr>
          <w:color w:val="000000"/>
        </w:rPr>
        <w:t>p 236  4th text line up from bottom</w:t>
      </w:r>
      <w:r w:rsidRPr="000B42B8">
        <w:rPr>
          <w:color w:val="000000"/>
        </w:rPr>
        <w:tab/>
        <w:t>"Indeed, on the face x</w:t>
      </w:r>
      <w:r w:rsidRPr="000B42B8">
        <w:rPr>
          <w:rStyle w:val="subscript"/>
          <w:color w:val="000000"/>
        </w:rPr>
        <w:t>1</w:t>
      </w:r>
      <w:r w:rsidRPr="000B42B8">
        <w:rPr>
          <w:color w:val="000000"/>
        </w:rPr>
        <w:t xml:space="preserve"> = </w:t>
      </w:r>
      <w:r w:rsidRPr="000B42B8">
        <w:rPr>
          <w:rFonts w:ascii="Script MT Bold" w:hAnsi="Script MT Bold"/>
          <w:color w:val="000000"/>
        </w:rPr>
        <w:t>l</w:t>
      </w:r>
      <w:r w:rsidRPr="000B42B8">
        <w:rPr>
          <w:color w:val="000000"/>
        </w:rPr>
        <w:t xml:space="preserve">  ..."</w:t>
      </w:r>
      <w:r w:rsidRPr="000B42B8">
        <w:rPr>
          <w:color w:val="000000"/>
        </w:rPr>
        <w:tab/>
        <w:t xml:space="preserve"> (not "faces")</w:t>
      </w:r>
    </w:p>
    <w:p w14:paraId="52FC3974" w14:textId="77777777" w:rsidR="00FC7101" w:rsidRPr="000B42B8" w:rsidRDefault="00FC7101">
      <w:pPr>
        <w:rPr>
          <w:color w:val="000000"/>
        </w:rPr>
      </w:pPr>
    </w:p>
    <w:p w14:paraId="3134F70D" w14:textId="77777777" w:rsidR="00FC7101" w:rsidRPr="000B42B8" w:rsidRDefault="00FC7101">
      <w:pPr>
        <w:rPr>
          <w:color w:val="000000"/>
        </w:rPr>
      </w:pPr>
      <w:r w:rsidRPr="000B42B8">
        <w:rPr>
          <w:color w:val="000000"/>
        </w:rPr>
        <w:t xml:space="preserve">p 255  </w:t>
      </w:r>
      <w:r w:rsidR="009C630C" w:rsidRPr="000B42B8">
        <w:rPr>
          <w:color w:val="000000"/>
        </w:rPr>
        <w:t xml:space="preserve">text line </w:t>
      </w:r>
      <w:r w:rsidR="004949FB" w:rsidRPr="000B42B8">
        <w:rPr>
          <w:color w:val="000000"/>
        </w:rPr>
        <w:t xml:space="preserve">after </w:t>
      </w:r>
      <w:r w:rsidR="009C630C" w:rsidRPr="000B42B8">
        <w:rPr>
          <w:color w:val="000000"/>
        </w:rPr>
        <w:t xml:space="preserve">Eq. </w:t>
      </w:r>
      <w:r w:rsidR="004949FB" w:rsidRPr="000B42B8">
        <w:rPr>
          <w:color w:val="000000"/>
        </w:rPr>
        <w:t>(5.22.5)</w:t>
      </w:r>
      <w:r w:rsidR="004949FB" w:rsidRPr="000B42B8">
        <w:rPr>
          <w:color w:val="000000"/>
        </w:rPr>
        <w:tab/>
        <w:t xml:space="preserve">the semicolon after </w:t>
      </w:r>
      <w:r w:rsidR="009C630C" w:rsidRPr="000B42B8">
        <w:rPr>
          <w:color w:val="000000"/>
        </w:rPr>
        <w:t>–(v/E</w:t>
      </w:r>
      <w:r w:rsidR="009C630C" w:rsidRPr="000B42B8">
        <w:rPr>
          <w:rStyle w:val="subscript"/>
          <w:color w:val="000000"/>
        </w:rPr>
        <w:t>Y</w:t>
      </w:r>
      <w:r w:rsidR="009C630C" w:rsidRPr="000B42B8">
        <w:rPr>
          <w:color w:val="000000"/>
        </w:rPr>
        <w:t>)</w:t>
      </w:r>
      <w:r w:rsidR="004949FB" w:rsidRPr="000B42B8">
        <w:rPr>
          <w:color w:val="000000"/>
        </w:rPr>
        <w:t>(T</w:t>
      </w:r>
      <w:r w:rsidR="004949FB" w:rsidRPr="000B42B8">
        <w:rPr>
          <w:rStyle w:val="subscript"/>
          <w:color w:val="000000"/>
        </w:rPr>
        <w:t>11</w:t>
      </w:r>
      <w:r w:rsidR="004949FB" w:rsidRPr="000B42B8">
        <w:rPr>
          <w:color w:val="000000"/>
        </w:rPr>
        <w:t>+T</w:t>
      </w:r>
      <w:r w:rsidR="004949FB" w:rsidRPr="000B42B8">
        <w:rPr>
          <w:rStyle w:val="subscript"/>
          <w:color w:val="000000"/>
        </w:rPr>
        <w:t>22</w:t>
      </w:r>
      <w:r w:rsidR="004949FB" w:rsidRPr="000B42B8">
        <w:rPr>
          <w:color w:val="000000"/>
        </w:rPr>
        <w:t>) should be a comma</w:t>
      </w:r>
    </w:p>
    <w:p w14:paraId="57F67461" w14:textId="77777777" w:rsidR="004949FB" w:rsidRPr="000B42B8" w:rsidRDefault="004949FB">
      <w:pPr>
        <w:rPr>
          <w:color w:val="000000"/>
        </w:rPr>
      </w:pPr>
    </w:p>
    <w:p w14:paraId="24DB9218" w14:textId="77777777" w:rsidR="004949FB" w:rsidRPr="000B42B8" w:rsidRDefault="004949FB">
      <w:pPr>
        <w:rPr>
          <w:color w:val="000000"/>
        </w:rPr>
      </w:pPr>
      <w:r w:rsidRPr="000B42B8">
        <w:rPr>
          <w:color w:val="000000"/>
        </w:rPr>
        <w:t>p 260  2nd line text up from bottom</w:t>
      </w:r>
      <w:r w:rsidRPr="000B42B8">
        <w:rPr>
          <w:color w:val="000000"/>
        </w:rPr>
        <w:tab/>
        <w:t xml:space="preserve">"The function </w:t>
      </w:r>
      <w:proofErr w:type="spellStart"/>
      <w:r w:rsidRPr="000B42B8">
        <w:rPr>
          <w:color w:val="000000"/>
        </w:rPr>
        <w:t>φ</w:t>
      </w:r>
      <w:r w:rsidRPr="000B42B8">
        <w:rPr>
          <w:rStyle w:val="subscript"/>
          <w:color w:val="000000"/>
        </w:rPr>
        <w:t>m</w:t>
      </w:r>
      <w:proofErr w:type="spellEnd"/>
      <w:r w:rsidRPr="000B42B8">
        <w:rPr>
          <w:color w:val="000000"/>
        </w:rPr>
        <w:t>(x</w:t>
      </w:r>
      <w:r w:rsidRPr="000B42B8">
        <w:rPr>
          <w:rStyle w:val="subscript"/>
          <w:color w:val="000000"/>
        </w:rPr>
        <w:t>1</w:t>
      </w:r>
      <w:r w:rsidRPr="000B42B8">
        <w:rPr>
          <w:color w:val="000000"/>
        </w:rPr>
        <w:t>) will now be... "</w:t>
      </w:r>
      <w:r w:rsidRPr="000B42B8">
        <w:rPr>
          <w:color w:val="000000"/>
        </w:rPr>
        <w:tab/>
        <w:t xml:space="preserve">( not </w:t>
      </w:r>
      <w:proofErr w:type="spellStart"/>
      <w:r w:rsidRPr="000B42B8">
        <w:rPr>
          <w:color w:val="000000"/>
        </w:rPr>
        <w:t>φ</w:t>
      </w:r>
      <w:r w:rsidRPr="000B42B8">
        <w:rPr>
          <w:rStyle w:val="subscript"/>
          <w:color w:val="000000"/>
        </w:rPr>
        <w:t>m</w:t>
      </w:r>
      <w:proofErr w:type="spellEnd"/>
      <w:r w:rsidRPr="000B42B8">
        <w:rPr>
          <w:color w:val="000000"/>
        </w:rPr>
        <w:t>(x</w:t>
      </w:r>
      <w:r w:rsidRPr="000B42B8">
        <w:rPr>
          <w:rStyle w:val="subscript"/>
          <w:color w:val="000000"/>
        </w:rPr>
        <w:t>2</w:t>
      </w:r>
      <w:r w:rsidRPr="000B42B8">
        <w:rPr>
          <w:color w:val="000000"/>
        </w:rPr>
        <w:t xml:space="preserve">) ) </w:t>
      </w:r>
    </w:p>
    <w:p w14:paraId="168068EE" w14:textId="77777777" w:rsidR="004949FB" w:rsidRPr="000B42B8" w:rsidRDefault="004949FB">
      <w:pPr>
        <w:rPr>
          <w:color w:val="000000"/>
        </w:rPr>
      </w:pPr>
    </w:p>
    <w:p w14:paraId="57462D81" w14:textId="77777777" w:rsidR="004949FB" w:rsidRPr="000B42B8" w:rsidRDefault="004949FB">
      <w:pPr>
        <w:rPr>
          <w:color w:val="000000"/>
        </w:rPr>
      </w:pPr>
      <w:r w:rsidRPr="000B42B8">
        <w:rPr>
          <w:color w:val="000000"/>
        </w:rPr>
        <w:t>p 277  Eq. (5.35.7)</w:t>
      </w:r>
      <w:r w:rsidRPr="000B42B8">
        <w:rPr>
          <w:color w:val="000000"/>
        </w:rPr>
        <w:tab/>
        <w:t xml:space="preserve">The </w:t>
      </w:r>
      <w:proofErr w:type="spellStart"/>
      <w:r w:rsidRPr="000B42B8">
        <w:rPr>
          <w:color w:val="000000"/>
        </w:rPr>
        <w:t>T</w:t>
      </w:r>
      <w:r w:rsidRPr="000B42B8">
        <w:rPr>
          <w:rStyle w:val="subscript"/>
          <w:color w:val="000000"/>
        </w:rPr>
        <w:t>θθ</w:t>
      </w:r>
      <w:proofErr w:type="spellEnd"/>
      <w:r w:rsidRPr="000B42B8">
        <w:rPr>
          <w:color w:val="000000"/>
        </w:rPr>
        <w:t xml:space="preserve"> equation (only) should have -τ in place of τ</w:t>
      </w:r>
    </w:p>
    <w:p w14:paraId="3A4C8CCC" w14:textId="77777777" w:rsidR="004949FB" w:rsidRPr="000B42B8" w:rsidRDefault="004949FB">
      <w:pPr>
        <w:rPr>
          <w:color w:val="000000"/>
        </w:rPr>
      </w:pPr>
    </w:p>
    <w:p w14:paraId="25C24D45" w14:textId="77777777" w:rsidR="004949FB" w:rsidRPr="000B42B8" w:rsidRDefault="004949FB" w:rsidP="004949FB">
      <w:pPr>
        <w:rPr>
          <w:color w:val="000000"/>
        </w:rPr>
      </w:pPr>
      <w:r w:rsidRPr="000B42B8">
        <w:rPr>
          <w:color w:val="000000"/>
        </w:rPr>
        <w:t>p 277  Eq. (5.35.10)</w:t>
      </w:r>
      <w:r w:rsidRPr="000B42B8">
        <w:rPr>
          <w:color w:val="000000"/>
        </w:rPr>
        <w:tab/>
        <w:t xml:space="preserve">The </w:t>
      </w:r>
      <w:proofErr w:type="spellStart"/>
      <w:r w:rsidRPr="000B42B8">
        <w:rPr>
          <w:color w:val="000000"/>
        </w:rPr>
        <w:t>T</w:t>
      </w:r>
      <w:r w:rsidRPr="000B42B8">
        <w:rPr>
          <w:rStyle w:val="subscript"/>
          <w:color w:val="000000"/>
        </w:rPr>
        <w:t>θθ</w:t>
      </w:r>
      <w:proofErr w:type="spellEnd"/>
      <w:r w:rsidRPr="000B42B8">
        <w:rPr>
          <w:color w:val="000000"/>
        </w:rPr>
        <w:t xml:space="preserve"> equation (only) should have -1 in place of 1  (same idea as above)</w:t>
      </w:r>
    </w:p>
    <w:p w14:paraId="2A1B1DC5" w14:textId="77777777" w:rsidR="004949FB" w:rsidRPr="000B42B8" w:rsidRDefault="004949FB" w:rsidP="004949FB">
      <w:pPr>
        <w:rPr>
          <w:color w:val="000000"/>
        </w:rPr>
      </w:pPr>
    </w:p>
    <w:p w14:paraId="6D51CFE7" w14:textId="77777777" w:rsidR="004949FB" w:rsidRPr="000B42B8" w:rsidRDefault="004949FB" w:rsidP="004949FB">
      <w:pPr>
        <w:rPr>
          <w:color w:val="000000"/>
        </w:rPr>
      </w:pPr>
      <w:r w:rsidRPr="000B42B8">
        <w:rPr>
          <w:color w:val="000000"/>
        </w:rPr>
        <w:t>p 278  Section 5.37 title</w:t>
      </w:r>
      <w:r w:rsidRPr="000B42B8">
        <w:rPr>
          <w:color w:val="000000"/>
        </w:rPr>
        <w:tab/>
      </w:r>
      <w:r w:rsidRPr="000B42B8">
        <w:rPr>
          <w:color w:val="000000"/>
        </w:rPr>
        <w:tab/>
        <w:t>Should say "THE FLAMANT PROBLEM"  (not FLAMONT)</w:t>
      </w:r>
    </w:p>
    <w:p w14:paraId="76A1B9BD" w14:textId="77777777" w:rsidR="004949FB" w:rsidRPr="000B42B8" w:rsidRDefault="004949FB" w:rsidP="004949FB">
      <w:pPr>
        <w:rPr>
          <w:color w:val="000000"/>
        </w:rPr>
      </w:pPr>
    </w:p>
    <w:p w14:paraId="355F8C5C" w14:textId="77777777" w:rsidR="004949FB" w:rsidRPr="000B42B8" w:rsidRDefault="004949FB" w:rsidP="004949FB">
      <w:pPr>
        <w:rPr>
          <w:color w:val="000000"/>
        </w:rPr>
      </w:pPr>
      <w:r w:rsidRPr="000B42B8">
        <w:rPr>
          <w:color w:val="000000"/>
        </w:rPr>
        <w:t>p 282 top line (b)</w:t>
      </w:r>
      <w:r w:rsidRPr="000B42B8">
        <w:rPr>
          <w:color w:val="000000"/>
        </w:rPr>
        <w:tab/>
        <w:t>equatio</w:t>
      </w:r>
      <w:r w:rsidR="00DE104D" w:rsidRPr="000B42B8">
        <w:rPr>
          <w:color w:val="000000"/>
        </w:rPr>
        <w:t xml:space="preserve">n reference should be (3.7.20) </w:t>
      </w:r>
      <w:r w:rsidRPr="000B42B8">
        <w:rPr>
          <w:color w:val="000000"/>
        </w:rPr>
        <w:t xml:space="preserve">and not (3.37.20) </w:t>
      </w:r>
    </w:p>
    <w:p w14:paraId="2D987346" w14:textId="77777777" w:rsidR="00760CEE" w:rsidRPr="000B42B8" w:rsidRDefault="00760CEE" w:rsidP="004949FB">
      <w:pPr>
        <w:rPr>
          <w:color w:val="000000"/>
        </w:rPr>
      </w:pPr>
    </w:p>
    <w:p w14:paraId="4C8B13B4" w14:textId="77777777" w:rsidR="00760CEE" w:rsidRPr="000B42B8" w:rsidRDefault="00760CEE" w:rsidP="004949FB">
      <w:pPr>
        <w:rPr>
          <w:color w:val="000000"/>
        </w:rPr>
      </w:pPr>
      <w:r w:rsidRPr="000B42B8">
        <w:rPr>
          <w:color w:val="000000"/>
        </w:rPr>
        <w:t xml:space="preserve">p 299 1st line text  </w:t>
      </w:r>
      <w:r w:rsidRPr="000B42B8">
        <w:rPr>
          <w:color w:val="000000"/>
        </w:rPr>
        <w:tab/>
        <w:t xml:space="preserve">"Corresponding to which, the stresses are..."  seems a non-sentence. </w:t>
      </w:r>
    </w:p>
    <w:p w14:paraId="0E7FC0FA" w14:textId="77777777" w:rsidR="00760CEE" w:rsidRPr="000B42B8" w:rsidRDefault="00F7108D" w:rsidP="004949FB">
      <w:pPr>
        <w:rPr>
          <w:color w:val="000000"/>
        </w:rPr>
      </w:pP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="00760CEE" w:rsidRPr="000B42B8">
        <w:rPr>
          <w:color w:val="000000"/>
        </w:rPr>
        <w:t>Maybe delete period after (5.43.1) and say "corresponding to which</w:t>
      </w:r>
      <w:r w:rsidRPr="000B42B8">
        <w:rPr>
          <w:color w:val="000000"/>
        </w:rPr>
        <w:t xml:space="preserve"> the</w:t>
      </w:r>
      <w:r w:rsidR="00760CEE" w:rsidRPr="000B42B8">
        <w:rPr>
          <w:color w:val="000000"/>
        </w:rPr>
        <w:t xml:space="preserve">" </w:t>
      </w:r>
    </w:p>
    <w:p w14:paraId="561AEF77" w14:textId="77777777" w:rsidR="00760CEE" w:rsidRPr="000B42B8" w:rsidRDefault="00760CEE" w:rsidP="004949FB">
      <w:pPr>
        <w:rPr>
          <w:color w:val="000000"/>
        </w:rPr>
      </w:pPr>
    </w:p>
    <w:p w14:paraId="62618E5B" w14:textId="77777777" w:rsidR="00760CEE" w:rsidRPr="000B42B8" w:rsidRDefault="00760CEE" w:rsidP="004949FB">
      <w:pPr>
        <w:rPr>
          <w:color w:val="000000"/>
        </w:rPr>
      </w:pPr>
      <w:r w:rsidRPr="000B42B8">
        <w:rPr>
          <w:color w:val="000000"/>
        </w:rPr>
        <w:t>p 299 Eq. (5.43.4)</w:t>
      </w:r>
      <w:r w:rsidRPr="000B42B8">
        <w:rPr>
          <w:color w:val="000000"/>
        </w:rPr>
        <w:tab/>
        <w:t xml:space="preserve">the ψ symbol should be bolded </w:t>
      </w:r>
      <w:r w:rsidR="00E7278B" w:rsidRPr="000B42B8">
        <w:rPr>
          <w:color w:val="000000"/>
        </w:rPr>
        <w:t xml:space="preserve">to match </w:t>
      </w:r>
      <w:proofErr w:type="spellStart"/>
      <w:r w:rsidR="00E7278B" w:rsidRPr="000B42B8">
        <w:rPr>
          <w:b/>
          <w:color w:val="000000"/>
        </w:rPr>
        <w:t>e</w:t>
      </w:r>
      <w:r w:rsidR="00E7278B" w:rsidRPr="000B42B8">
        <w:rPr>
          <w:rStyle w:val="subscript"/>
          <w:color w:val="000000"/>
        </w:rPr>
        <w:t>z</w:t>
      </w:r>
      <w:proofErr w:type="spellEnd"/>
      <w:r w:rsidR="00E7278B" w:rsidRPr="000B42B8">
        <w:rPr>
          <w:color w:val="000000"/>
        </w:rPr>
        <w:t xml:space="preserve">  (as at top of page) </w:t>
      </w:r>
    </w:p>
    <w:p w14:paraId="539F2900" w14:textId="77777777" w:rsidR="00E7278B" w:rsidRPr="000B42B8" w:rsidRDefault="00E7278B" w:rsidP="004949FB">
      <w:pPr>
        <w:rPr>
          <w:color w:val="000000"/>
        </w:rPr>
      </w:pPr>
    </w:p>
    <w:p w14:paraId="1BF4CD14" w14:textId="77777777" w:rsidR="00E7278B" w:rsidRPr="000B42B8" w:rsidRDefault="00E7278B" w:rsidP="004949FB">
      <w:pPr>
        <w:rPr>
          <w:color w:val="000000"/>
        </w:rPr>
      </w:pPr>
      <w:r w:rsidRPr="000B42B8">
        <w:rPr>
          <w:color w:val="000000"/>
        </w:rPr>
        <w:t>p 328 Eq. (5.52.2)</w:t>
      </w:r>
      <w:r w:rsidRPr="000B42B8">
        <w:rPr>
          <w:color w:val="000000"/>
        </w:rPr>
        <w:tab/>
        <w:t>E should be E</w:t>
      </w:r>
      <w:r w:rsidRPr="000B42B8">
        <w:rPr>
          <w:rStyle w:val="subscript"/>
          <w:color w:val="000000"/>
        </w:rPr>
        <w:t>Y</w:t>
      </w:r>
      <w:r w:rsidRPr="000B42B8">
        <w:rPr>
          <w:color w:val="000000"/>
        </w:rPr>
        <w:t xml:space="preserve"> </w:t>
      </w:r>
    </w:p>
    <w:p w14:paraId="196C3735" w14:textId="77777777" w:rsidR="00E7278B" w:rsidRPr="000B42B8" w:rsidRDefault="00E7278B" w:rsidP="004949FB">
      <w:pPr>
        <w:rPr>
          <w:color w:val="000000"/>
        </w:rPr>
      </w:pPr>
    </w:p>
    <w:p w14:paraId="678EB5E8" w14:textId="77777777" w:rsidR="00E7278B" w:rsidRPr="000B42B8" w:rsidRDefault="00E7278B" w:rsidP="004949FB">
      <w:pPr>
        <w:rPr>
          <w:color w:val="000000"/>
        </w:rPr>
      </w:pPr>
      <w:r w:rsidRPr="000B42B8">
        <w:rPr>
          <w:color w:val="000000"/>
        </w:rPr>
        <w:t>p 342 Eq. (5.59.1)</w:t>
      </w:r>
      <w:r w:rsidRPr="000B42B8">
        <w:rPr>
          <w:color w:val="000000"/>
        </w:rPr>
        <w:tab/>
        <w:t>should read x</w:t>
      </w:r>
      <w:r w:rsidRPr="000B42B8">
        <w:rPr>
          <w:rStyle w:val="subscript"/>
          <w:color w:val="000000"/>
        </w:rPr>
        <w:t>1</w:t>
      </w:r>
      <w:r w:rsidRPr="000B42B8">
        <w:rPr>
          <w:color w:val="000000"/>
        </w:rPr>
        <w:t xml:space="preserve"> = λ</w:t>
      </w:r>
      <w:r w:rsidRPr="000B42B8">
        <w:rPr>
          <w:rStyle w:val="subscript"/>
          <w:color w:val="000000"/>
        </w:rPr>
        <w:t>1</w:t>
      </w:r>
      <w:r w:rsidRPr="000B42B8">
        <w:rPr>
          <w:color w:val="000000"/>
        </w:rPr>
        <w:t>X</w:t>
      </w:r>
      <w:r w:rsidRPr="000B42B8">
        <w:rPr>
          <w:rStyle w:val="subscript"/>
          <w:color w:val="000000"/>
        </w:rPr>
        <w:t>1</w:t>
      </w:r>
      <w:r w:rsidRPr="000B42B8">
        <w:rPr>
          <w:color w:val="000000"/>
        </w:rPr>
        <w:t>, x</w:t>
      </w:r>
      <w:r w:rsidRPr="000B42B8">
        <w:rPr>
          <w:rStyle w:val="subscript"/>
          <w:color w:val="000000"/>
        </w:rPr>
        <w:t>2</w:t>
      </w:r>
      <w:r w:rsidRPr="000B42B8">
        <w:rPr>
          <w:color w:val="000000"/>
        </w:rPr>
        <w:t xml:space="preserve"> = λ</w:t>
      </w:r>
      <w:r w:rsidRPr="000B42B8">
        <w:rPr>
          <w:rStyle w:val="subscript"/>
          <w:color w:val="000000"/>
        </w:rPr>
        <w:t>2</w:t>
      </w:r>
      <w:r w:rsidRPr="000B42B8">
        <w:rPr>
          <w:color w:val="000000"/>
        </w:rPr>
        <w:t>X</w:t>
      </w:r>
      <w:r w:rsidRPr="000B42B8">
        <w:rPr>
          <w:rStyle w:val="subscript"/>
          <w:color w:val="000000"/>
        </w:rPr>
        <w:t>2,</w:t>
      </w:r>
      <w:r w:rsidRPr="000B42B8">
        <w:rPr>
          <w:color w:val="000000"/>
        </w:rPr>
        <w:t>x</w:t>
      </w:r>
      <w:r w:rsidRPr="000B42B8">
        <w:rPr>
          <w:rStyle w:val="subscript"/>
          <w:color w:val="000000"/>
        </w:rPr>
        <w:t>3</w:t>
      </w:r>
      <w:r w:rsidRPr="000B42B8">
        <w:rPr>
          <w:color w:val="000000"/>
        </w:rPr>
        <w:t xml:space="preserve"> = λ</w:t>
      </w:r>
      <w:r w:rsidRPr="000B42B8">
        <w:rPr>
          <w:rStyle w:val="subscript"/>
          <w:color w:val="000000"/>
        </w:rPr>
        <w:t>3</w:t>
      </w:r>
      <w:r w:rsidRPr="000B42B8">
        <w:rPr>
          <w:color w:val="000000"/>
        </w:rPr>
        <w:t>X</w:t>
      </w:r>
      <w:r w:rsidRPr="000B42B8">
        <w:rPr>
          <w:rStyle w:val="subscript"/>
          <w:color w:val="000000"/>
        </w:rPr>
        <w:t>3</w:t>
      </w:r>
      <w:r w:rsidRPr="000B42B8">
        <w:rPr>
          <w:color w:val="000000"/>
        </w:rPr>
        <w:t>, λ</w:t>
      </w:r>
      <w:r w:rsidRPr="000B42B8">
        <w:rPr>
          <w:rStyle w:val="subscript"/>
          <w:color w:val="000000"/>
        </w:rPr>
        <w:t>1</w:t>
      </w:r>
      <w:r w:rsidRPr="000B42B8">
        <w:rPr>
          <w:color w:val="000000"/>
        </w:rPr>
        <w:t>λ</w:t>
      </w:r>
      <w:r w:rsidRPr="000B42B8">
        <w:rPr>
          <w:rStyle w:val="subscript"/>
          <w:color w:val="000000"/>
        </w:rPr>
        <w:t>2</w:t>
      </w:r>
      <w:r w:rsidRPr="000B42B8">
        <w:rPr>
          <w:rStyle w:val="superscript"/>
          <w:color w:val="000000"/>
        </w:rPr>
        <w:t>2</w:t>
      </w:r>
      <w:r w:rsidRPr="000B42B8">
        <w:rPr>
          <w:color w:val="000000"/>
        </w:rPr>
        <w:t xml:space="preserve"> = 1    (capital X's as shown)</w:t>
      </w:r>
    </w:p>
    <w:p w14:paraId="68E57453" w14:textId="77777777" w:rsidR="00E7278B" w:rsidRPr="000B42B8" w:rsidRDefault="00E7278B" w:rsidP="004949FB">
      <w:pPr>
        <w:rPr>
          <w:color w:val="000000"/>
        </w:rPr>
      </w:pPr>
    </w:p>
    <w:p w14:paraId="45AC7556" w14:textId="77777777" w:rsidR="00E7278B" w:rsidRPr="000B42B8" w:rsidRDefault="00E7278B" w:rsidP="004949FB">
      <w:pPr>
        <w:rPr>
          <w:color w:val="000000"/>
        </w:rPr>
      </w:pPr>
      <w:r w:rsidRPr="000B42B8">
        <w:rPr>
          <w:color w:val="000000"/>
        </w:rPr>
        <w:t>p 343 in drawing</w:t>
      </w:r>
      <w:r w:rsidRPr="000B42B8">
        <w:rPr>
          <w:color w:val="000000"/>
        </w:rPr>
        <w:tab/>
        <w:t>lower case k should be upper case K to match the previous equations</w:t>
      </w:r>
    </w:p>
    <w:p w14:paraId="041E2E46" w14:textId="77777777" w:rsidR="00E7278B" w:rsidRPr="000B42B8" w:rsidRDefault="00E7278B" w:rsidP="004949FB">
      <w:pPr>
        <w:rPr>
          <w:color w:val="000000"/>
        </w:rPr>
      </w:pPr>
    </w:p>
    <w:p w14:paraId="14E1F897" w14:textId="77777777" w:rsidR="00CC7197" w:rsidRPr="000B42B8" w:rsidRDefault="00E7278B" w:rsidP="004949FB">
      <w:pPr>
        <w:rPr>
          <w:color w:val="000000"/>
        </w:rPr>
      </w:pPr>
      <w:r w:rsidRPr="000B42B8">
        <w:rPr>
          <w:color w:val="000000"/>
        </w:rPr>
        <w:t>p 351</w:t>
      </w:r>
      <w:r w:rsidR="00CC7197" w:rsidRPr="000B42B8">
        <w:rPr>
          <w:color w:val="000000"/>
        </w:rPr>
        <w:t xml:space="preserve"> 2nd line text</w:t>
      </w:r>
      <w:r w:rsidR="00CC7197" w:rsidRPr="000B42B8">
        <w:rPr>
          <w:color w:val="000000"/>
        </w:rPr>
        <w:tab/>
        <w:t xml:space="preserve">"Now, since the eigenvectors of </w:t>
      </w:r>
      <w:r w:rsidR="00CC7197" w:rsidRPr="000B42B8">
        <w:rPr>
          <w:b/>
          <w:color w:val="000000"/>
        </w:rPr>
        <w:t>T</w:t>
      </w:r>
      <w:r w:rsidR="00CC7197" w:rsidRPr="000B42B8">
        <w:rPr>
          <w:color w:val="000000"/>
        </w:rPr>
        <w:t xml:space="preserve"> ..."  is a non-sentence. Perhaps replace with</w:t>
      </w:r>
    </w:p>
    <w:p w14:paraId="3C0A856F" w14:textId="77777777" w:rsidR="00CC7197" w:rsidRPr="000B42B8" w:rsidRDefault="00CC7197" w:rsidP="004949FB">
      <w:pPr>
        <w:rPr>
          <w:color w:val="000000"/>
        </w:rPr>
      </w:pP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  <w:t xml:space="preserve">" The eigenvectors of </w:t>
      </w:r>
      <w:r w:rsidRPr="000B42B8">
        <w:rPr>
          <w:b/>
          <w:color w:val="000000"/>
        </w:rPr>
        <w:t>T</w:t>
      </w:r>
      <w:r w:rsidRPr="000B42B8">
        <w:rPr>
          <w:color w:val="000000"/>
        </w:rPr>
        <w:t xml:space="preserve"> coincide...". </w:t>
      </w:r>
    </w:p>
    <w:p w14:paraId="7AADBF39" w14:textId="77777777" w:rsidR="00CC7197" w:rsidRPr="000B42B8" w:rsidRDefault="00CC7197" w:rsidP="004949FB">
      <w:pPr>
        <w:rPr>
          <w:color w:val="000000"/>
        </w:rPr>
      </w:pP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</w:r>
    </w:p>
    <w:p w14:paraId="768DEDFB" w14:textId="77777777" w:rsidR="00CC7197" w:rsidRPr="000B42B8" w:rsidRDefault="00CC7197" w:rsidP="00CC7197">
      <w:pPr>
        <w:tabs>
          <w:tab w:val="right" w:pos="9270"/>
        </w:tabs>
        <w:jc w:val="left"/>
        <w:rPr>
          <w:color w:val="000000"/>
        </w:rPr>
      </w:pPr>
      <w:r w:rsidRPr="000B42B8">
        <w:rPr>
          <w:color w:val="000000"/>
          <w:u w:val="single"/>
        </w:rPr>
        <w:t>Chapter 6</w:t>
      </w:r>
    </w:p>
    <w:p w14:paraId="3DEFB530" w14:textId="77777777" w:rsidR="00CC7197" w:rsidRPr="000B42B8" w:rsidRDefault="00CC7197" w:rsidP="004949FB">
      <w:pPr>
        <w:rPr>
          <w:color w:val="000000"/>
        </w:rPr>
      </w:pPr>
    </w:p>
    <w:p w14:paraId="3006C7C8" w14:textId="77777777" w:rsidR="00E7278B" w:rsidRPr="000B42B8" w:rsidRDefault="00CC7197" w:rsidP="004949FB">
      <w:pPr>
        <w:rPr>
          <w:color w:val="000000"/>
        </w:rPr>
      </w:pPr>
      <w:r w:rsidRPr="000B42B8">
        <w:rPr>
          <w:color w:val="000000"/>
        </w:rPr>
        <w:t>p 364 Eq. (6.8.1)</w:t>
      </w:r>
      <w:r w:rsidRPr="000B42B8">
        <w:rPr>
          <w:color w:val="000000"/>
        </w:rPr>
        <w:tab/>
        <w:t xml:space="preserve">The = sign in front of the second line should be a + sign  (similar to 6.8.2) </w:t>
      </w:r>
    </w:p>
    <w:p w14:paraId="0F2B193A" w14:textId="77777777" w:rsidR="00CC7197" w:rsidRPr="000B42B8" w:rsidRDefault="00CC7197" w:rsidP="004949FB">
      <w:pPr>
        <w:rPr>
          <w:color w:val="000000"/>
        </w:rPr>
      </w:pPr>
    </w:p>
    <w:p w14:paraId="03738A2F" w14:textId="77777777" w:rsidR="00CC7197" w:rsidRPr="000B42B8" w:rsidRDefault="00CC7197" w:rsidP="004949FB">
      <w:pPr>
        <w:rPr>
          <w:color w:val="000000"/>
        </w:rPr>
      </w:pPr>
      <w:r w:rsidRPr="000B42B8">
        <w:rPr>
          <w:color w:val="000000"/>
        </w:rPr>
        <w:t>p 381 first line of equations:</w:t>
      </w:r>
      <w:r w:rsidRPr="000B42B8">
        <w:rPr>
          <w:color w:val="000000"/>
        </w:rPr>
        <w:tab/>
        <w:t>the third equation should read v</w:t>
      </w:r>
      <w:r w:rsidRPr="000B42B8">
        <w:rPr>
          <w:rStyle w:val="subscript"/>
          <w:color w:val="000000"/>
        </w:rPr>
        <w:t xml:space="preserve">3 </w:t>
      </w:r>
      <w:r w:rsidRPr="000B42B8">
        <w:rPr>
          <w:color w:val="000000"/>
        </w:rPr>
        <w:t>= 0  (not v</w:t>
      </w:r>
      <w:r w:rsidRPr="000B42B8">
        <w:rPr>
          <w:rStyle w:val="subscript"/>
          <w:color w:val="000000"/>
        </w:rPr>
        <w:t>2</w:t>
      </w:r>
      <w:r w:rsidRPr="000B42B8">
        <w:rPr>
          <w:color w:val="000000"/>
        </w:rPr>
        <w:t xml:space="preserve"> = 0) </w:t>
      </w:r>
    </w:p>
    <w:p w14:paraId="0288E4D3" w14:textId="77777777" w:rsidR="00CC7197" w:rsidRPr="000B42B8" w:rsidRDefault="00CC7197" w:rsidP="004949FB">
      <w:pPr>
        <w:rPr>
          <w:color w:val="000000"/>
        </w:rPr>
      </w:pPr>
    </w:p>
    <w:p w14:paraId="58BF2B86" w14:textId="77777777" w:rsidR="004949FB" w:rsidRPr="000B42B8" w:rsidRDefault="000D28D8">
      <w:pPr>
        <w:rPr>
          <w:color w:val="000000"/>
        </w:rPr>
      </w:pPr>
      <w:r w:rsidRPr="000B42B8">
        <w:rPr>
          <w:color w:val="000000"/>
        </w:rPr>
        <w:t>p 399 mid page</w:t>
      </w:r>
      <w:r w:rsidRPr="000B42B8">
        <w:rPr>
          <w:color w:val="000000"/>
        </w:rPr>
        <w:tab/>
      </w:r>
      <w:r w:rsidRPr="000B42B8">
        <w:rPr>
          <w:color w:val="000000"/>
        </w:rPr>
        <w:tab/>
        <w:t>"A. The Case of a Divergent Nozzle".   This should say</w:t>
      </w:r>
      <w:r w:rsidR="00F7108D" w:rsidRPr="000B42B8">
        <w:rPr>
          <w:color w:val="000000"/>
        </w:rPr>
        <w:t xml:space="preserve"> "</w:t>
      </w:r>
      <w:r w:rsidRPr="000B42B8">
        <w:rPr>
          <w:color w:val="000000"/>
        </w:rPr>
        <w:t xml:space="preserve">Convergent Nozzle", </w:t>
      </w:r>
    </w:p>
    <w:p w14:paraId="38F5885A" w14:textId="77777777" w:rsidR="000D28D8" w:rsidRPr="000B42B8" w:rsidRDefault="000D28D8">
      <w:pPr>
        <w:rPr>
          <w:color w:val="000000"/>
        </w:rPr>
      </w:pP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  <w:t xml:space="preserve">as indicated by the drawing on the next page. </w:t>
      </w:r>
    </w:p>
    <w:p w14:paraId="3E7CB8EA" w14:textId="77777777" w:rsidR="000D28D8" w:rsidRPr="000B42B8" w:rsidRDefault="000D28D8">
      <w:pPr>
        <w:rPr>
          <w:color w:val="000000"/>
        </w:rPr>
      </w:pPr>
    </w:p>
    <w:p w14:paraId="51CEC924" w14:textId="77777777" w:rsidR="000D28D8" w:rsidRPr="000B42B8" w:rsidRDefault="000D28D8">
      <w:pPr>
        <w:rPr>
          <w:color w:val="000000"/>
        </w:rPr>
      </w:pPr>
      <w:r w:rsidRPr="000B42B8">
        <w:rPr>
          <w:color w:val="000000"/>
        </w:rPr>
        <w:t xml:space="preserve">p 400 text line after (6.30.5) </w:t>
      </w:r>
      <w:r w:rsidRPr="000B42B8">
        <w:rPr>
          <w:color w:val="000000"/>
        </w:rPr>
        <w:tab/>
        <w:t xml:space="preserve">Probably the in-line quote of equation (6.30.2) was not intended. </w:t>
      </w:r>
    </w:p>
    <w:p w14:paraId="050745A5" w14:textId="77777777" w:rsidR="000D28D8" w:rsidRPr="000B42B8" w:rsidRDefault="000D28D8">
      <w:pPr>
        <w:rPr>
          <w:color w:val="000000"/>
        </w:rPr>
      </w:pPr>
    </w:p>
    <w:p w14:paraId="03077D13" w14:textId="77777777" w:rsidR="000D28D8" w:rsidRPr="000B42B8" w:rsidRDefault="000D28D8">
      <w:pPr>
        <w:rPr>
          <w:color w:val="000000"/>
        </w:rPr>
      </w:pPr>
      <w:r w:rsidRPr="000B42B8">
        <w:rPr>
          <w:color w:val="000000"/>
        </w:rPr>
        <w:t>p 403 first line</w:t>
      </w: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  <w:t>Equation reference should be (6.31.10) and not (6.30.10)</w:t>
      </w:r>
    </w:p>
    <w:p w14:paraId="5155E2DF" w14:textId="77777777" w:rsidR="000D28D8" w:rsidRPr="000B42B8" w:rsidRDefault="000D28D8">
      <w:pPr>
        <w:rPr>
          <w:color w:val="000000"/>
        </w:rPr>
      </w:pPr>
    </w:p>
    <w:p w14:paraId="66ED5BDB" w14:textId="77777777" w:rsidR="000D28D8" w:rsidRPr="000B42B8" w:rsidRDefault="000D28D8" w:rsidP="000D28D8">
      <w:pPr>
        <w:rPr>
          <w:color w:val="000000"/>
        </w:rPr>
      </w:pPr>
      <w:r w:rsidRPr="000B42B8">
        <w:rPr>
          <w:color w:val="000000"/>
        </w:rPr>
        <w:t>p 403 line above (6.31.12)</w:t>
      </w:r>
      <w:r w:rsidRPr="000B42B8">
        <w:rPr>
          <w:color w:val="000000"/>
        </w:rPr>
        <w:tab/>
        <w:t>Equation reference should be (6.31.10) and not (6.30.10)</w:t>
      </w:r>
    </w:p>
    <w:p w14:paraId="3AE9BF0B" w14:textId="77777777" w:rsidR="000D28D8" w:rsidRPr="000B42B8" w:rsidRDefault="000D28D8">
      <w:pPr>
        <w:rPr>
          <w:color w:val="000000"/>
        </w:rPr>
      </w:pPr>
    </w:p>
    <w:p w14:paraId="3452E4B6" w14:textId="77777777" w:rsidR="00B84420" w:rsidRPr="000B42B8" w:rsidRDefault="00B84420">
      <w:pPr>
        <w:rPr>
          <w:color w:val="000000"/>
        </w:rPr>
      </w:pPr>
    </w:p>
    <w:p w14:paraId="6B1CDA2E" w14:textId="77777777" w:rsidR="000D28D8" w:rsidRPr="000B42B8" w:rsidRDefault="000D28D8" w:rsidP="000D28D8">
      <w:pPr>
        <w:tabs>
          <w:tab w:val="right" w:pos="9270"/>
        </w:tabs>
        <w:jc w:val="left"/>
        <w:rPr>
          <w:color w:val="000000"/>
        </w:rPr>
      </w:pPr>
      <w:r w:rsidRPr="000B42B8">
        <w:rPr>
          <w:color w:val="000000"/>
          <w:u w:val="single"/>
        </w:rPr>
        <w:t>Chapter 7</w:t>
      </w:r>
    </w:p>
    <w:p w14:paraId="4CEAFC2A" w14:textId="77777777" w:rsidR="000D28D8" w:rsidRPr="000B42B8" w:rsidRDefault="000D28D8">
      <w:pPr>
        <w:rPr>
          <w:color w:val="000000"/>
        </w:rPr>
      </w:pPr>
    </w:p>
    <w:p w14:paraId="6DD8AEFF" w14:textId="77777777" w:rsidR="00650316" w:rsidRPr="000B42B8" w:rsidRDefault="004F658F">
      <w:pPr>
        <w:rPr>
          <w:color w:val="000000"/>
        </w:rPr>
      </w:pPr>
      <w:r w:rsidRPr="000B42B8">
        <w:rPr>
          <w:color w:val="000000"/>
        </w:rPr>
        <w:t xml:space="preserve">p 415 Eq. (7.2.14) </w:t>
      </w:r>
      <w:r w:rsidRPr="000B42B8">
        <w:rPr>
          <w:color w:val="000000"/>
        </w:rPr>
        <w:tab/>
        <w:t xml:space="preserve">integral should be </w:t>
      </w:r>
      <w:r w:rsidRPr="000B42B8">
        <w:rPr>
          <w:rFonts w:ascii="Lucida Sans Unicode" w:hAnsi="Lucida Sans Unicode"/>
          <w:snapToGrid w:val="0"/>
          <w:color w:val="000000"/>
          <w:sz w:val="32"/>
        </w:rPr>
        <w:t>∫</w:t>
      </w:r>
      <w:r w:rsidRPr="000B42B8">
        <w:rPr>
          <w:rStyle w:val="subscript"/>
          <w:color w:val="000000"/>
        </w:rPr>
        <w:t>S</w:t>
      </w:r>
      <w:r w:rsidRPr="000B42B8">
        <w:rPr>
          <w:color w:val="000000"/>
        </w:rPr>
        <w:t xml:space="preserve"> </w:t>
      </w:r>
      <w:r w:rsidRPr="000B42B8">
        <w:rPr>
          <w:b/>
          <w:color w:val="000000"/>
        </w:rPr>
        <w:t>x</w:t>
      </w:r>
      <w:r w:rsidRPr="000B42B8">
        <w:rPr>
          <w:color w:val="000000"/>
        </w:rPr>
        <w:t xml:space="preserve"> </w:t>
      </w:r>
      <w:proofErr w:type="spellStart"/>
      <w:r w:rsidRPr="000B42B8">
        <w:rPr>
          <w:color w:val="000000"/>
        </w:rPr>
        <w:t>x</w:t>
      </w:r>
      <w:proofErr w:type="spellEnd"/>
      <w:r w:rsidRPr="000B42B8">
        <w:rPr>
          <w:color w:val="000000"/>
        </w:rPr>
        <w:t xml:space="preserve"> </w:t>
      </w:r>
      <w:r w:rsidRPr="000B42B8">
        <w:rPr>
          <w:b/>
          <w:color w:val="000000"/>
        </w:rPr>
        <w:t>t</w:t>
      </w:r>
      <w:r w:rsidR="00F85D77">
        <w:rPr>
          <w:color w:val="000000"/>
        </w:rPr>
        <w:t xml:space="preserve"> </w:t>
      </w:r>
      <w:proofErr w:type="spellStart"/>
      <w:r w:rsidR="00F85D77">
        <w:rPr>
          <w:color w:val="000000"/>
        </w:rPr>
        <w:t>dS</w:t>
      </w:r>
      <w:proofErr w:type="spellEnd"/>
      <w:r w:rsidR="00F85D77">
        <w:rPr>
          <w:color w:val="000000"/>
        </w:rPr>
        <w:t xml:space="preserve"> </w:t>
      </w:r>
      <w:r w:rsidR="00F85D77" w:rsidRPr="000B42B8">
        <w:rPr>
          <w:color w:val="000000"/>
        </w:rPr>
        <w:t xml:space="preserve"> </w:t>
      </w:r>
      <w:r w:rsidRPr="000B42B8">
        <w:rPr>
          <w:color w:val="000000"/>
        </w:rPr>
        <w:t xml:space="preserve">(not </w:t>
      </w:r>
      <w:r w:rsidRPr="000B42B8">
        <w:rPr>
          <w:rFonts w:ascii="Lucida Sans Unicode" w:hAnsi="Lucida Sans Unicode"/>
          <w:snapToGrid w:val="0"/>
          <w:color w:val="000000"/>
          <w:sz w:val="32"/>
        </w:rPr>
        <w:t>∫</w:t>
      </w:r>
      <w:r w:rsidRPr="000B42B8">
        <w:rPr>
          <w:rStyle w:val="subscript"/>
          <w:color w:val="000000"/>
        </w:rPr>
        <w:t>V</w:t>
      </w:r>
      <w:r w:rsidRPr="000B42B8">
        <w:rPr>
          <w:color w:val="000000"/>
        </w:rPr>
        <w:t>)</w:t>
      </w:r>
    </w:p>
    <w:p w14:paraId="2CBE6160" w14:textId="77777777" w:rsidR="004F658F" w:rsidRPr="000B42B8" w:rsidRDefault="004F658F">
      <w:pPr>
        <w:rPr>
          <w:color w:val="000000"/>
        </w:rPr>
      </w:pPr>
    </w:p>
    <w:p w14:paraId="1EAA79B7" w14:textId="77777777" w:rsidR="004F658F" w:rsidRPr="000B42B8" w:rsidRDefault="004F658F">
      <w:pPr>
        <w:rPr>
          <w:color w:val="000000"/>
        </w:rPr>
      </w:pPr>
      <w:r w:rsidRPr="000B42B8">
        <w:rPr>
          <w:color w:val="000000"/>
        </w:rPr>
        <w:t>p</w:t>
      </w:r>
      <w:r w:rsidR="00F7108D" w:rsidRPr="000B42B8">
        <w:rPr>
          <w:color w:val="000000"/>
        </w:rPr>
        <w:t>p</w:t>
      </w:r>
      <w:r w:rsidRPr="000B42B8">
        <w:rPr>
          <w:color w:val="000000"/>
        </w:rPr>
        <w:t xml:space="preserve"> 418-41</w:t>
      </w:r>
      <w:r w:rsidR="00F7108D" w:rsidRPr="000B42B8">
        <w:rPr>
          <w:color w:val="000000"/>
        </w:rPr>
        <w:t>9</w:t>
      </w:r>
      <w:r w:rsidRPr="000B42B8">
        <w:rPr>
          <w:color w:val="000000"/>
        </w:rPr>
        <w:tab/>
      </w:r>
      <w:r w:rsidRPr="000B42B8">
        <w:rPr>
          <w:color w:val="000000"/>
        </w:rPr>
        <w:tab/>
        <w:t xml:space="preserve">in 7 places, want integration domain to be </w:t>
      </w:r>
      <w:proofErr w:type="spellStart"/>
      <w:r w:rsidRPr="000B42B8">
        <w:rPr>
          <w:color w:val="000000"/>
        </w:rPr>
        <w:t>V</w:t>
      </w:r>
      <w:r w:rsidRPr="000B42B8">
        <w:rPr>
          <w:rStyle w:val="subscript"/>
          <w:color w:val="000000"/>
        </w:rPr>
        <w:t>m</w:t>
      </w:r>
      <w:proofErr w:type="spellEnd"/>
      <w:r w:rsidRPr="000B42B8">
        <w:rPr>
          <w:color w:val="000000"/>
        </w:rPr>
        <w:t xml:space="preserve">(t) and not </w:t>
      </w:r>
      <w:proofErr w:type="spellStart"/>
      <w:r w:rsidRPr="000B42B8">
        <w:rPr>
          <w:color w:val="000000"/>
        </w:rPr>
        <w:t>V</w:t>
      </w:r>
      <w:r w:rsidRPr="000B42B8">
        <w:rPr>
          <w:rStyle w:val="subscript"/>
          <w:color w:val="000000"/>
        </w:rPr>
        <w:t>m</w:t>
      </w:r>
      <w:proofErr w:type="spellEnd"/>
      <w:r w:rsidRPr="000B42B8">
        <w:rPr>
          <w:rStyle w:val="subscript"/>
          <w:color w:val="000000"/>
        </w:rPr>
        <w:t>(t)</w:t>
      </w:r>
      <w:r w:rsidRPr="000B42B8">
        <w:rPr>
          <w:color w:val="000000"/>
        </w:rPr>
        <w:t xml:space="preserve"> (typesetting issue)</w:t>
      </w:r>
    </w:p>
    <w:p w14:paraId="0D0C3328" w14:textId="77777777" w:rsidR="004F658F" w:rsidRPr="000B42B8" w:rsidRDefault="004F658F">
      <w:pPr>
        <w:rPr>
          <w:color w:val="000000"/>
        </w:rPr>
      </w:pPr>
    </w:p>
    <w:p w14:paraId="2813388F" w14:textId="77777777" w:rsidR="004F658F" w:rsidRPr="000B42B8" w:rsidRDefault="004F658F">
      <w:pPr>
        <w:rPr>
          <w:color w:val="000000"/>
        </w:rPr>
      </w:pPr>
      <w:r w:rsidRPr="000B42B8">
        <w:rPr>
          <w:color w:val="000000"/>
        </w:rPr>
        <w:t>p 420 Eq. (7.5.2)</w:t>
      </w:r>
      <w:r w:rsidRPr="000B42B8">
        <w:rPr>
          <w:color w:val="000000"/>
        </w:rPr>
        <w:tab/>
        <w:t xml:space="preserve">differential </w:t>
      </w:r>
      <w:proofErr w:type="spellStart"/>
      <w:r w:rsidRPr="000B42B8">
        <w:rPr>
          <w:color w:val="000000"/>
        </w:rPr>
        <w:t>dV</w:t>
      </w:r>
      <w:proofErr w:type="spellEnd"/>
      <w:r w:rsidRPr="000B42B8">
        <w:rPr>
          <w:color w:val="000000"/>
        </w:rPr>
        <w:t xml:space="preserve"> is missing from left side of the equation. </w:t>
      </w:r>
    </w:p>
    <w:p w14:paraId="046D942E" w14:textId="77777777" w:rsidR="004F658F" w:rsidRPr="000B42B8" w:rsidRDefault="004F658F">
      <w:pPr>
        <w:rPr>
          <w:color w:val="000000"/>
        </w:rPr>
      </w:pPr>
    </w:p>
    <w:p w14:paraId="7ADA4E19" w14:textId="77777777" w:rsidR="004F658F" w:rsidRPr="000B42B8" w:rsidRDefault="004F658F">
      <w:pPr>
        <w:rPr>
          <w:color w:val="000000"/>
        </w:rPr>
      </w:pPr>
      <w:r w:rsidRPr="000B42B8">
        <w:rPr>
          <w:color w:val="000000"/>
        </w:rPr>
        <w:t>p 426</w:t>
      </w:r>
      <w:r w:rsidR="00C56653" w:rsidRPr="000B42B8">
        <w:rPr>
          <w:color w:val="000000"/>
        </w:rPr>
        <w:t xml:space="preserve"> Ex. 7.6.2</w:t>
      </w:r>
      <w:r w:rsidRPr="000B42B8">
        <w:rPr>
          <w:color w:val="000000"/>
        </w:rPr>
        <w:tab/>
      </w:r>
      <w:r w:rsidRPr="000B42B8">
        <w:rPr>
          <w:color w:val="000000"/>
        </w:rPr>
        <w:tab/>
        <w:t xml:space="preserve">water </w:t>
      </w:r>
      <w:r w:rsidR="00C56653" w:rsidRPr="000B42B8">
        <w:rPr>
          <w:color w:val="000000"/>
        </w:rPr>
        <w:t xml:space="preserve">jet </w:t>
      </w:r>
      <w:r w:rsidRPr="000B42B8">
        <w:rPr>
          <w:color w:val="000000"/>
        </w:rPr>
        <w:t>mysteriously curves slightly before and after hitting the vane</w:t>
      </w:r>
    </w:p>
    <w:p w14:paraId="23F3076D" w14:textId="77777777" w:rsidR="00C56653" w:rsidRPr="000B42B8" w:rsidRDefault="00C56653">
      <w:pPr>
        <w:rPr>
          <w:color w:val="000000"/>
        </w:rPr>
      </w:pPr>
    </w:p>
    <w:p w14:paraId="3D709B44" w14:textId="77777777" w:rsidR="00C56653" w:rsidRPr="000B42B8" w:rsidRDefault="00C56653">
      <w:pPr>
        <w:rPr>
          <w:color w:val="000000"/>
        </w:rPr>
      </w:pPr>
      <w:r w:rsidRPr="000B42B8">
        <w:rPr>
          <w:color w:val="000000"/>
        </w:rPr>
        <w:t>p 427 4th line of text</w:t>
      </w:r>
      <w:r w:rsidRPr="000B42B8">
        <w:rPr>
          <w:color w:val="000000"/>
        </w:rPr>
        <w:tab/>
        <w:t xml:space="preserve">"unit width in z direct ion" should be </w:t>
      </w:r>
      <w:r w:rsidR="00F85D77">
        <w:rPr>
          <w:color w:val="000000"/>
        </w:rPr>
        <w:t>"</w:t>
      </w:r>
      <w:r w:rsidRPr="000B42B8">
        <w:rPr>
          <w:color w:val="000000"/>
        </w:rPr>
        <w:t>direction</w:t>
      </w:r>
      <w:r w:rsidR="00F85D77">
        <w:rPr>
          <w:color w:val="000000"/>
        </w:rPr>
        <w:t>"</w:t>
      </w:r>
      <w:r w:rsidRPr="000B42B8">
        <w:rPr>
          <w:color w:val="000000"/>
        </w:rPr>
        <w:t xml:space="preserve"> (no space before ion) </w:t>
      </w:r>
    </w:p>
    <w:p w14:paraId="24016229" w14:textId="77777777" w:rsidR="00C56653" w:rsidRPr="000B42B8" w:rsidRDefault="00C56653">
      <w:pPr>
        <w:rPr>
          <w:color w:val="000000"/>
        </w:rPr>
      </w:pPr>
    </w:p>
    <w:p w14:paraId="641F8C4B" w14:textId="77777777" w:rsidR="00C56653" w:rsidRPr="000B42B8" w:rsidRDefault="00C56653">
      <w:pPr>
        <w:rPr>
          <w:color w:val="000000"/>
        </w:rPr>
      </w:pPr>
      <w:r w:rsidRPr="000B42B8">
        <w:rPr>
          <w:color w:val="000000"/>
        </w:rPr>
        <w:t>p 429</w:t>
      </w:r>
      <w:r w:rsidRPr="000B42B8">
        <w:rPr>
          <w:color w:val="000000"/>
        </w:rPr>
        <w:tab/>
        <w:t>Eq. (7.7.11)</w:t>
      </w:r>
      <w:r w:rsidRPr="000B42B8">
        <w:rPr>
          <w:color w:val="000000"/>
        </w:rPr>
        <w:tab/>
        <w:t>second line, in the middle integral v should be bolded [as it is in (7.7.10)]</w:t>
      </w:r>
    </w:p>
    <w:p w14:paraId="29560B70" w14:textId="77777777" w:rsidR="00C56653" w:rsidRPr="000B42B8" w:rsidRDefault="00C56653">
      <w:pPr>
        <w:rPr>
          <w:color w:val="000000"/>
        </w:rPr>
      </w:pPr>
    </w:p>
    <w:p w14:paraId="65019AA2" w14:textId="77777777" w:rsidR="00C56653" w:rsidRPr="000B42B8" w:rsidRDefault="00C56653">
      <w:pPr>
        <w:rPr>
          <w:color w:val="000000"/>
        </w:rPr>
      </w:pPr>
      <w:r w:rsidRPr="000B42B8">
        <w:rPr>
          <w:color w:val="000000"/>
        </w:rPr>
        <w:t>p 430</w:t>
      </w:r>
      <w:r w:rsidRPr="000B42B8">
        <w:rPr>
          <w:color w:val="000000"/>
        </w:rPr>
        <w:tab/>
        <w:t>Eq. (7.8.1)</w:t>
      </w:r>
      <w:r w:rsidRPr="000B42B8">
        <w:rPr>
          <w:color w:val="000000"/>
        </w:rPr>
        <w:tab/>
        <w:t>second line, first F subscript should be written F</w:t>
      </w:r>
      <w:r w:rsidRPr="000B42B8">
        <w:rPr>
          <w:rStyle w:val="subscript"/>
          <w:color w:val="000000"/>
        </w:rPr>
        <w:t>2</w:t>
      </w:r>
      <w:r w:rsidRPr="000B42B8">
        <w:rPr>
          <w:color w:val="000000"/>
        </w:rPr>
        <w:t xml:space="preserve"> (as later in that line) </w:t>
      </w:r>
    </w:p>
    <w:p w14:paraId="0996159E" w14:textId="77777777" w:rsidR="00C56653" w:rsidRPr="000B42B8" w:rsidRDefault="00C56653">
      <w:pPr>
        <w:rPr>
          <w:color w:val="000000"/>
        </w:rPr>
      </w:pPr>
    </w:p>
    <w:p w14:paraId="5DC7FCED" w14:textId="77777777" w:rsidR="000B42B8" w:rsidRPr="000B42B8" w:rsidRDefault="00C56653">
      <w:pPr>
        <w:rPr>
          <w:color w:val="000000"/>
        </w:rPr>
      </w:pPr>
      <w:r w:rsidRPr="000B42B8">
        <w:rPr>
          <w:color w:val="000000"/>
        </w:rPr>
        <w:t xml:space="preserve">p 431 </w:t>
      </w:r>
      <w:r w:rsidR="000B42B8" w:rsidRPr="000B42B8">
        <w:rPr>
          <w:color w:val="000000"/>
        </w:rPr>
        <w:t xml:space="preserve"> Eq. (7.9.9)</w:t>
      </w:r>
      <w:r w:rsidR="000B42B8" w:rsidRPr="000B42B8">
        <w:rPr>
          <w:color w:val="000000"/>
        </w:rPr>
        <w:tab/>
        <w:t>the addition of (7.9.9) to the left side of (7.9.8) accounts for fictitious moments as</w:t>
      </w:r>
    </w:p>
    <w:p w14:paraId="5C3F0895" w14:textId="77777777" w:rsidR="000B42B8" w:rsidRPr="000B42B8" w:rsidRDefault="000B42B8">
      <w:pPr>
        <w:rPr>
          <w:color w:val="000000"/>
        </w:rPr>
      </w:pP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  <w:t xml:space="preserve">long as </w:t>
      </w:r>
      <w:r w:rsidRPr="00F85D77">
        <w:rPr>
          <w:b/>
          <w:color w:val="000000"/>
        </w:rPr>
        <w:t>R</w:t>
      </w:r>
      <w:r w:rsidRPr="000B42B8">
        <w:rPr>
          <w:rStyle w:val="subscript"/>
          <w:color w:val="000000"/>
        </w:rPr>
        <w:t>0</w:t>
      </w:r>
      <w:r w:rsidRPr="000B42B8">
        <w:rPr>
          <w:color w:val="000000"/>
        </w:rPr>
        <w:t xml:space="preserve"> = 0 (see drawing on page 428). </w:t>
      </w:r>
    </w:p>
    <w:p w14:paraId="793918F6" w14:textId="77777777" w:rsidR="00061AD4" w:rsidRPr="000B42B8" w:rsidRDefault="00061AD4">
      <w:pPr>
        <w:rPr>
          <w:color w:val="000000"/>
        </w:rPr>
      </w:pPr>
    </w:p>
    <w:p w14:paraId="1E7F9798" w14:textId="77777777" w:rsidR="00061AD4" w:rsidRPr="000B42B8" w:rsidRDefault="00061AD4">
      <w:pPr>
        <w:rPr>
          <w:color w:val="000000"/>
        </w:rPr>
      </w:pPr>
      <w:r w:rsidRPr="000B42B8">
        <w:rPr>
          <w:color w:val="000000"/>
        </w:rPr>
        <w:t>p 434</w:t>
      </w:r>
      <w:r w:rsidRPr="000B42B8">
        <w:rPr>
          <w:color w:val="000000"/>
        </w:rPr>
        <w:tab/>
      </w:r>
      <w:r w:rsidR="00DE104D" w:rsidRPr="000B42B8">
        <w:rPr>
          <w:color w:val="000000"/>
        </w:rPr>
        <w:t>2nd line</w:t>
      </w:r>
      <w:r w:rsidR="00DE104D" w:rsidRPr="000B42B8">
        <w:rPr>
          <w:color w:val="000000"/>
        </w:rPr>
        <w:tab/>
      </w:r>
      <w:r w:rsidR="00DE104D" w:rsidRPr="000B42B8">
        <w:rPr>
          <w:color w:val="000000"/>
        </w:rPr>
        <w:tab/>
        <w:t xml:space="preserve">equation reference should be (4.15.5) and not (4.15.4) (for the vector form) </w:t>
      </w:r>
    </w:p>
    <w:p w14:paraId="1FE7705F" w14:textId="77777777" w:rsidR="004F658F" w:rsidRPr="000B42B8" w:rsidRDefault="004F658F">
      <w:pPr>
        <w:rPr>
          <w:color w:val="000000"/>
        </w:rPr>
      </w:pPr>
    </w:p>
    <w:p w14:paraId="0CCEB14D" w14:textId="77777777" w:rsidR="004F658F" w:rsidRPr="000B42B8" w:rsidRDefault="00DE104D">
      <w:pPr>
        <w:rPr>
          <w:color w:val="000000"/>
        </w:rPr>
      </w:pPr>
      <w:r w:rsidRPr="000B42B8">
        <w:rPr>
          <w:color w:val="000000"/>
        </w:rPr>
        <w:t>p 434   Eq. (7.10.10)</w:t>
      </w:r>
      <w:r w:rsidRPr="000B42B8">
        <w:rPr>
          <w:color w:val="000000"/>
        </w:rPr>
        <w:tab/>
        <w:t>second line</w:t>
      </w:r>
      <w:r w:rsidR="005D0C8D" w:rsidRPr="000B42B8">
        <w:rPr>
          <w:color w:val="000000"/>
        </w:rPr>
        <w:t xml:space="preserve">, first term integrand should be </w:t>
      </w:r>
      <w:r w:rsidR="005D0C8D" w:rsidRPr="000B42B8">
        <w:rPr>
          <w:color w:val="000000"/>
        </w:rPr>
        <w:fldChar w:fldCharType="begin"/>
      </w:r>
      <w:r w:rsidR="005D0C8D" w:rsidRPr="000B42B8">
        <w:rPr>
          <w:color w:val="000000"/>
        </w:rPr>
        <w:instrText xml:space="preserve"> EQ \f(∂,∂t) </w:instrText>
      </w:r>
      <w:r w:rsidR="005D0C8D" w:rsidRPr="000B42B8">
        <w:rPr>
          <w:color w:val="000000"/>
        </w:rPr>
        <w:fldChar w:fldCharType="end"/>
      </w:r>
      <w:r w:rsidR="005D0C8D" w:rsidRPr="000B42B8">
        <w:rPr>
          <w:color w:val="000000"/>
        </w:rPr>
        <w:t>[ρ (</w:t>
      </w:r>
      <w:r w:rsidR="005D0C8D" w:rsidRPr="000B42B8">
        <w:rPr>
          <w:color w:val="000000"/>
        </w:rPr>
        <w:fldChar w:fldCharType="begin"/>
      </w:r>
      <w:r w:rsidR="005D0C8D" w:rsidRPr="000B42B8">
        <w:rPr>
          <w:color w:val="000000"/>
        </w:rPr>
        <w:instrText xml:space="preserve"> EQ \f(v</w:instrText>
      </w:r>
      <w:r w:rsidR="005D0C8D" w:rsidRPr="000B42B8">
        <w:rPr>
          <w:rStyle w:val="superscript"/>
          <w:color w:val="000000"/>
        </w:rPr>
        <w:instrText>2</w:instrText>
      </w:r>
      <w:r w:rsidR="005D0C8D" w:rsidRPr="000B42B8">
        <w:rPr>
          <w:color w:val="000000"/>
        </w:rPr>
        <w:instrText xml:space="preserve">,2) </w:instrText>
      </w:r>
      <w:r w:rsidR="005D0C8D" w:rsidRPr="000B42B8">
        <w:rPr>
          <w:color w:val="000000"/>
        </w:rPr>
        <w:fldChar w:fldCharType="end"/>
      </w:r>
      <w:r w:rsidR="005D0C8D" w:rsidRPr="000B42B8">
        <w:rPr>
          <w:color w:val="000000"/>
        </w:rPr>
        <w:t xml:space="preserve">+ u)] </w:t>
      </w:r>
      <w:proofErr w:type="spellStart"/>
      <w:r w:rsidR="005D0C8D" w:rsidRPr="000B42B8">
        <w:rPr>
          <w:color w:val="000000"/>
        </w:rPr>
        <w:t>dV</w:t>
      </w:r>
      <w:proofErr w:type="spellEnd"/>
      <w:r w:rsidR="005D0C8D" w:rsidRPr="000B42B8">
        <w:rPr>
          <w:color w:val="000000"/>
        </w:rPr>
        <w:t xml:space="preserve">  (ρ inside) </w:t>
      </w:r>
    </w:p>
    <w:p w14:paraId="707480B5" w14:textId="77777777" w:rsidR="004F658F" w:rsidRPr="000B42B8" w:rsidRDefault="004F658F">
      <w:pPr>
        <w:rPr>
          <w:color w:val="000000"/>
        </w:rPr>
      </w:pPr>
    </w:p>
    <w:p w14:paraId="407A8043" w14:textId="77777777" w:rsidR="005D0C8D" w:rsidRPr="000B42B8" w:rsidRDefault="005D0C8D" w:rsidP="005D0C8D">
      <w:pPr>
        <w:tabs>
          <w:tab w:val="right" w:pos="9270"/>
        </w:tabs>
        <w:jc w:val="left"/>
        <w:rPr>
          <w:color w:val="000000"/>
        </w:rPr>
      </w:pPr>
      <w:r w:rsidRPr="000B42B8">
        <w:rPr>
          <w:color w:val="000000"/>
          <w:u w:val="single"/>
        </w:rPr>
        <w:t>Chapter 8</w:t>
      </w:r>
    </w:p>
    <w:p w14:paraId="36976262" w14:textId="77777777" w:rsidR="004F658F" w:rsidRPr="000B42B8" w:rsidRDefault="004F658F">
      <w:pPr>
        <w:rPr>
          <w:color w:val="000000"/>
        </w:rPr>
      </w:pPr>
    </w:p>
    <w:p w14:paraId="68A60D7C" w14:textId="77777777" w:rsidR="005D0C8D" w:rsidRPr="000B42B8" w:rsidRDefault="005D0C8D">
      <w:pPr>
        <w:rPr>
          <w:color w:val="000000"/>
        </w:rPr>
      </w:pPr>
      <w:r w:rsidRPr="000B42B8">
        <w:rPr>
          <w:color w:val="000000"/>
        </w:rPr>
        <w:t>p 468</w:t>
      </w:r>
      <w:r w:rsidRPr="000B42B8">
        <w:rPr>
          <w:color w:val="000000"/>
        </w:rPr>
        <w:tab/>
        <w:t>Eq. (8.11.6)</w:t>
      </w:r>
      <w:r w:rsidRPr="000B42B8">
        <w:rPr>
          <w:color w:val="000000"/>
        </w:rPr>
        <w:tab/>
        <w:t xml:space="preserve">The quantity </w:t>
      </w:r>
      <w:proofErr w:type="spellStart"/>
      <w:r w:rsidRPr="000B42B8">
        <w:rPr>
          <w:color w:val="000000"/>
        </w:rPr>
        <w:t>ds</w:t>
      </w:r>
      <w:proofErr w:type="spellEnd"/>
      <w:r w:rsidRPr="000B42B8">
        <w:rPr>
          <w:color w:val="000000"/>
        </w:rPr>
        <w:t xml:space="preserve"> should be replaced by ds</w:t>
      </w:r>
      <w:r w:rsidRPr="000B42B8">
        <w:rPr>
          <w:rStyle w:val="superscript"/>
          <w:color w:val="000000"/>
        </w:rPr>
        <w:t>2</w:t>
      </w:r>
      <w:r w:rsidRPr="000B42B8">
        <w:rPr>
          <w:color w:val="000000"/>
        </w:rPr>
        <w:t xml:space="preserve">  in the three places it appears</w:t>
      </w:r>
    </w:p>
    <w:p w14:paraId="45603D9D" w14:textId="77777777" w:rsidR="005D0C8D" w:rsidRPr="000B42B8" w:rsidRDefault="005D0C8D">
      <w:pPr>
        <w:rPr>
          <w:color w:val="000000"/>
        </w:rPr>
      </w:pPr>
    </w:p>
    <w:p w14:paraId="18289BA3" w14:textId="77777777" w:rsidR="005D0C8D" w:rsidRPr="000B42B8" w:rsidRDefault="005D0C8D">
      <w:pPr>
        <w:rPr>
          <w:color w:val="000000"/>
        </w:rPr>
      </w:pPr>
      <w:r w:rsidRPr="000B42B8">
        <w:rPr>
          <w:color w:val="000000"/>
        </w:rPr>
        <w:t>p 473 4th line of text</w:t>
      </w:r>
      <w:r w:rsidRPr="000B42B8">
        <w:rPr>
          <w:color w:val="000000"/>
        </w:rPr>
        <w:tab/>
      </w:r>
      <w:r w:rsidR="00CF5752" w:rsidRPr="000B42B8">
        <w:rPr>
          <w:color w:val="000000"/>
        </w:rPr>
        <w:t xml:space="preserve">"Since..." before semi-colon is a non-sentence. Replace "; therefore" by comma. </w:t>
      </w:r>
    </w:p>
    <w:p w14:paraId="68E76965" w14:textId="77777777" w:rsidR="00CF5752" w:rsidRPr="000B42B8" w:rsidRDefault="00CF5752">
      <w:pPr>
        <w:rPr>
          <w:color w:val="000000"/>
        </w:rPr>
      </w:pPr>
    </w:p>
    <w:p w14:paraId="10C335D7" w14:textId="77777777" w:rsidR="00CF5752" w:rsidRPr="000B42B8" w:rsidRDefault="00CF5752">
      <w:pPr>
        <w:rPr>
          <w:color w:val="000000"/>
        </w:rPr>
      </w:pPr>
      <w:r w:rsidRPr="000B42B8">
        <w:rPr>
          <w:color w:val="000000"/>
        </w:rPr>
        <w:t xml:space="preserve">p 475 </w:t>
      </w:r>
      <w:r w:rsidR="0078197E" w:rsidRPr="000B42B8">
        <w:rPr>
          <w:color w:val="000000"/>
        </w:rPr>
        <w:t>9</w:t>
      </w:r>
      <w:r w:rsidRPr="000B42B8">
        <w:rPr>
          <w:color w:val="000000"/>
        </w:rPr>
        <w:t xml:space="preserve">th line text up from bottom </w:t>
      </w:r>
      <w:r w:rsidRPr="000B42B8">
        <w:rPr>
          <w:color w:val="000000"/>
        </w:rPr>
        <w:tab/>
        <w:t xml:space="preserve">Same as above. Replace "; therefore" by a comma. </w:t>
      </w:r>
    </w:p>
    <w:p w14:paraId="2BF52D08" w14:textId="77777777" w:rsidR="00CF5752" w:rsidRPr="000B42B8" w:rsidRDefault="00CF5752">
      <w:pPr>
        <w:rPr>
          <w:color w:val="000000"/>
        </w:rPr>
      </w:pPr>
    </w:p>
    <w:p w14:paraId="77CD6106" w14:textId="77777777" w:rsidR="00CF5752" w:rsidRPr="000B42B8" w:rsidRDefault="00CF5752">
      <w:pPr>
        <w:rPr>
          <w:color w:val="000000"/>
        </w:rPr>
      </w:pPr>
      <w:r w:rsidRPr="000B42B8">
        <w:rPr>
          <w:color w:val="000000"/>
        </w:rPr>
        <w:t>p 479 Eq. (8.17.8)</w:t>
      </w:r>
      <w:r w:rsidRPr="000B42B8">
        <w:rPr>
          <w:color w:val="000000"/>
        </w:rPr>
        <w:tab/>
        <w:t xml:space="preserve">The last term </w:t>
      </w:r>
      <w:r w:rsidR="00691AD6" w:rsidRPr="000B42B8">
        <w:rPr>
          <w:color w:val="000000"/>
        </w:rPr>
        <w:t>of the φ</w:t>
      </w:r>
      <w:r w:rsidR="00691AD6" w:rsidRPr="000B42B8">
        <w:rPr>
          <w:rStyle w:val="subscript"/>
          <w:color w:val="000000"/>
        </w:rPr>
        <w:t>2</w:t>
      </w:r>
      <w:r w:rsidR="00691AD6" w:rsidRPr="000B42B8">
        <w:rPr>
          <w:color w:val="000000"/>
        </w:rPr>
        <w:t xml:space="preserve"> equation </w:t>
      </w:r>
      <w:r w:rsidRPr="000B42B8">
        <w:rPr>
          <w:color w:val="000000"/>
        </w:rPr>
        <w:t>should be –2</w:t>
      </w:r>
      <w:r w:rsidRPr="000B42B8">
        <w:rPr>
          <w:color w:val="000000"/>
        </w:rPr>
        <w:fldChar w:fldCharType="begin"/>
      </w:r>
      <w:r w:rsidRPr="000B42B8">
        <w:rPr>
          <w:color w:val="000000"/>
        </w:rPr>
        <w:instrText xml:space="preserve"> EQ \O(c,\S\up4(•))</w:instrText>
      </w:r>
      <w:r w:rsidRPr="000B42B8">
        <w:rPr>
          <w:color w:val="000000"/>
        </w:rPr>
        <w:fldChar w:fldCharType="end"/>
      </w:r>
      <w:r w:rsidRPr="000B42B8">
        <w:rPr>
          <w:color w:val="000000"/>
        </w:rPr>
        <w:t xml:space="preserve">  and not -</w:t>
      </w:r>
      <w:r w:rsidRPr="000B42B8">
        <w:rPr>
          <w:color w:val="000000"/>
        </w:rPr>
        <w:fldChar w:fldCharType="begin"/>
      </w:r>
      <w:r w:rsidRPr="000B42B8">
        <w:rPr>
          <w:color w:val="000000"/>
        </w:rPr>
        <w:instrText xml:space="preserve"> EQ \O(c,\S\up4(•))</w:instrText>
      </w:r>
      <w:r w:rsidRPr="000B42B8">
        <w:rPr>
          <w:color w:val="000000"/>
        </w:rPr>
        <w:fldChar w:fldCharType="end"/>
      </w:r>
      <w:r w:rsidRPr="000B42B8">
        <w:rPr>
          <w:color w:val="000000"/>
        </w:rPr>
        <w:t xml:space="preserve"> . </w:t>
      </w:r>
    </w:p>
    <w:p w14:paraId="1D100A35" w14:textId="77777777" w:rsidR="00691AD6" w:rsidRPr="000B42B8" w:rsidRDefault="00691AD6">
      <w:pPr>
        <w:rPr>
          <w:color w:val="000000"/>
        </w:rPr>
      </w:pPr>
    </w:p>
    <w:p w14:paraId="0B6463CE" w14:textId="77777777" w:rsidR="00170E90" w:rsidRPr="000B42B8" w:rsidRDefault="00691AD6">
      <w:pPr>
        <w:rPr>
          <w:color w:val="000000"/>
        </w:rPr>
      </w:pPr>
      <w:r w:rsidRPr="000B42B8">
        <w:rPr>
          <w:color w:val="000000"/>
        </w:rPr>
        <w:t>p 479 Eq. (8.17.9)</w:t>
      </w:r>
      <w:r w:rsidRPr="000B42B8">
        <w:rPr>
          <w:color w:val="000000"/>
        </w:rPr>
        <w:tab/>
      </w:r>
      <w:r w:rsidR="00170E90" w:rsidRPr="000B42B8">
        <w:rPr>
          <w:color w:val="000000"/>
        </w:rPr>
        <w:t>Since (C</w:t>
      </w:r>
      <w:r w:rsidR="00170E90" w:rsidRPr="000B42B8">
        <w:rPr>
          <w:rStyle w:val="subscript"/>
          <w:color w:val="000000"/>
        </w:rPr>
        <w:t>t</w:t>
      </w:r>
      <w:r w:rsidR="00170E90" w:rsidRPr="000B42B8">
        <w:rPr>
          <w:color w:val="000000"/>
        </w:rPr>
        <w:t>)</w:t>
      </w:r>
      <w:r w:rsidR="00170E90" w:rsidRPr="000B42B8">
        <w:rPr>
          <w:rStyle w:val="subscript"/>
          <w:color w:val="000000"/>
        </w:rPr>
        <w:t>12</w:t>
      </w:r>
      <w:r w:rsidR="00170E90" w:rsidRPr="000B42B8">
        <w:rPr>
          <w:color w:val="000000"/>
        </w:rPr>
        <w:t>(s) = -</w:t>
      </w:r>
      <w:proofErr w:type="spellStart"/>
      <w:r w:rsidR="00170E90" w:rsidRPr="000B42B8">
        <w:rPr>
          <w:color w:val="000000"/>
        </w:rPr>
        <w:t>ks</w:t>
      </w:r>
      <w:proofErr w:type="spellEnd"/>
      <w:r w:rsidR="00170E90" w:rsidRPr="000B42B8">
        <w:rPr>
          <w:color w:val="000000"/>
        </w:rPr>
        <w:t xml:space="preserve"> in (8.17.5), and since </w:t>
      </w:r>
      <w:r w:rsidR="00170E90" w:rsidRPr="000B42B8">
        <w:rPr>
          <w:b/>
          <w:color w:val="000000"/>
        </w:rPr>
        <w:t>C</w:t>
      </w:r>
      <w:r w:rsidR="00170E90" w:rsidRPr="000B42B8">
        <w:rPr>
          <w:rStyle w:val="subscript"/>
          <w:color w:val="000000"/>
        </w:rPr>
        <w:t>t</w:t>
      </w:r>
      <w:r w:rsidR="00170E90" w:rsidRPr="000B42B8">
        <w:rPr>
          <w:color w:val="000000"/>
        </w:rPr>
        <w:t xml:space="preserve">(t-s) appears in (8.17.1), </w:t>
      </w:r>
    </w:p>
    <w:p w14:paraId="2555936E" w14:textId="77777777" w:rsidR="00170E90" w:rsidRPr="000B42B8" w:rsidRDefault="00170E90">
      <w:pPr>
        <w:rPr>
          <w:color w:val="000000"/>
        </w:rPr>
      </w:pP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  <w:t>S</w:t>
      </w:r>
      <w:r w:rsidRPr="000B42B8">
        <w:rPr>
          <w:rStyle w:val="subscript"/>
          <w:color w:val="000000"/>
        </w:rPr>
        <w:t>12</w:t>
      </w:r>
      <w:r w:rsidRPr="000B42B8">
        <w:rPr>
          <w:color w:val="000000"/>
        </w:rPr>
        <w:t xml:space="preserve"> in (8.17.9) should depend on t.  Then with t = 0, the </w:t>
      </w:r>
      <w:r w:rsidR="0078197E" w:rsidRPr="000B42B8">
        <w:rPr>
          <w:color w:val="000000"/>
        </w:rPr>
        <w:t xml:space="preserve">overall </w:t>
      </w:r>
      <w:r w:rsidRPr="000B42B8">
        <w:rPr>
          <w:color w:val="000000"/>
        </w:rPr>
        <w:t>signs in both</w:t>
      </w:r>
    </w:p>
    <w:p w14:paraId="5F05A246" w14:textId="77777777" w:rsidR="00170E90" w:rsidRPr="000B42B8" w:rsidRDefault="00170E90">
      <w:pPr>
        <w:rPr>
          <w:color w:val="000000"/>
        </w:rPr>
      </w:pP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  <w:t>equations in (8.17.9) are wrong</w:t>
      </w:r>
      <w:r w:rsidR="007236CD" w:rsidRPr="000B42B8">
        <w:rPr>
          <w:color w:val="000000"/>
        </w:rPr>
        <w:t xml:space="preserve"> and this propagates into (8.17.10). </w:t>
      </w:r>
    </w:p>
    <w:p w14:paraId="762F43EC" w14:textId="77777777" w:rsidR="007236CD" w:rsidRPr="000B42B8" w:rsidRDefault="007236CD">
      <w:pPr>
        <w:rPr>
          <w:color w:val="000000"/>
        </w:rPr>
      </w:pPr>
    </w:p>
    <w:p w14:paraId="0E4DB58A" w14:textId="77777777" w:rsidR="007236CD" w:rsidRPr="000B42B8" w:rsidRDefault="007236CD">
      <w:pPr>
        <w:rPr>
          <w:color w:val="000000"/>
        </w:rPr>
      </w:pPr>
      <w:r w:rsidRPr="000B42B8">
        <w:rPr>
          <w:color w:val="000000"/>
        </w:rPr>
        <w:t>p 480 Eq. (ii)</w:t>
      </w:r>
      <w:r w:rsidRPr="000B42B8">
        <w:rPr>
          <w:color w:val="000000"/>
        </w:rPr>
        <w:tab/>
      </w:r>
      <w:r w:rsidRPr="000B42B8">
        <w:rPr>
          <w:color w:val="000000"/>
        </w:rPr>
        <w:tab/>
        <w:t>On the far</w:t>
      </w:r>
      <w:r w:rsidR="00F85D77">
        <w:rPr>
          <w:color w:val="000000"/>
        </w:rPr>
        <w:t xml:space="preserve"> right, replace </w:t>
      </w:r>
      <w:proofErr w:type="spellStart"/>
      <w:r w:rsidR="00F85D77">
        <w:rPr>
          <w:color w:val="000000"/>
        </w:rPr>
        <w:t>ds/dτ</w:t>
      </w:r>
      <w:proofErr w:type="spellEnd"/>
      <w:r w:rsidR="00F85D77">
        <w:rPr>
          <w:color w:val="000000"/>
        </w:rPr>
        <w:t xml:space="preserve"> by </w:t>
      </w:r>
      <w:proofErr w:type="spellStart"/>
      <w:r w:rsidR="00F85D77">
        <w:rPr>
          <w:color w:val="000000"/>
        </w:rPr>
        <w:t>dsdτ</w:t>
      </w:r>
      <w:proofErr w:type="spellEnd"/>
      <w:r w:rsidR="00F85D77">
        <w:rPr>
          <w:color w:val="000000"/>
        </w:rPr>
        <w:t xml:space="preserve">  </w:t>
      </w:r>
      <w:r w:rsidRPr="000B42B8">
        <w:rPr>
          <w:color w:val="000000"/>
        </w:rPr>
        <w:t xml:space="preserve">(slash should not be there) </w:t>
      </w:r>
    </w:p>
    <w:p w14:paraId="563A2BE6" w14:textId="77777777" w:rsidR="007236CD" w:rsidRPr="000B42B8" w:rsidRDefault="007236CD">
      <w:pPr>
        <w:rPr>
          <w:color w:val="000000"/>
        </w:rPr>
      </w:pPr>
    </w:p>
    <w:p w14:paraId="10B2FC4F" w14:textId="77777777" w:rsidR="007236CD" w:rsidRPr="000B42B8" w:rsidRDefault="007236CD">
      <w:pPr>
        <w:rPr>
          <w:color w:val="000000"/>
        </w:rPr>
      </w:pPr>
      <w:r w:rsidRPr="000B42B8">
        <w:rPr>
          <w:color w:val="000000"/>
        </w:rPr>
        <w:t>p 481 Section A title:</w:t>
      </w:r>
      <w:r w:rsidRPr="000B42B8">
        <w:rPr>
          <w:color w:val="000000"/>
        </w:rPr>
        <w:tab/>
        <w:t xml:space="preserve">Complexity n should be replaced by Complexity N, since N used below. </w:t>
      </w:r>
    </w:p>
    <w:p w14:paraId="3D862FCD" w14:textId="77777777" w:rsidR="007236CD" w:rsidRPr="000B42B8" w:rsidRDefault="007236CD">
      <w:pPr>
        <w:rPr>
          <w:color w:val="000000"/>
        </w:rPr>
      </w:pPr>
    </w:p>
    <w:p w14:paraId="5FE4A1CA" w14:textId="77777777" w:rsidR="007236CD" w:rsidRPr="000B42B8" w:rsidRDefault="007236CD">
      <w:pPr>
        <w:rPr>
          <w:color w:val="000000"/>
        </w:rPr>
      </w:pPr>
      <w:r w:rsidRPr="000B42B8">
        <w:rPr>
          <w:color w:val="000000"/>
        </w:rPr>
        <w:lastRenderedPageBreak/>
        <w:t>p 483 Sec 8.19 2nd line text:   "Taking material derivative.." should be "Taking the material derivative.."</w:t>
      </w: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Pr="000B42B8">
        <w:rPr>
          <w:color w:val="000000"/>
        </w:rPr>
        <w:tab/>
        <w:t>(as appears on the next line of text)</w:t>
      </w:r>
    </w:p>
    <w:p w14:paraId="611FA5D0" w14:textId="77777777" w:rsidR="007236CD" w:rsidRPr="000B42B8" w:rsidRDefault="007236CD">
      <w:pPr>
        <w:rPr>
          <w:color w:val="000000"/>
        </w:rPr>
      </w:pPr>
    </w:p>
    <w:p w14:paraId="1628F7D4" w14:textId="77777777" w:rsidR="007236CD" w:rsidRPr="000B42B8" w:rsidRDefault="007236CD">
      <w:pPr>
        <w:rPr>
          <w:color w:val="000000"/>
        </w:rPr>
      </w:pPr>
      <w:r w:rsidRPr="000B42B8">
        <w:rPr>
          <w:color w:val="000000"/>
        </w:rPr>
        <w:t>p 483 Eq. (8.19.2)</w:t>
      </w:r>
      <w:r w:rsidRPr="000B42B8">
        <w:rPr>
          <w:color w:val="000000"/>
        </w:rPr>
        <w:tab/>
        <w:t xml:space="preserve">In the middle term on the right side </w:t>
      </w:r>
      <w:r w:rsidRPr="000B42B8">
        <w:rPr>
          <w:i/>
          <w:color w:val="000000"/>
        </w:rPr>
        <w:t>T</w:t>
      </w:r>
      <w:r w:rsidRPr="000B42B8">
        <w:rPr>
          <w:color w:val="000000"/>
        </w:rPr>
        <w:t xml:space="preserve"> should be bolded </w:t>
      </w:r>
      <w:r w:rsidRPr="000B42B8">
        <w:rPr>
          <w:b/>
          <w:color w:val="000000"/>
        </w:rPr>
        <w:t>T</w:t>
      </w:r>
      <w:r w:rsidRPr="000B42B8">
        <w:rPr>
          <w:color w:val="000000"/>
        </w:rPr>
        <w:t xml:space="preserve"> (as in other 2 terms) </w:t>
      </w:r>
    </w:p>
    <w:p w14:paraId="3CB83CA2" w14:textId="77777777" w:rsidR="007236CD" w:rsidRPr="000B42B8" w:rsidRDefault="007236CD">
      <w:pPr>
        <w:rPr>
          <w:color w:val="000000"/>
        </w:rPr>
      </w:pPr>
    </w:p>
    <w:p w14:paraId="02FAEAAC" w14:textId="77777777" w:rsidR="007236CD" w:rsidRPr="000B42B8" w:rsidRDefault="007236CD">
      <w:pPr>
        <w:rPr>
          <w:color w:val="000000"/>
        </w:rPr>
      </w:pPr>
      <w:r w:rsidRPr="000B42B8">
        <w:rPr>
          <w:color w:val="000000"/>
        </w:rPr>
        <w:t>p 484 Eq. (8.19.9)</w:t>
      </w:r>
      <w:r w:rsidRPr="000B42B8">
        <w:rPr>
          <w:color w:val="000000"/>
        </w:rPr>
        <w:tab/>
        <w:t xml:space="preserve">the = sign should be ≡ , then consistent with (8.19.19) </w:t>
      </w:r>
      <w:r w:rsidR="000438DA" w:rsidRPr="000B42B8">
        <w:rPr>
          <w:color w:val="000000"/>
        </w:rPr>
        <w:t xml:space="preserve">and (8.19.26) </w:t>
      </w:r>
    </w:p>
    <w:p w14:paraId="6F097776" w14:textId="77777777" w:rsidR="000438DA" w:rsidRPr="000B42B8" w:rsidRDefault="000438DA">
      <w:pPr>
        <w:rPr>
          <w:color w:val="000000"/>
        </w:rPr>
      </w:pPr>
    </w:p>
    <w:p w14:paraId="5938E5CD" w14:textId="77777777" w:rsidR="004D116E" w:rsidRPr="000B42B8" w:rsidRDefault="004D116E">
      <w:pPr>
        <w:rPr>
          <w:color w:val="000000"/>
        </w:rPr>
      </w:pPr>
      <w:r w:rsidRPr="000B42B8">
        <w:rPr>
          <w:color w:val="000000"/>
        </w:rPr>
        <w:t xml:space="preserve">p 486 </w:t>
      </w:r>
      <w:proofErr w:type="spellStart"/>
      <w:r w:rsidRPr="000B42B8">
        <w:rPr>
          <w:color w:val="000000"/>
        </w:rPr>
        <w:t>Eq</w:t>
      </w:r>
      <w:proofErr w:type="spellEnd"/>
      <w:r w:rsidRPr="000B42B8">
        <w:rPr>
          <w:color w:val="000000"/>
        </w:rPr>
        <w:t xml:space="preserve"> (ii)</w:t>
      </w:r>
      <w:r w:rsidRPr="000B42B8">
        <w:rPr>
          <w:color w:val="000000"/>
        </w:rPr>
        <w:tab/>
      </w:r>
      <w:r w:rsidRPr="000B42B8">
        <w:rPr>
          <w:color w:val="000000"/>
        </w:rPr>
        <w:tab/>
      </w:r>
      <w:r w:rsidR="008A2875" w:rsidRPr="000B42B8">
        <w:rPr>
          <w:color w:val="000000"/>
        </w:rPr>
        <w:t>"</w:t>
      </w:r>
      <w:r w:rsidRPr="000B42B8">
        <w:rPr>
          <w:color w:val="000000"/>
        </w:rPr>
        <w:t>sin</w:t>
      </w:r>
      <w:r w:rsidRPr="000B42B8">
        <w:rPr>
          <w:rStyle w:val="superscript"/>
          <w:color w:val="000000"/>
        </w:rPr>
        <w:t>2</w:t>
      </w:r>
      <w:r w:rsidRPr="000B42B8">
        <w:rPr>
          <w:color w:val="000000"/>
        </w:rPr>
        <w:t>ωt/2</w:t>
      </w:r>
      <w:r w:rsidR="008A2875" w:rsidRPr="000B42B8">
        <w:rPr>
          <w:color w:val="000000"/>
        </w:rPr>
        <w:t>"</w:t>
      </w:r>
      <w:r w:rsidRPr="000B42B8">
        <w:rPr>
          <w:color w:val="000000"/>
        </w:rPr>
        <w:t xml:space="preserve"> should be </w:t>
      </w:r>
      <w:r w:rsidR="008A2875" w:rsidRPr="000B42B8">
        <w:rPr>
          <w:color w:val="000000"/>
        </w:rPr>
        <w:t>[sin(2ωt)]/2 in both matrix locations</w:t>
      </w:r>
    </w:p>
    <w:p w14:paraId="76D4C4A8" w14:textId="77777777" w:rsidR="008A2875" w:rsidRPr="000B42B8" w:rsidRDefault="008A2875">
      <w:pPr>
        <w:rPr>
          <w:color w:val="000000"/>
        </w:rPr>
      </w:pPr>
    </w:p>
    <w:p w14:paraId="5B896368" w14:textId="77777777" w:rsidR="008A2875" w:rsidRPr="000B42B8" w:rsidRDefault="008A2875" w:rsidP="008A2875">
      <w:pPr>
        <w:rPr>
          <w:color w:val="000000"/>
        </w:rPr>
      </w:pPr>
      <w:r w:rsidRPr="000B42B8">
        <w:rPr>
          <w:color w:val="000000"/>
        </w:rPr>
        <w:t xml:space="preserve">p 486 </w:t>
      </w:r>
      <w:proofErr w:type="spellStart"/>
      <w:r w:rsidRPr="000B42B8">
        <w:rPr>
          <w:color w:val="000000"/>
        </w:rPr>
        <w:t>Eq</w:t>
      </w:r>
      <w:proofErr w:type="spellEnd"/>
      <w:r w:rsidRPr="000B42B8">
        <w:rPr>
          <w:color w:val="000000"/>
        </w:rPr>
        <w:t xml:space="preserve"> (iii)</w:t>
      </w:r>
      <w:r w:rsidRPr="000B42B8">
        <w:rPr>
          <w:color w:val="000000"/>
        </w:rPr>
        <w:tab/>
      </w:r>
      <w:r w:rsidRPr="000B42B8">
        <w:rPr>
          <w:color w:val="000000"/>
        </w:rPr>
        <w:tab/>
        <w:t>"cos</w:t>
      </w:r>
      <w:r w:rsidRPr="000B42B8">
        <w:rPr>
          <w:rStyle w:val="superscript"/>
          <w:color w:val="000000"/>
        </w:rPr>
        <w:t>2</w:t>
      </w:r>
      <w:r w:rsidRPr="000B42B8">
        <w:rPr>
          <w:color w:val="000000"/>
        </w:rPr>
        <w:t>ωt" should be cos(2ωt) in both matrix locations</w:t>
      </w:r>
    </w:p>
    <w:p w14:paraId="40B768B8" w14:textId="77777777" w:rsidR="008A2875" w:rsidRPr="000B42B8" w:rsidRDefault="008A2875" w:rsidP="008A2875">
      <w:pPr>
        <w:rPr>
          <w:color w:val="000000"/>
        </w:rPr>
      </w:pPr>
    </w:p>
    <w:p w14:paraId="57392FD0" w14:textId="77777777" w:rsidR="008A2875" w:rsidRPr="000B42B8" w:rsidRDefault="008A2875" w:rsidP="008A2875">
      <w:pPr>
        <w:rPr>
          <w:color w:val="000000"/>
        </w:rPr>
      </w:pPr>
      <w:r w:rsidRPr="000B42B8">
        <w:rPr>
          <w:color w:val="000000"/>
        </w:rPr>
        <w:t>p 498 Eq. (8.24.3)</w:t>
      </w:r>
      <w:r w:rsidRPr="000B42B8">
        <w:rPr>
          <w:color w:val="000000"/>
        </w:rPr>
        <w:tab/>
        <w:t xml:space="preserve">= </w:t>
      </w:r>
      <w:r w:rsidRPr="000B42B8">
        <w:rPr>
          <w:color w:val="000000"/>
        </w:rPr>
        <w:fldChar w:fldCharType="begin"/>
      </w:r>
      <w:r w:rsidRPr="000B42B8">
        <w:rPr>
          <w:color w:val="000000"/>
        </w:rPr>
        <w:instrText xml:space="preserve"> EQ \f(rdω,dr) </w:instrText>
      </w:r>
      <w:r w:rsidRPr="000B42B8">
        <w:rPr>
          <w:color w:val="000000"/>
        </w:rPr>
        <w:fldChar w:fldCharType="end"/>
      </w:r>
      <w:r w:rsidRPr="000B42B8">
        <w:rPr>
          <w:color w:val="000000"/>
        </w:rPr>
        <w:t xml:space="preserve"> would more normally be written as  = r </w:t>
      </w:r>
      <w:r w:rsidRPr="000B42B8">
        <w:rPr>
          <w:color w:val="000000"/>
        </w:rPr>
        <w:fldChar w:fldCharType="begin"/>
      </w:r>
      <w:r w:rsidRPr="000B42B8">
        <w:rPr>
          <w:color w:val="000000"/>
        </w:rPr>
        <w:instrText xml:space="preserve"> EQ \f(dω,dr) </w:instrText>
      </w:r>
      <w:r w:rsidRPr="000B42B8">
        <w:rPr>
          <w:color w:val="000000"/>
        </w:rPr>
        <w:fldChar w:fldCharType="end"/>
      </w:r>
    </w:p>
    <w:p w14:paraId="47EC17A7" w14:textId="77777777" w:rsidR="008A2875" w:rsidRPr="000B42B8" w:rsidRDefault="008A2875">
      <w:pPr>
        <w:rPr>
          <w:color w:val="000000"/>
        </w:rPr>
      </w:pPr>
    </w:p>
    <w:p w14:paraId="47543A62" w14:textId="77777777" w:rsidR="000438DA" w:rsidRPr="000B42B8" w:rsidRDefault="000438DA">
      <w:pPr>
        <w:rPr>
          <w:color w:val="000000"/>
        </w:rPr>
      </w:pPr>
    </w:p>
    <w:sectPr w:rsidR="000438DA" w:rsidRPr="000B42B8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2E5AD" w14:textId="77777777" w:rsidR="00422196" w:rsidRDefault="00422196">
      <w:r>
        <w:separator/>
      </w:r>
    </w:p>
  </w:endnote>
  <w:endnote w:type="continuationSeparator" w:id="0">
    <w:p w14:paraId="2CB24DFA" w14:textId="77777777" w:rsidR="00422196" w:rsidRDefault="00422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E072C" w14:textId="77777777" w:rsidR="00F76649" w:rsidRDefault="00F7664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906C7" w14:textId="77777777" w:rsidR="00422196" w:rsidRDefault="00422196">
      <w:r>
        <w:separator/>
      </w:r>
    </w:p>
  </w:footnote>
  <w:footnote w:type="continuationSeparator" w:id="0">
    <w:p w14:paraId="5D290A52" w14:textId="77777777" w:rsidR="00422196" w:rsidRDefault="004221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6812"/>
    <w:rsid w:val="0001344C"/>
    <w:rsid w:val="00032790"/>
    <w:rsid w:val="000438DA"/>
    <w:rsid w:val="000522DF"/>
    <w:rsid w:val="00054B07"/>
    <w:rsid w:val="00061AD4"/>
    <w:rsid w:val="00064021"/>
    <w:rsid w:val="0008034B"/>
    <w:rsid w:val="000824BC"/>
    <w:rsid w:val="00092C76"/>
    <w:rsid w:val="00096CB5"/>
    <w:rsid w:val="000A162F"/>
    <w:rsid w:val="000A6BDE"/>
    <w:rsid w:val="000B42B8"/>
    <w:rsid w:val="000D2080"/>
    <w:rsid w:val="000D28D8"/>
    <w:rsid w:val="000F4AD2"/>
    <w:rsid w:val="000F7B78"/>
    <w:rsid w:val="00130273"/>
    <w:rsid w:val="001570C9"/>
    <w:rsid w:val="001677E9"/>
    <w:rsid w:val="00170E90"/>
    <w:rsid w:val="00186EA4"/>
    <w:rsid w:val="00190B89"/>
    <w:rsid w:val="00194C37"/>
    <w:rsid w:val="001A1EFA"/>
    <w:rsid w:val="001D6812"/>
    <w:rsid w:val="0020790D"/>
    <w:rsid w:val="0021264D"/>
    <w:rsid w:val="00227FEA"/>
    <w:rsid w:val="00252488"/>
    <w:rsid w:val="0026152B"/>
    <w:rsid w:val="00265985"/>
    <w:rsid w:val="00277FAF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554"/>
    <w:rsid w:val="00383E9C"/>
    <w:rsid w:val="00385551"/>
    <w:rsid w:val="00387D22"/>
    <w:rsid w:val="00392547"/>
    <w:rsid w:val="003A49F1"/>
    <w:rsid w:val="003A4E73"/>
    <w:rsid w:val="003A7F06"/>
    <w:rsid w:val="003B7107"/>
    <w:rsid w:val="00422196"/>
    <w:rsid w:val="00453FB0"/>
    <w:rsid w:val="0046473F"/>
    <w:rsid w:val="00491B69"/>
    <w:rsid w:val="00492F5E"/>
    <w:rsid w:val="004949FB"/>
    <w:rsid w:val="004953A2"/>
    <w:rsid w:val="004A5033"/>
    <w:rsid w:val="004D116E"/>
    <w:rsid w:val="004F658F"/>
    <w:rsid w:val="00511127"/>
    <w:rsid w:val="00525026"/>
    <w:rsid w:val="005276A3"/>
    <w:rsid w:val="00584B53"/>
    <w:rsid w:val="00597B03"/>
    <w:rsid w:val="005A173F"/>
    <w:rsid w:val="005A2484"/>
    <w:rsid w:val="005A5EC8"/>
    <w:rsid w:val="005C0914"/>
    <w:rsid w:val="005D0C8D"/>
    <w:rsid w:val="005F0E1C"/>
    <w:rsid w:val="006160A6"/>
    <w:rsid w:val="006415F0"/>
    <w:rsid w:val="00643A57"/>
    <w:rsid w:val="0064710F"/>
    <w:rsid w:val="00650316"/>
    <w:rsid w:val="00661929"/>
    <w:rsid w:val="00674188"/>
    <w:rsid w:val="006761D1"/>
    <w:rsid w:val="006823E5"/>
    <w:rsid w:val="00691AD6"/>
    <w:rsid w:val="006B7AA1"/>
    <w:rsid w:val="006C3D2C"/>
    <w:rsid w:val="006D2437"/>
    <w:rsid w:val="006D2B68"/>
    <w:rsid w:val="006D4393"/>
    <w:rsid w:val="007118E9"/>
    <w:rsid w:val="00720868"/>
    <w:rsid w:val="007236CD"/>
    <w:rsid w:val="007418FC"/>
    <w:rsid w:val="00750B63"/>
    <w:rsid w:val="00760CEE"/>
    <w:rsid w:val="00780987"/>
    <w:rsid w:val="0078197E"/>
    <w:rsid w:val="00791BD7"/>
    <w:rsid w:val="0079242B"/>
    <w:rsid w:val="007A1E44"/>
    <w:rsid w:val="007A23A3"/>
    <w:rsid w:val="007A4051"/>
    <w:rsid w:val="007A7ABC"/>
    <w:rsid w:val="007B2201"/>
    <w:rsid w:val="007C70C6"/>
    <w:rsid w:val="007E26A4"/>
    <w:rsid w:val="007E726A"/>
    <w:rsid w:val="007E767A"/>
    <w:rsid w:val="0081089A"/>
    <w:rsid w:val="0082785B"/>
    <w:rsid w:val="0083105B"/>
    <w:rsid w:val="0083175C"/>
    <w:rsid w:val="00833DC4"/>
    <w:rsid w:val="0085248A"/>
    <w:rsid w:val="00855BAC"/>
    <w:rsid w:val="008675B1"/>
    <w:rsid w:val="008949E4"/>
    <w:rsid w:val="008A209E"/>
    <w:rsid w:val="008A2875"/>
    <w:rsid w:val="008A55BF"/>
    <w:rsid w:val="008C653B"/>
    <w:rsid w:val="008D336F"/>
    <w:rsid w:val="008F3D30"/>
    <w:rsid w:val="008F43C6"/>
    <w:rsid w:val="008F7F5F"/>
    <w:rsid w:val="00913848"/>
    <w:rsid w:val="00917780"/>
    <w:rsid w:val="009313DC"/>
    <w:rsid w:val="00935C1C"/>
    <w:rsid w:val="00942AAE"/>
    <w:rsid w:val="00960470"/>
    <w:rsid w:val="00960DBC"/>
    <w:rsid w:val="009835F4"/>
    <w:rsid w:val="009867FB"/>
    <w:rsid w:val="009B2908"/>
    <w:rsid w:val="009C630C"/>
    <w:rsid w:val="009E477C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26899"/>
    <w:rsid w:val="00B36629"/>
    <w:rsid w:val="00B44541"/>
    <w:rsid w:val="00B63155"/>
    <w:rsid w:val="00B70518"/>
    <w:rsid w:val="00B71D16"/>
    <w:rsid w:val="00B73D96"/>
    <w:rsid w:val="00B768CF"/>
    <w:rsid w:val="00B8156C"/>
    <w:rsid w:val="00B84420"/>
    <w:rsid w:val="00B848B8"/>
    <w:rsid w:val="00BC5732"/>
    <w:rsid w:val="00BD6B0E"/>
    <w:rsid w:val="00BE7382"/>
    <w:rsid w:val="00C00A8C"/>
    <w:rsid w:val="00C331FE"/>
    <w:rsid w:val="00C40F10"/>
    <w:rsid w:val="00C41294"/>
    <w:rsid w:val="00C51A25"/>
    <w:rsid w:val="00C56653"/>
    <w:rsid w:val="00C75B9C"/>
    <w:rsid w:val="00C766B1"/>
    <w:rsid w:val="00C821F8"/>
    <w:rsid w:val="00C85D48"/>
    <w:rsid w:val="00C9126C"/>
    <w:rsid w:val="00C97452"/>
    <w:rsid w:val="00CA38E1"/>
    <w:rsid w:val="00CB2582"/>
    <w:rsid w:val="00CC680B"/>
    <w:rsid w:val="00CC7197"/>
    <w:rsid w:val="00CC7D09"/>
    <w:rsid w:val="00CF5752"/>
    <w:rsid w:val="00D16A0B"/>
    <w:rsid w:val="00D628FC"/>
    <w:rsid w:val="00D72B37"/>
    <w:rsid w:val="00D75654"/>
    <w:rsid w:val="00D86832"/>
    <w:rsid w:val="00DA068D"/>
    <w:rsid w:val="00DB67BA"/>
    <w:rsid w:val="00DC3201"/>
    <w:rsid w:val="00DC5D18"/>
    <w:rsid w:val="00DD01A1"/>
    <w:rsid w:val="00DD2407"/>
    <w:rsid w:val="00DD555C"/>
    <w:rsid w:val="00DD737D"/>
    <w:rsid w:val="00DE104D"/>
    <w:rsid w:val="00E0029E"/>
    <w:rsid w:val="00E032B2"/>
    <w:rsid w:val="00E222C3"/>
    <w:rsid w:val="00E52D64"/>
    <w:rsid w:val="00E62CA9"/>
    <w:rsid w:val="00E6691C"/>
    <w:rsid w:val="00E6781A"/>
    <w:rsid w:val="00E7278B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4D16"/>
    <w:rsid w:val="00ED4E92"/>
    <w:rsid w:val="00F04E67"/>
    <w:rsid w:val="00F067A6"/>
    <w:rsid w:val="00F13BDE"/>
    <w:rsid w:val="00F15287"/>
    <w:rsid w:val="00F3578B"/>
    <w:rsid w:val="00F42973"/>
    <w:rsid w:val="00F7108D"/>
    <w:rsid w:val="00F76649"/>
    <w:rsid w:val="00F85D77"/>
    <w:rsid w:val="00F97418"/>
    <w:rsid w:val="00FA223C"/>
    <w:rsid w:val="00FB71C5"/>
    <w:rsid w:val="00FC7101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8934FF"/>
  <w15:chartTrackingRefBased/>
  <w15:docId w15:val="{C40683BF-9830-4AB0-8058-48150F90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1151</Words>
  <Characters>5076</Characters>
  <Application>Microsoft Office Word</Application>
  <DocSecurity>4</DocSecurity>
  <Lines>153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2026-09-06T22:15:00Z</dcterms:created>
  <dcterms:modified xsi:type="dcterms:W3CDTF">2026-09-06T22:15:00Z</dcterms:modified>
</cp:coreProperties>
</file>