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816C7" w14:textId="77777777" w:rsidR="00291390" w:rsidRDefault="00E264D8">
      <w:pPr>
        <w:tabs>
          <w:tab w:val="right" w:pos="9270"/>
        </w:tabs>
      </w:pPr>
      <w:r>
        <w:rPr>
          <w:b/>
        </w:rPr>
        <w:t>Lai Chapter 7 Meta Notes:  Reynolds Transport Theorem</w:t>
      </w:r>
      <w:r>
        <w:tab/>
      </w:r>
      <w:r w:rsidR="00291390">
        <w:tab/>
      </w:r>
      <w:r w:rsidR="00291390">
        <w:tab/>
      </w:r>
      <w:r>
        <w:t>10.20.12</w:t>
      </w:r>
    </w:p>
    <w:p w14:paraId="262EA124" w14:textId="77777777" w:rsidR="00E264D8" w:rsidRDefault="00E264D8">
      <w:pPr>
        <w:tabs>
          <w:tab w:val="right" w:pos="9270"/>
        </w:tabs>
      </w:pPr>
    </w:p>
    <w:p w14:paraId="65E8BB8A" w14:textId="77777777" w:rsidR="00A77E1C" w:rsidRDefault="00A77E1C">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8845750" w:history="1">
        <w:r w:rsidRPr="006E4A1D">
          <w:rPr>
            <w:rStyle w:val="Hyperlink"/>
            <w:noProof/>
          </w:rPr>
          <w:t>7.1 Green's Theorem (411)</w:t>
        </w:r>
        <w:r>
          <w:rPr>
            <w:noProof/>
            <w:webHidden/>
          </w:rPr>
          <w:tab/>
        </w:r>
        <w:r>
          <w:rPr>
            <w:noProof/>
            <w:webHidden/>
          </w:rPr>
          <w:fldChar w:fldCharType="begin"/>
        </w:r>
        <w:r>
          <w:rPr>
            <w:noProof/>
            <w:webHidden/>
          </w:rPr>
          <w:instrText xml:space="preserve"> PAGEREF _Toc338845750 \h </w:instrText>
        </w:r>
        <w:r w:rsidR="00D37F6A">
          <w:rPr>
            <w:noProof/>
          </w:rPr>
        </w:r>
        <w:r>
          <w:rPr>
            <w:noProof/>
            <w:webHidden/>
          </w:rPr>
          <w:fldChar w:fldCharType="separate"/>
        </w:r>
        <w:r>
          <w:rPr>
            <w:noProof/>
            <w:webHidden/>
          </w:rPr>
          <w:t>1</w:t>
        </w:r>
        <w:r>
          <w:rPr>
            <w:noProof/>
            <w:webHidden/>
          </w:rPr>
          <w:fldChar w:fldCharType="end"/>
        </w:r>
      </w:hyperlink>
    </w:p>
    <w:p w14:paraId="2C6F98B1" w14:textId="77777777" w:rsidR="00A77E1C" w:rsidRDefault="00A77E1C">
      <w:pPr>
        <w:pStyle w:val="TOC2"/>
        <w:tabs>
          <w:tab w:val="right" w:leader="dot" w:pos="9350"/>
        </w:tabs>
        <w:rPr>
          <w:b w:val="0"/>
          <w:noProof/>
          <w:sz w:val="24"/>
          <w:szCs w:val="24"/>
        </w:rPr>
      </w:pPr>
      <w:hyperlink w:anchor="_Toc338845751" w:history="1">
        <w:r w:rsidRPr="006E4A1D">
          <w:rPr>
            <w:rStyle w:val="Hyperlink"/>
            <w:noProof/>
          </w:rPr>
          <w:t>7.2 Divergence Theorem (414)</w:t>
        </w:r>
        <w:r>
          <w:rPr>
            <w:noProof/>
            <w:webHidden/>
          </w:rPr>
          <w:tab/>
        </w:r>
        <w:r>
          <w:rPr>
            <w:noProof/>
            <w:webHidden/>
          </w:rPr>
          <w:fldChar w:fldCharType="begin"/>
        </w:r>
        <w:r>
          <w:rPr>
            <w:noProof/>
            <w:webHidden/>
          </w:rPr>
          <w:instrText xml:space="preserve"> PAGEREF _Toc338845751 \h </w:instrText>
        </w:r>
        <w:r w:rsidR="00D37F6A">
          <w:rPr>
            <w:noProof/>
          </w:rPr>
        </w:r>
        <w:r>
          <w:rPr>
            <w:noProof/>
            <w:webHidden/>
          </w:rPr>
          <w:fldChar w:fldCharType="separate"/>
        </w:r>
        <w:r>
          <w:rPr>
            <w:noProof/>
            <w:webHidden/>
          </w:rPr>
          <w:t>2</w:t>
        </w:r>
        <w:r>
          <w:rPr>
            <w:noProof/>
            <w:webHidden/>
          </w:rPr>
          <w:fldChar w:fldCharType="end"/>
        </w:r>
      </w:hyperlink>
    </w:p>
    <w:p w14:paraId="504185EE" w14:textId="77777777" w:rsidR="00A77E1C" w:rsidRDefault="00A77E1C">
      <w:pPr>
        <w:pStyle w:val="TOC2"/>
        <w:tabs>
          <w:tab w:val="right" w:leader="dot" w:pos="9350"/>
        </w:tabs>
        <w:rPr>
          <w:b w:val="0"/>
          <w:noProof/>
          <w:sz w:val="24"/>
          <w:szCs w:val="24"/>
        </w:rPr>
      </w:pPr>
      <w:hyperlink w:anchor="_Toc338845752" w:history="1">
        <w:r w:rsidRPr="006E4A1D">
          <w:rPr>
            <w:rStyle w:val="Hyperlink"/>
            <w:noProof/>
          </w:rPr>
          <w:t>7.3 Control and Material Volumes (417)</w:t>
        </w:r>
        <w:r>
          <w:rPr>
            <w:noProof/>
            <w:webHidden/>
          </w:rPr>
          <w:tab/>
        </w:r>
        <w:r>
          <w:rPr>
            <w:noProof/>
            <w:webHidden/>
          </w:rPr>
          <w:fldChar w:fldCharType="begin"/>
        </w:r>
        <w:r>
          <w:rPr>
            <w:noProof/>
            <w:webHidden/>
          </w:rPr>
          <w:instrText xml:space="preserve"> PAGEREF _Toc338845752 \h </w:instrText>
        </w:r>
        <w:r w:rsidR="00D37F6A">
          <w:rPr>
            <w:noProof/>
          </w:rPr>
        </w:r>
        <w:r>
          <w:rPr>
            <w:noProof/>
            <w:webHidden/>
          </w:rPr>
          <w:fldChar w:fldCharType="separate"/>
        </w:r>
        <w:r>
          <w:rPr>
            <w:noProof/>
            <w:webHidden/>
          </w:rPr>
          <w:t>2</w:t>
        </w:r>
        <w:r>
          <w:rPr>
            <w:noProof/>
            <w:webHidden/>
          </w:rPr>
          <w:fldChar w:fldCharType="end"/>
        </w:r>
      </w:hyperlink>
    </w:p>
    <w:p w14:paraId="7CBBEE2C" w14:textId="77777777" w:rsidR="00A77E1C" w:rsidRDefault="00A77E1C">
      <w:pPr>
        <w:pStyle w:val="TOC2"/>
        <w:tabs>
          <w:tab w:val="right" w:leader="dot" w:pos="9350"/>
        </w:tabs>
        <w:rPr>
          <w:b w:val="0"/>
          <w:noProof/>
          <w:sz w:val="24"/>
          <w:szCs w:val="24"/>
        </w:rPr>
      </w:pPr>
      <w:hyperlink w:anchor="_Toc338845753" w:history="1">
        <w:r w:rsidRPr="006E4A1D">
          <w:rPr>
            <w:rStyle w:val="Hyperlink"/>
            <w:noProof/>
          </w:rPr>
          <w:t>7.4 The Reynolds Transport Theorem (418).   (RTT)</w:t>
        </w:r>
        <w:r>
          <w:rPr>
            <w:noProof/>
            <w:webHidden/>
          </w:rPr>
          <w:tab/>
        </w:r>
        <w:r>
          <w:rPr>
            <w:noProof/>
            <w:webHidden/>
          </w:rPr>
          <w:fldChar w:fldCharType="begin"/>
        </w:r>
        <w:r>
          <w:rPr>
            <w:noProof/>
            <w:webHidden/>
          </w:rPr>
          <w:instrText xml:space="preserve"> PAGEREF _Toc338845753 \h </w:instrText>
        </w:r>
        <w:r w:rsidR="00D37F6A">
          <w:rPr>
            <w:noProof/>
          </w:rPr>
        </w:r>
        <w:r>
          <w:rPr>
            <w:noProof/>
            <w:webHidden/>
          </w:rPr>
          <w:fldChar w:fldCharType="separate"/>
        </w:r>
        <w:r>
          <w:rPr>
            <w:noProof/>
            <w:webHidden/>
          </w:rPr>
          <w:t>2</w:t>
        </w:r>
        <w:r>
          <w:rPr>
            <w:noProof/>
            <w:webHidden/>
          </w:rPr>
          <w:fldChar w:fldCharType="end"/>
        </w:r>
      </w:hyperlink>
    </w:p>
    <w:p w14:paraId="50AD11B5" w14:textId="77777777" w:rsidR="00A77E1C" w:rsidRDefault="00A77E1C">
      <w:pPr>
        <w:pStyle w:val="TOC2"/>
        <w:tabs>
          <w:tab w:val="right" w:leader="dot" w:pos="9350"/>
        </w:tabs>
        <w:rPr>
          <w:b w:val="0"/>
          <w:noProof/>
          <w:sz w:val="24"/>
          <w:szCs w:val="24"/>
        </w:rPr>
      </w:pPr>
      <w:hyperlink w:anchor="_Toc338845754" w:history="1">
        <w:r w:rsidRPr="006E4A1D">
          <w:rPr>
            <w:rStyle w:val="Hyperlink"/>
            <w:noProof/>
          </w:rPr>
          <w:t>7.5 The Principle of Mass Conservation (420).</w:t>
        </w:r>
        <w:r>
          <w:rPr>
            <w:noProof/>
            <w:webHidden/>
          </w:rPr>
          <w:tab/>
        </w:r>
        <w:r>
          <w:rPr>
            <w:noProof/>
            <w:webHidden/>
          </w:rPr>
          <w:fldChar w:fldCharType="begin"/>
        </w:r>
        <w:r>
          <w:rPr>
            <w:noProof/>
            <w:webHidden/>
          </w:rPr>
          <w:instrText xml:space="preserve"> PAGEREF _Toc338845754 \h </w:instrText>
        </w:r>
        <w:r w:rsidR="00D37F6A">
          <w:rPr>
            <w:noProof/>
          </w:rPr>
        </w:r>
        <w:r>
          <w:rPr>
            <w:noProof/>
            <w:webHidden/>
          </w:rPr>
          <w:fldChar w:fldCharType="separate"/>
        </w:r>
        <w:r>
          <w:rPr>
            <w:noProof/>
            <w:webHidden/>
          </w:rPr>
          <w:t>3</w:t>
        </w:r>
        <w:r>
          <w:rPr>
            <w:noProof/>
            <w:webHidden/>
          </w:rPr>
          <w:fldChar w:fldCharType="end"/>
        </w:r>
      </w:hyperlink>
    </w:p>
    <w:p w14:paraId="1A8D332F" w14:textId="77777777" w:rsidR="00A77E1C" w:rsidRDefault="00A77E1C">
      <w:pPr>
        <w:pStyle w:val="TOC2"/>
        <w:tabs>
          <w:tab w:val="right" w:leader="dot" w:pos="9350"/>
        </w:tabs>
        <w:rPr>
          <w:b w:val="0"/>
          <w:noProof/>
          <w:sz w:val="24"/>
          <w:szCs w:val="24"/>
        </w:rPr>
      </w:pPr>
      <w:hyperlink w:anchor="_Toc338845755" w:history="1">
        <w:r w:rsidRPr="006E4A1D">
          <w:rPr>
            <w:rStyle w:val="Hyperlink"/>
            <w:noProof/>
          </w:rPr>
          <w:t>7.6 The Principle of Linear Momentum Conservation (422).</w:t>
        </w:r>
        <w:r>
          <w:rPr>
            <w:noProof/>
            <w:webHidden/>
          </w:rPr>
          <w:tab/>
        </w:r>
        <w:r>
          <w:rPr>
            <w:noProof/>
            <w:webHidden/>
          </w:rPr>
          <w:fldChar w:fldCharType="begin"/>
        </w:r>
        <w:r>
          <w:rPr>
            <w:noProof/>
            <w:webHidden/>
          </w:rPr>
          <w:instrText xml:space="preserve"> PAGEREF _Toc338845755 \h </w:instrText>
        </w:r>
        <w:r w:rsidR="00D37F6A">
          <w:rPr>
            <w:noProof/>
          </w:rPr>
        </w:r>
        <w:r>
          <w:rPr>
            <w:noProof/>
            <w:webHidden/>
          </w:rPr>
          <w:fldChar w:fldCharType="separate"/>
        </w:r>
        <w:r>
          <w:rPr>
            <w:noProof/>
            <w:webHidden/>
          </w:rPr>
          <w:t>3</w:t>
        </w:r>
        <w:r>
          <w:rPr>
            <w:noProof/>
            <w:webHidden/>
          </w:rPr>
          <w:fldChar w:fldCharType="end"/>
        </w:r>
      </w:hyperlink>
    </w:p>
    <w:p w14:paraId="35F1512A" w14:textId="77777777" w:rsidR="00A77E1C" w:rsidRDefault="00A77E1C">
      <w:pPr>
        <w:pStyle w:val="TOC2"/>
        <w:tabs>
          <w:tab w:val="right" w:leader="dot" w:pos="9350"/>
        </w:tabs>
        <w:rPr>
          <w:b w:val="0"/>
          <w:noProof/>
          <w:sz w:val="24"/>
          <w:szCs w:val="24"/>
        </w:rPr>
      </w:pPr>
      <w:hyperlink w:anchor="_Toc338845756" w:history="1">
        <w:r w:rsidRPr="006E4A1D">
          <w:rPr>
            <w:rStyle w:val="Hyperlink"/>
            <w:noProof/>
          </w:rPr>
          <w:t>7.7 Moving Frames (427).</w:t>
        </w:r>
        <w:r>
          <w:rPr>
            <w:noProof/>
            <w:webHidden/>
          </w:rPr>
          <w:tab/>
        </w:r>
        <w:r>
          <w:rPr>
            <w:noProof/>
            <w:webHidden/>
          </w:rPr>
          <w:fldChar w:fldCharType="begin"/>
        </w:r>
        <w:r>
          <w:rPr>
            <w:noProof/>
            <w:webHidden/>
          </w:rPr>
          <w:instrText xml:space="preserve"> PAGEREF _Toc338845756 \h </w:instrText>
        </w:r>
        <w:r w:rsidR="00D37F6A">
          <w:rPr>
            <w:noProof/>
          </w:rPr>
        </w:r>
        <w:r>
          <w:rPr>
            <w:noProof/>
            <w:webHidden/>
          </w:rPr>
          <w:fldChar w:fldCharType="separate"/>
        </w:r>
        <w:r>
          <w:rPr>
            <w:noProof/>
            <w:webHidden/>
          </w:rPr>
          <w:t>3</w:t>
        </w:r>
        <w:r>
          <w:rPr>
            <w:noProof/>
            <w:webHidden/>
          </w:rPr>
          <w:fldChar w:fldCharType="end"/>
        </w:r>
      </w:hyperlink>
    </w:p>
    <w:p w14:paraId="05C38FDA" w14:textId="77777777" w:rsidR="00A77E1C" w:rsidRDefault="00A77E1C">
      <w:pPr>
        <w:pStyle w:val="TOC2"/>
        <w:tabs>
          <w:tab w:val="right" w:leader="dot" w:pos="9350"/>
        </w:tabs>
        <w:rPr>
          <w:b w:val="0"/>
          <w:noProof/>
          <w:sz w:val="24"/>
          <w:szCs w:val="24"/>
        </w:rPr>
      </w:pPr>
      <w:hyperlink w:anchor="_Toc338845757" w:history="1">
        <w:r w:rsidRPr="006E4A1D">
          <w:rPr>
            <w:rStyle w:val="Hyperlink"/>
            <w:noProof/>
          </w:rPr>
          <w:t>7.8 Moving Frames Continued (43</w:t>
        </w:r>
        <w:r w:rsidRPr="006E4A1D">
          <w:rPr>
            <w:rStyle w:val="Hyperlink"/>
            <w:noProof/>
          </w:rPr>
          <w:t>0</w:t>
        </w:r>
        <w:r w:rsidRPr="006E4A1D">
          <w:rPr>
            <w:rStyle w:val="Hyperlink"/>
            <w:noProof/>
          </w:rPr>
          <w:t>).</w:t>
        </w:r>
        <w:r>
          <w:rPr>
            <w:noProof/>
            <w:webHidden/>
          </w:rPr>
          <w:tab/>
        </w:r>
        <w:r>
          <w:rPr>
            <w:noProof/>
            <w:webHidden/>
          </w:rPr>
          <w:fldChar w:fldCharType="begin"/>
        </w:r>
        <w:r>
          <w:rPr>
            <w:noProof/>
            <w:webHidden/>
          </w:rPr>
          <w:instrText xml:space="preserve"> PAGEREF _Toc338845757 \h </w:instrText>
        </w:r>
        <w:r w:rsidR="00D37F6A">
          <w:rPr>
            <w:noProof/>
          </w:rPr>
        </w:r>
        <w:r>
          <w:rPr>
            <w:noProof/>
            <w:webHidden/>
          </w:rPr>
          <w:fldChar w:fldCharType="separate"/>
        </w:r>
        <w:r>
          <w:rPr>
            <w:noProof/>
            <w:webHidden/>
          </w:rPr>
          <w:t>4</w:t>
        </w:r>
        <w:r>
          <w:rPr>
            <w:noProof/>
            <w:webHidden/>
          </w:rPr>
          <w:fldChar w:fldCharType="end"/>
        </w:r>
      </w:hyperlink>
    </w:p>
    <w:p w14:paraId="3A725EA2" w14:textId="77777777" w:rsidR="00A77E1C" w:rsidRDefault="00A77E1C">
      <w:pPr>
        <w:pStyle w:val="TOC2"/>
        <w:tabs>
          <w:tab w:val="right" w:leader="dot" w:pos="9350"/>
        </w:tabs>
        <w:rPr>
          <w:b w:val="0"/>
          <w:noProof/>
          <w:sz w:val="24"/>
          <w:szCs w:val="24"/>
        </w:rPr>
      </w:pPr>
      <w:hyperlink w:anchor="_Toc338845758" w:history="1">
        <w:r w:rsidRPr="006E4A1D">
          <w:rPr>
            <w:rStyle w:val="Hyperlink"/>
            <w:noProof/>
          </w:rPr>
          <w:t>7.9 Principle of Conservation of Angular Momentum (430).</w:t>
        </w:r>
        <w:r>
          <w:rPr>
            <w:noProof/>
            <w:webHidden/>
          </w:rPr>
          <w:tab/>
        </w:r>
        <w:r>
          <w:rPr>
            <w:noProof/>
            <w:webHidden/>
          </w:rPr>
          <w:fldChar w:fldCharType="begin"/>
        </w:r>
        <w:r>
          <w:rPr>
            <w:noProof/>
            <w:webHidden/>
          </w:rPr>
          <w:instrText xml:space="preserve"> PAGEREF _Toc338845758 \h </w:instrText>
        </w:r>
        <w:r w:rsidR="00D37F6A">
          <w:rPr>
            <w:noProof/>
          </w:rPr>
        </w:r>
        <w:r>
          <w:rPr>
            <w:noProof/>
            <w:webHidden/>
          </w:rPr>
          <w:fldChar w:fldCharType="separate"/>
        </w:r>
        <w:r>
          <w:rPr>
            <w:noProof/>
            <w:webHidden/>
          </w:rPr>
          <w:t>4</w:t>
        </w:r>
        <w:r>
          <w:rPr>
            <w:noProof/>
            <w:webHidden/>
          </w:rPr>
          <w:fldChar w:fldCharType="end"/>
        </w:r>
      </w:hyperlink>
    </w:p>
    <w:p w14:paraId="50A54EC8" w14:textId="77777777" w:rsidR="00A77E1C" w:rsidRDefault="00A77E1C">
      <w:pPr>
        <w:pStyle w:val="TOC2"/>
        <w:tabs>
          <w:tab w:val="right" w:leader="dot" w:pos="9350"/>
        </w:tabs>
        <w:rPr>
          <w:b w:val="0"/>
          <w:noProof/>
          <w:sz w:val="24"/>
          <w:szCs w:val="24"/>
        </w:rPr>
      </w:pPr>
      <w:hyperlink w:anchor="_Toc338845759" w:history="1">
        <w:r w:rsidRPr="006E4A1D">
          <w:rPr>
            <w:rStyle w:val="Hyperlink"/>
            <w:noProof/>
          </w:rPr>
          <w:t>7.10 Principle of Conservation of Energy (432).</w:t>
        </w:r>
        <w:r>
          <w:rPr>
            <w:noProof/>
            <w:webHidden/>
          </w:rPr>
          <w:tab/>
        </w:r>
        <w:r>
          <w:rPr>
            <w:noProof/>
            <w:webHidden/>
          </w:rPr>
          <w:fldChar w:fldCharType="begin"/>
        </w:r>
        <w:r>
          <w:rPr>
            <w:noProof/>
            <w:webHidden/>
          </w:rPr>
          <w:instrText xml:space="preserve"> PAGEREF _Toc338845759 \h </w:instrText>
        </w:r>
        <w:r w:rsidR="00D37F6A">
          <w:rPr>
            <w:noProof/>
          </w:rPr>
        </w:r>
        <w:r>
          <w:rPr>
            <w:noProof/>
            <w:webHidden/>
          </w:rPr>
          <w:fldChar w:fldCharType="separate"/>
        </w:r>
        <w:r>
          <w:rPr>
            <w:noProof/>
            <w:webHidden/>
          </w:rPr>
          <w:t>4</w:t>
        </w:r>
        <w:r>
          <w:rPr>
            <w:noProof/>
            <w:webHidden/>
          </w:rPr>
          <w:fldChar w:fldCharType="end"/>
        </w:r>
      </w:hyperlink>
    </w:p>
    <w:p w14:paraId="70CC3801" w14:textId="77777777" w:rsidR="00A77E1C" w:rsidRDefault="00A77E1C">
      <w:pPr>
        <w:pStyle w:val="TOC2"/>
        <w:tabs>
          <w:tab w:val="right" w:leader="dot" w:pos="9350"/>
        </w:tabs>
        <w:rPr>
          <w:b w:val="0"/>
          <w:noProof/>
          <w:sz w:val="24"/>
          <w:szCs w:val="24"/>
        </w:rPr>
      </w:pPr>
      <w:hyperlink w:anchor="_Toc338845760" w:history="1">
        <w:r w:rsidRPr="006E4A1D">
          <w:rPr>
            <w:rStyle w:val="Hyperlink"/>
            <w:noProof/>
          </w:rPr>
          <w:t>7.11 Principle of Entropy (2nd law thermo) (436).</w:t>
        </w:r>
        <w:r>
          <w:rPr>
            <w:noProof/>
            <w:webHidden/>
          </w:rPr>
          <w:tab/>
        </w:r>
        <w:r>
          <w:rPr>
            <w:noProof/>
            <w:webHidden/>
          </w:rPr>
          <w:fldChar w:fldCharType="begin"/>
        </w:r>
        <w:r>
          <w:rPr>
            <w:noProof/>
            <w:webHidden/>
          </w:rPr>
          <w:instrText xml:space="preserve"> PAGEREF _Toc338845760 \h </w:instrText>
        </w:r>
        <w:r w:rsidR="00D37F6A">
          <w:rPr>
            <w:noProof/>
          </w:rPr>
        </w:r>
        <w:r>
          <w:rPr>
            <w:noProof/>
            <w:webHidden/>
          </w:rPr>
          <w:fldChar w:fldCharType="separate"/>
        </w:r>
        <w:r>
          <w:rPr>
            <w:noProof/>
            <w:webHidden/>
          </w:rPr>
          <w:t>4</w:t>
        </w:r>
        <w:r>
          <w:rPr>
            <w:noProof/>
            <w:webHidden/>
          </w:rPr>
          <w:fldChar w:fldCharType="end"/>
        </w:r>
      </w:hyperlink>
    </w:p>
    <w:p w14:paraId="658D6709" w14:textId="77777777" w:rsidR="00A77E1C" w:rsidRDefault="00A77E1C">
      <w:pPr>
        <w:tabs>
          <w:tab w:val="right" w:pos="9270"/>
        </w:tabs>
      </w:pPr>
      <w:r>
        <w:fldChar w:fldCharType="end"/>
      </w:r>
    </w:p>
    <w:p w14:paraId="7CB6BB07" w14:textId="77777777" w:rsidR="00A77E1C" w:rsidRDefault="00A77E1C">
      <w:pPr>
        <w:tabs>
          <w:tab w:val="right" w:pos="9270"/>
        </w:tabs>
      </w:pPr>
    </w:p>
    <w:p w14:paraId="0931F7ED" w14:textId="77777777" w:rsidR="003B53B6" w:rsidRPr="009E237A" w:rsidRDefault="003B53B6">
      <w:pPr>
        <w:tabs>
          <w:tab w:val="right" w:pos="9270"/>
        </w:tabs>
        <w:rPr>
          <w:rStyle w:val="subscript"/>
        </w:rPr>
      </w:pPr>
      <w:r w:rsidRPr="00BD57FC">
        <w:rPr>
          <w:b/>
        </w:rPr>
        <w:t>Overview</w:t>
      </w:r>
      <w:r>
        <w:t xml:space="preserve">. </w:t>
      </w:r>
      <w:r w:rsidR="00BD57FC">
        <w:t>Lai introduces the material and control volume concept with V</w:t>
      </w:r>
      <w:r w:rsidR="00BD57FC">
        <w:rPr>
          <w:rStyle w:val="subscript"/>
        </w:rPr>
        <w:t>m</w:t>
      </w:r>
      <w:r w:rsidR="00BD57FC">
        <w:t xml:space="preserve"> and V</w:t>
      </w:r>
      <w:r w:rsidR="00BD57FC">
        <w:rPr>
          <w:rStyle w:val="subscript"/>
        </w:rPr>
        <w:t>c</w:t>
      </w:r>
      <w:r w:rsidR="00BD57FC">
        <w:t>.  Time derivatives of the V</w:t>
      </w:r>
      <w:r w:rsidR="00BD57FC">
        <w:rPr>
          <w:rStyle w:val="subscript"/>
        </w:rPr>
        <w:t>m</w:t>
      </w:r>
      <w:r w:rsidR="00BD57FC">
        <w:t xml:space="preserve"> integral of something can be replaced by V</w:t>
      </w:r>
      <w:r w:rsidR="00BD57FC">
        <w:rPr>
          <w:rStyle w:val="subscript"/>
        </w:rPr>
        <w:t>c</w:t>
      </w:r>
      <w:r w:rsidR="00BD57FC">
        <w:t xml:space="preserve"> integrals using the Reynolds Transport Theorem RTT.  That "something" can be taken to be momentum, angular momentum, energy, mass, entropy for example. Our 5 "principles" are each first stated in some obvious way involving D</w:t>
      </w:r>
      <w:r w:rsidR="00BD57FC" w:rsidRPr="00BD57FC">
        <w:rPr>
          <w:rStyle w:val="subscript"/>
        </w:rPr>
        <w:t>t</w:t>
      </w:r>
      <w:r w:rsidR="00BD57FC">
        <w:t xml:space="preserve"> of a V</w:t>
      </w:r>
      <w:r w:rsidR="00BD57FC">
        <w:rPr>
          <w:rStyle w:val="subscript"/>
        </w:rPr>
        <w:t>m</w:t>
      </w:r>
      <w:r w:rsidR="00BD57FC">
        <w:t xml:space="preserve"> integral, and then that integral is replaced by V</w:t>
      </w:r>
      <w:r w:rsidR="00BD57FC">
        <w:rPr>
          <w:rStyle w:val="subscript"/>
        </w:rPr>
        <w:t>c</w:t>
      </w:r>
      <w:r w:rsidR="00BD57FC">
        <w:t xml:space="preserve"> integrals and each principle then has a nice interpretation in terms of rate of change of something inside</w:t>
      </w:r>
      <w:r w:rsidR="009E237A">
        <w:t xml:space="preserve"> V</w:t>
      </w:r>
      <w:r w:rsidR="009E237A">
        <w:rPr>
          <w:rStyle w:val="subscript"/>
        </w:rPr>
        <w:t>c</w:t>
      </w:r>
      <w:r w:rsidR="00BD57FC">
        <w:t xml:space="preserve">, plus change due to </w:t>
      </w:r>
      <w:r w:rsidR="009E237A">
        <w:t>flow of something in or out of V</w:t>
      </w:r>
      <w:r w:rsidR="009E237A">
        <w:rPr>
          <w:rStyle w:val="subscript"/>
        </w:rPr>
        <w:t>c</w:t>
      </w:r>
    </w:p>
    <w:p w14:paraId="5D0106A7" w14:textId="77777777" w:rsidR="00BD57FC" w:rsidRDefault="00BD57FC">
      <w:pPr>
        <w:tabs>
          <w:tab w:val="right" w:pos="9270"/>
        </w:tabs>
      </w:pPr>
      <w:r>
        <w:tab/>
        <w:t>A side topic in this chapter concerns volumes V</w:t>
      </w:r>
      <w:r>
        <w:rPr>
          <w:rStyle w:val="subscript"/>
        </w:rPr>
        <w:t>c</w:t>
      </w:r>
      <w:r>
        <w:t xml:space="preserve"> and V</w:t>
      </w:r>
      <w:r>
        <w:rPr>
          <w:rStyle w:val="subscript"/>
        </w:rPr>
        <w:t>m</w:t>
      </w:r>
      <w:r>
        <w:t xml:space="preserve"> which are "rotating". In that case, your obvious statement of each principle must include fictional forces and fictional torques. For linear and angular momentum principles, I have shown in detail how all this works in frames doc. </w:t>
      </w:r>
    </w:p>
    <w:p w14:paraId="0B69206B" w14:textId="77777777" w:rsidR="00403469" w:rsidRDefault="009E237A" w:rsidP="00403469">
      <w:pPr>
        <w:tabs>
          <w:tab w:val="right" w:pos="9270"/>
        </w:tabs>
      </w:pPr>
      <w:r>
        <w:tab/>
        <w:t xml:space="preserve">Control volume consideration provides a practical way to solve fluid problems that perhaps would be </w:t>
      </w:r>
      <w:r w:rsidR="00403469">
        <w:t>difficult</w:t>
      </w:r>
      <w:r>
        <w:t xml:space="preserve"> to solve some other way. For the hanging rope problem, we consider linear momentum flowing out of our control volume and this leads to a curious solution of this simple problem. </w:t>
      </w:r>
      <w:r w:rsidR="00403469">
        <w:t xml:space="preserve">The spray against a vane was another problem. </w:t>
      </w:r>
    </w:p>
    <w:p w14:paraId="5B0D63FD" w14:textId="77777777" w:rsidR="00403469" w:rsidRDefault="00403469">
      <w:pPr>
        <w:tabs>
          <w:tab w:val="right" w:pos="9270"/>
        </w:tabs>
      </w:pPr>
      <w:r>
        <w:tab/>
      </w:r>
      <w:r w:rsidR="009E237A">
        <w:t>The rotating sprinkler is the other main problem treated, and you then have to compute the rate at which the V</w:t>
      </w:r>
      <w:r w:rsidR="009E237A">
        <w:rPr>
          <w:rStyle w:val="subscript"/>
        </w:rPr>
        <w:t>c</w:t>
      </w:r>
      <w:r w:rsidR="009E237A">
        <w:t xml:space="preserve"> tube is losing angular momentum due to the water spraying out</w:t>
      </w:r>
      <w:r>
        <w:t xml:space="preserve">. In this prototype problem, the control volume is rotating, so all the fancy stuff below gets used. </w:t>
      </w:r>
    </w:p>
    <w:p w14:paraId="2BC1C6D0" w14:textId="77777777" w:rsidR="009E237A" w:rsidRPr="009E237A" w:rsidRDefault="00403469">
      <w:pPr>
        <w:tabs>
          <w:tab w:val="right" w:pos="9270"/>
        </w:tabs>
      </w:pPr>
      <w:r>
        <w:tab/>
      </w:r>
      <w:r w:rsidR="009E237A">
        <w:t xml:space="preserve">I have not really </w:t>
      </w:r>
      <w:r w:rsidR="009E237A" w:rsidRPr="00403469">
        <w:rPr>
          <w:i/>
        </w:rPr>
        <w:t>done</w:t>
      </w:r>
      <w:r w:rsidR="009E237A">
        <w:t xml:space="preserve"> any problems, just read his solutions.</w:t>
      </w:r>
    </w:p>
    <w:p w14:paraId="43F4F49A" w14:textId="77777777" w:rsidR="00E264D8" w:rsidRPr="00A66F6E" w:rsidRDefault="00E264D8">
      <w:pPr>
        <w:tabs>
          <w:tab w:val="right" w:pos="9270"/>
        </w:tabs>
      </w:pPr>
    </w:p>
    <w:p w14:paraId="27588606" w14:textId="77777777" w:rsidR="00E264D8" w:rsidRDefault="00E264D8" w:rsidP="00E264D8">
      <w:pPr>
        <w:pStyle w:val="Heading2"/>
      </w:pPr>
      <w:bookmarkStart w:id="0" w:name="_Toc335559639"/>
      <w:bookmarkStart w:id="1" w:name="_Toc335559668"/>
      <w:bookmarkStart w:id="2" w:name="_Toc338845750"/>
      <w:r>
        <w:t>7.1 Green's Theorem (411)</w:t>
      </w:r>
      <w:bookmarkEnd w:id="0"/>
      <w:bookmarkEnd w:id="1"/>
      <w:bookmarkEnd w:id="2"/>
      <w:r>
        <w:t xml:space="preserve"> </w:t>
      </w:r>
    </w:p>
    <w:p w14:paraId="0A1A5200" w14:textId="77777777" w:rsidR="00291390" w:rsidRDefault="00291390">
      <w:pPr>
        <w:tabs>
          <w:tab w:val="left" w:pos="7200"/>
          <w:tab w:val="left" w:pos="7920"/>
          <w:tab w:val="right" w:pos="9270"/>
        </w:tabs>
      </w:pPr>
    </w:p>
    <w:p w14:paraId="2EC877DC" w14:textId="77777777" w:rsidR="00E264D8" w:rsidRDefault="00E264D8" w:rsidP="00E264D8">
      <w:r>
        <w:t>This is really the "integral of a gradient theorem", but Lai calls it "Green's Theorem".  I just wrote a note talking about all the different things people call "Green's theorem". Calculus file. From it I confirm that</w:t>
      </w:r>
    </w:p>
    <w:p w14:paraId="5BAAECB1" w14:textId="77777777" w:rsidR="00E264D8" w:rsidRDefault="00E264D8" w:rsidP="00E264D8"/>
    <w:p w14:paraId="47471DDD" w14:textId="77777777" w:rsidR="00E264D8" w:rsidRPr="004E4BCA" w:rsidRDefault="00E264D8" w:rsidP="00E264D8">
      <w:r>
        <w:tab/>
      </w:r>
      <w:r>
        <w:rPr>
          <w:rFonts w:ascii="Lucida Sans Unicode" w:hAnsi="Lucida Sans Unicode" w:cs="Lucida Sans Unicode"/>
          <w:sz w:val="32"/>
        </w:rPr>
        <w:t>∫</w:t>
      </w:r>
      <w:r>
        <w:rPr>
          <w:rStyle w:val="subscript"/>
        </w:rPr>
        <w:t xml:space="preserve">A </w:t>
      </w:r>
      <w:r>
        <w:t>dA∂</w:t>
      </w:r>
      <w:r>
        <w:rPr>
          <w:rStyle w:val="subscript"/>
        </w:rPr>
        <w:t>x</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x</w:t>
      </w:r>
      <w:r w:rsidRPr="003D6C3F">
        <w:t xml:space="preserve"> </w:t>
      </w:r>
      <w:r>
        <w:t xml:space="preserve">φ  =     </w:t>
      </w:r>
      <w:r>
        <w:rPr>
          <w:rFonts w:ascii="Lucida Sans Unicode" w:hAnsi="Lucida Sans Unicode" w:cs="Lucida Sans Unicode"/>
          <w:sz w:val="32"/>
        </w:rPr>
        <w:t>∫</w:t>
      </w:r>
      <w:r>
        <w:rPr>
          <w:rStyle w:val="subscript"/>
        </w:rPr>
        <w:t>C</w:t>
      </w:r>
      <w:r>
        <w:t xml:space="preserve"> dy φ</w:t>
      </w:r>
      <w:r>
        <w:tab/>
      </w:r>
      <w:r>
        <w:tab/>
      </w:r>
      <w:r>
        <w:tab/>
        <w:t>// agrees with (7.1.1)</w:t>
      </w:r>
    </w:p>
    <w:p w14:paraId="0E517FC7" w14:textId="77777777" w:rsidR="00E264D8" w:rsidRDefault="00E264D8" w:rsidP="00E264D8">
      <w:r>
        <w:tab/>
      </w:r>
      <w:r>
        <w:rPr>
          <w:rFonts w:ascii="Lucida Sans Unicode" w:hAnsi="Lucida Sans Unicode" w:cs="Lucida Sans Unicode"/>
          <w:sz w:val="32"/>
        </w:rPr>
        <w:t>∫</w:t>
      </w:r>
      <w:r>
        <w:rPr>
          <w:rStyle w:val="subscript"/>
        </w:rPr>
        <w:t xml:space="preserve">A </w:t>
      </w:r>
      <w:r>
        <w:t>dA∂</w:t>
      </w:r>
      <w:r>
        <w:rPr>
          <w:rStyle w:val="subscript"/>
        </w:rPr>
        <w:t>y</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y</w:t>
      </w:r>
      <w:r w:rsidRPr="003D6C3F">
        <w:t xml:space="preserve"> </w:t>
      </w:r>
      <w:r>
        <w:t xml:space="preserve">φ   = –  </w:t>
      </w:r>
      <w:r>
        <w:rPr>
          <w:rFonts w:ascii="Lucida Sans Unicode" w:hAnsi="Lucida Sans Unicode" w:cs="Lucida Sans Unicode"/>
          <w:sz w:val="32"/>
        </w:rPr>
        <w:t>∫</w:t>
      </w:r>
      <w:r>
        <w:rPr>
          <w:rStyle w:val="subscript"/>
        </w:rPr>
        <w:t>C</w:t>
      </w:r>
      <w:r>
        <w:t xml:space="preserve"> dx φ</w:t>
      </w:r>
      <w:r>
        <w:tab/>
      </w:r>
      <w:r>
        <w:tab/>
      </w:r>
      <w:r>
        <w:tab/>
        <w:t>// agrees with (7.1.2)</w:t>
      </w:r>
    </w:p>
    <w:p w14:paraId="679FBC9F" w14:textId="77777777" w:rsidR="009E237A" w:rsidRDefault="009E237A" w:rsidP="00E264D8"/>
    <w:p w14:paraId="76141CF7" w14:textId="77777777" w:rsidR="009E237A" w:rsidRDefault="009E237A" w:rsidP="00E264D8">
      <w:r>
        <w:t xml:space="preserve">I don't think any result from this section is used anywhere. </w:t>
      </w:r>
    </w:p>
    <w:p w14:paraId="7CA81D92" w14:textId="77777777" w:rsidR="00E264D8" w:rsidRDefault="00E264D8" w:rsidP="00E264D8"/>
    <w:p w14:paraId="58837554" w14:textId="77777777" w:rsidR="00E264D8" w:rsidRDefault="00E264D8" w:rsidP="00E264D8">
      <w:pPr>
        <w:pStyle w:val="Heading2"/>
      </w:pPr>
      <w:bookmarkStart w:id="3" w:name="_Toc335559640"/>
      <w:bookmarkStart w:id="4" w:name="_Toc335559669"/>
      <w:bookmarkStart w:id="5" w:name="_Toc338845751"/>
      <w:r>
        <w:t>7.2 Divergence Theorem (414)</w:t>
      </w:r>
      <w:bookmarkEnd w:id="3"/>
      <w:bookmarkEnd w:id="4"/>
      <w:bookmarkEnd w:id="5"/>
      <w:r>
        <w:t xml:space="preserve"> </w:t>
      </w:r>
    </w:p>
    <w:p w14:paraId="46390B21" w14:textId="77777777" w:rsidR="00E264D8" w:rsidRDefault="00E264D8" w:rsidP="00E264D8"/>
    <w:p w14:paraId="156CD53F" w14:textId="77777777" w:rsidR="00E264D8" w:rsidRDefault="00E264D8" w:rsidP="00E264D8">
      <w:r>
        <w:t xml:space="preserve">Old hat to me. One application is to convert surface force type integrals into volume stress integrals: </w:t>
      </w:r>
    </w:p>
    <w:p w14:paraId="0B3D86B7" w14:textId="77777777" w:rsidR="00E264D8" w:rsidRDefault="00E264D8" w:rsidP="00E264D8"/>
    <w:p w14:paraId="5265D021" w14:textId="77777777" w:rsidR="00E264D8" w:rsidRPr="00E264D8" w:rsidRDefault="00E264D8" w:rsidP="00E264D8">
      <w:r>
        <w:tab/>
      </w:r>
      <w:r w:rsidRPr="004D41B7">
        <w:rPr>
          <w:b/>
        </w:rPr>
        <w:t>f</w:t>
      </w:r>
      <w:r>
        <w:t xml:space="preserve"> = </w:t>
      </w:r>
      <w:r>
        <w:rPr>
          <w:rFonts w:ascii="Lucida Sans Unicode" w:hAnsi="Lucida Sans Unicode" w:cs="Lucida Sans Unicode"/>
          <w:sz w:val="32"/>
        </w:rPr>
        <w:t>∫</w:t>
      </w:r>
      <w:r>
        <w:rPr>
          <w:rStyle w:val="subscript"/>
        </w:rPr>
        <w:t>S</w:t>
      </w:r>
      <w:r>
        <w:t xml:space="preserve"> </w:t>
      </w:r>
      <w:r w:rsidRPr="004D41B7">
        <w:rPr>
          <w:b/>
        </w:rPr>
        <w:t>t</w:t>
      </w:r>
      <w:r>
        <w:t xml:space="preserve"> dS  = </w:t>
      </w:r>
      <w:r>
        <w:rPr>
          <w:rFonts w:ascii="Lucida Sans Unicode" w:hAnsi="Lucida Sans Unicode" w:cs="Lucida Sans Unicode"/>
          <w:sz w:val="32"/>
        </w:rPr>
        <w:t>∫</w:t>
      </w:r>
      <w:r>
        <w:rPr>
          <w:rStyle w:val="subscript"/>
        </w:rPr>
        <w:t>S</w:t>
      </w:r>
      <w:r>
        <w:t xml:space="preserve"> (T</w:t>
      </w:r>
      <w:r w:rsidRPr="004D41B7">
        <w:rPr>
          <w:b/>
        </w:rPr>
        <w:t>n</w:t>
      </w:r>
      <w:r>
        <w:t xml:space="preserve">) dS = </w:t>
      </w:r>
      <w:r>
        <w:rPr>
          <w:rFonts w:ascii="Lucida Sans Unicode" w:hAnsi="Lucida Sans Unicode" w:cs="Lucida Sans Unicode"/>
          <w:sz w:val="32"/>
        </w:rPr>
        <w:t>∫</w:t>
      </w:r>
      <w:r>
        <w:rPr>
          <w:rStyle w:val="subscript"/>
        </w:rPr>
        <w:t>S</w:t>
      </w:r>
      <w:r>
        <w:t xml:space="preserve"> T d</w:t>
      </w:r>
      <w:r w:rsidRPr="004D41B7">
        <w:rPr>
          <w:b/>
        </w:rPr>
        <w:t>S</w:t>
      </w:r>
      <w:r>
        <w:tab/>
      </w:r>
      <w:r>
        <w:tab/>
        <w:t>// force</w:t>
      </w:r>
    </w:p>
    <w:p w14:paraId="26EE5DED" w14:textId="77777777" w:rsidR="00E264D8" w:rsidRDefault="00E264D8">
      <w:pPr>
        <w:tabs>
          <w:tab w:val="left" w:pos="7200"/>
          <w:tab w:val="left" w:pos="7920"/>
          <w:tab w:val="right" w:pos="9270"/>
        </w:tabs>
      </w:pPr>
    </w:p>
    <w:p w14:paraId="21962212" w14:textId="77777777" w:rsidR="00291390" w:rsidRDefault="00E264D8">
      <w:r>
        <w:tab/>
      </w:r>
      <w:r w:rsidRPr="00E34DFF">
        <w:rPr>
          <w:b/>
        </w:rPr>
        <w:t>m</w:t>
      </w:r>
      <w:r>
        <w:t xml:space="preserve"> = </w:t>
      </w:r>
      <w:r>
        <w:rPr>
          <w:rFonts w:ascii="Lucida Sans Unicode" w:hAnsi="Lucida Sans Unicode" w:cs="Lucida Sans Unicode"/>
          <w:sz w:val="32"/>
        </w:rPr>
        <w:t>∫</w:t>
      </w:r>
      <w:r>
        <w:rPr>
          <w:rStyle w:val="subscript"/>
        </w:rPr>
        <w:t>S</w:t>
      </w:r>
      <w:r>
        <w:t xml:space="preserve"> </w:t>
      </w:r>
      <w:r>
        <w:rPr>
          <w:b/>
        </w:rPr>
        <w:t>r</w:t>
      </w:r>
      <w:r>
        <w:t xml:space="preserve"> x </w:t>
      </w:r>
      <w:r w:rsidRPr="00E34DFF">
        <w:rPr>
          <w:b/>
        </w:rPr>
        <w:t>t</w:t>
      </w:r>
      <w:r>
        <w:t xml:space="preserve"> dS = </w:t>
      </w:r>
      <w:r>
        <w:rPr>
          <w:rFonts w:ascii="Lucida Sans Unicode" w:hAnsi="Lucida Sans Unicode" w:cs="Lucida Sans Unicode"/>
          <w:sz w:val="32"/>
        </w:rPr>
        <w:t>∫</w:t>
      </w:r>
      <w:r>
        <w:rPr>
          <w:rStyle w:val="subscript"/>
        </w:rPr>
        <w:t>V</w:t>
      </w:r>
      <w:r>
        <w:t xml:space="preserve"> </w:t>
      </w:r>
      <w:r>
        <w:rPr>
          <w:b/>
        </w:rPr>
        <w:t>r</w:t>
      </w:r>
      <w:r>
        <w:t xml:space="preserve"> x (</w:t>
      </w:r>
      <w:r w:rsidRPr="00E34DFF">
        <w:rPr>
          <w:b/>
        </w:rPr>
        <w:t>divT</w:t>
      </w:r>
      <w:r>
        <w:t>) dV</w:t>
      </w:r>
      <w:r>
        <w:tab/>
      </w:r>
      <w:r>
        <w:tab/>
      </w:r>
      <w:r>
        <w:tab/>
        <w:t>// torque</w:t>
      </w:r>
    </w:p>
    <w:p w14:paraId="17A5BF45" w14:textId="77777777" w:rsidR="009E237A" w:rsidRDefault="009E237A"/>
    <w:p w14:paraId="4CA76C6B" w14:textId="77777777" w:rsidR="009E237A" w:rsidRDefault="009E237A">
      <w:r>
        <w:t xml:space="preserve">The divergence theorem IS used in this chapter for sure. </w:t>
      </w:r>
    </w:p>
    <w:p w14:paraId="4DF7211B" w14:textId="77777777" w:rsidR="00E264D8" w:rsidRDefault="00E264D8"/>
    <w:p w14:paraId="1CBDF9A7" w14:textId="77777777" w:rsidR="00E264D8" w:rsidRDefault="00E264D8" w:rsidP="00E264D8">
      <w:pPr>
        <w:pStyle w:val="Heading2"/>
      </w:pPr>
      <w:bookmarkStart w:id="6" w:name="_Toc335559641"/>
      <w:bookmarkStart w:id="7" w:name="_Toc335559670"/>
      <w:bookmarkStart w:id="8" w:name="_Toc338845752"/>
      <w:r>
        <w:t>7.3 Control and Material Volumes (417)</w:t>
      </w:r>
      <w:bookmarkEnd w:id="6"/>
      <w:bookmarkEnd w:id="7"/>
      <w:bookmarkEnd w:id="8"/>
      <w:r>
        <w:t xml:space="preserve">  </w:t>
      </w:r>
    </w:p>
    <w:p w14:paraId="3F1F4446" w14:textId="77777777" w:rsidR="00E264D8" w:rsidRDefault="00E264D8" w:rsidP="00E264D8"/>
    <w:p w14:paraId="2D8B0BA5" w14:textId="77777777" w:rsidR="00E264D8" w:rsidRDefault="00E264D8" w:rsidP="00E264D8">
      <w:r>
        <w:t>I think I understand the meaning of V</w:t>
      </w:r>
      <w:r>
        <w:rPr>
          <w:rStyle w:val="subscript"/>
        </w:rPr>
        <w:t>c</w:t>
      </w:r>
      <w:r>
        <w:t xml:space="preserve"> and V</w:t>
      </w:r>
      <w:r>
        <w:rPr>
          <w:rStyle w:val="subscript"/>
        </w:rPr>
        <w:t>m</w:t>
      </w:r>
      <w:r>
        <w:t>. The V</w:t>
      </w:r>
      <w:r>
        <w:rPr>
          <w:rStyle w:val="subscript"/>
        </w:rPr>
        <w:t>m</w:t>
      </w:r>
      <w:r>
        <w:t xml:space="preserve"> moves with the fluid</w:t>
      </w:r>
      <w:r w:rsidR="00403469">
        <w:t xml:space="preserve"> blob</w:t>
      </w:r>
      <w:r>
        <w:t>, V</w:t>
      </w:r>
      <w:r>
        <w:rPr>
          <w:rStyle w:val="subscript"/>
        </w:rPr>
        <w:t xml:space="preserve">c </w:t>
      </w:r>
      <w:r>
        <w:t xml:space="preserve">does not. </w:t>
      </w:r>
    </w:p>
    <w:p w14:paraId="4A4A8717" w14:textId="77777777" w:rsidR="00E264D8" w:rsidRDefault="00E264D8" w:rsidP="00E264D8"/>
    <w:p w14:paraId="282D6881" w14:textId="77777777" w:rsidR="00E264D8" w:rsidRDefault="00E264D8" w:rsidP="00E264D8">
      <w:pPr>
        <w:pStyle w:val="Heading2"/>
      </w:pPr>
      <w:bookmarkStart w:id="9" w:name="_Toc335559642"/>
      <w:bookmarkStart w:id="10" w:name="_Toc335559671"/>
      <w:bookmarkStart w:id="11" w:name="_Toc338845753"/>
      <w:r>
        <w:t>7.4 The Reynolds Transport Theorem (418).   (RTT)</w:t>
      </w:r>
      <w:bookmarkEnd w:id="9"/>
      <w:bookmarkEnd w:id="10"/>
      <w:bookmarkEnd w:id="11"/>
    </w:p>
    <w:p w14:paraId="710EECF5" w14:textId="77777777" w:rsidR="00E264D8" w:rsidRDefault="00E264D8" w:rsidP="00E264D8"/>
    <w:p w14:paraId="64A579DF" w14:textId="77777777" w:rsidR="00E264D8" w:rsidRDefault="00E264D8" w:rsidP="00E264D8">
      <w:r>
        <w:t>It turns out I already derived both forms of the RTT in "</w:t>
      </w:r>
      <w:r w:rsidRPr="001A16A4">
        <w:t>Time derivatives of differentials and Squirmy Integrals.doc</w:t>
      </w:r>
      <w:r>
        <w:t>" (Lai support) and I tuned it up a bit just now. The basic forms of the RTT are these</w:t>
      </w:r>
    </w:p>
    <w:p w14:paraId="3B415E6B" w14:textId="77777777" w:rsidR="00E264D8" w:rsidRDefault="00E264D8" w:rsidP="00E264D8"/>
    <w:p w14:paraId="55CFF2C1" w14:textId="77777777" w:rsidR="00E264D8" w:rsidRDefault="00E264D8" w:rsidP="00E264D8">
      <w:r>
        <w:tab/>
        <w:t>D</w:t>
      </w:r>
      <w:r>
        <w:rPr>
          <w:rStyle w:val="subscript"/>
        </w:rPr>
        <w:t>t</w:t>
      </w:r>
      <w:r>
        <w:t>(</w:t>
      </w:r>
      <w:r w:rsidRPr="00A42FF2">
        <w:rPr>
          <w:rFonts w:ascii="Lucida Sans Unicode" w:hAnsi="Lucida Sans Unicode" w:cs="Lucida Sans Unicode"/>
          <w:sz w:val="24"/>
          <w:szCs w:val="24"/>
        </w:rPr>
        <w:t>∫</w:t>
      </w:r>
      <w:r>
        <w:rPr>
          <w:rStyle w:val="subscript"/>
        </w:rPr>
        <w:t>Vm(t)</w:t>
      </w:r>
      <w:r>
        <w:t xml:space="preserve"> T(</w:t>
      </w:r>
      <w:r w:rsidRPr="00E264D8">
        <w:rPr>
          <w:b/>
        </w:rPr>
        <w:t>x</w:t>
      </w:r>
      <w:r w:rsidR="00D42E8C">
        <w:rPr>
          <w:b/>
        </w:rPr>
        <w:t>(</w:t>
      </w:r>
      <w:r w:rsidR="00D42E8C" w:rsidRPr="00D42E8C">
        <w:t>t</w:t>
      </w:r>
      <w:r w:rsidR="00D42E8C">
        <w:rPr>
          <w:b/>
        </w:rPr>
        <w:t>)</w:t>
      </w:r>
      <w:r>
        <w:t xml:space="preserve">,t) dV)  =  </w:t>
      </w:r>
      <w:r w:rsidRPr="00A42FF2">
        <w:rPr>
          <w:rFonts w:ascii="Lucida Sans Unicode" w:hAnsi="Lucida Sans Unicode" w:cs="Lucida Sans Unicode"/>
          <w:sz w:val="24"/>
          <w:szCs w:val="24"/>
        </w:rPr>
        <w:t>∫</w:t>
      </w:r>
      <w:r>
        <w:rPr>
          <w:rStyle w:val="subscript"/>
        </w:rPr>
        <w:t>Vc</w:t>
      </w:r>
      <w:r>
        <w:t xml:space="preserve"> (∂</w:t>
      </w:r>
      <w:r w:rsidR="00D42E8C">
        <w:rPr>
          <w:rStyle w:val="subscript"/>
        </w:rPr>
        <w:t>t</w:t>
      </w:r>
      <w:r>
        <w:t xml:space="preserve">T) dV  +  </w:t>
      </w:r>
      <w:r w:rsidRPr="00A42FF2">
        <w:rPr>
          <w:rFonts w:ascii="Lucida Sans Unicode" w:hAnsi="Lucida Sans Unicode" w:cs="Lucida Sans Unicode"/>
          <w:sz w:val="24"/>
          <w:szCs w:val="24"/>
        </w:rPr>
        <w:t>∫</w:t>
      </w:r>
      <w:r>
        <w:rPr>
          <w:rStyle w:val="subscript"/>
        </w:rPr>
        <w:t>Sc</w:t>
      </w:r>
      <w:r>
        <w:t xml:space="preserve"> T (</w:t>
      </w:r>
      <w:r w:rsidRPr="005077BE">
        <w:rPr>
          <w:b/>
        </w:rPr>
        <w:t>v</w:t>
      </w:r>
      <w:r>
        <w:sym w:font="Symbol" w:char="F0B7"/>
      </w:r>
      <w:r w:rsidRPr="005077BE">
        <w:rPr>
          <w:b/>
        </w:rPr>
        <w:t>n</w:t>
      </w:r>
      <w:r>
        <w:t xml:space="preserve">) dS   = </w:t>
      </w:r>
      <w:r w:rsidRPr="00A42FF2">
        <w:rPr>
          <w:rFonts w:ascii="Lucida Sans Unicode" w:hAnsi="Lucida Sans Unicode" w:cs="Lucida Sans Unicode"/>
          <w:sz w:val="24"/>
          <w:szCs w:val="24"/>
        </w:rPr>
        <w:t>∫</w:t>
      </w:r>
      <w:r>
        <w:rPr>
          <w:rStyle w:val="subscript"/>
        </w:rPr>
        <w:t>Vc</w:t>
      </w:r>
      <w:r>
        <w:t xml:space="preserve"> (D</w:t>
      </w:r>
      <w:r>
        <w:rPr>
          <w:rStyle w:val="subscript"/>
        </w:rPr>
        <w:t>t</w:t>
      </w:r>
      <w:r>
        <w:t xml:space="preserve">T + T div </w:t>
      </w:r>
      <w:r w:rsidRPr="005077BE">
        <w:rPr>
          <w:b/>
        </w:rPr>
        <w:t>v</w:t>
      </w:r>
      <w:r>
        <w:t>) dV</w:t>
      </w:r>
    </w:p>
    <w:p w14:paraId="25A0C5AF" w14:textId="77777777" w:rsidR="00E264D8" w:rsidRDefault="00E264D8" w:rsidP="00E264D8">
      <w:r>
        <w:tab/>
      </w:r>
      <w:r>
        <w:tab/>
      </w:r>
      <w:r>
        <w:tab/>
      </w:r>
      <w:r>
        <w:tab/>
      </w:r>
      <w:r>
        <w:tab/>
      </w:r>
      <w:r w:rsidR="00D42E8C">
        <w:t xml:space="preserve">                  (7.4.1)</w:t>
      </w:r>
      <w:r w:rsidR="00D42E8C">
        <w:tab/>
      </w:r>
      <w:r w:rsidR="00D42E8C">
        <w:tab/>
        <w:t xml:space="preserve">                    </w:t>
      </w:r>
      <w:r>
        <w:t>(7.4.2)</w:t>
      </w:r>
    </w:p>
    <w:p w14:paraId="23CC8FCF" w14:textId="77777777" w:rsidR="00E264D8" w:rsidRPr="00A66F6E" w:rsidRDefault="00A66F6E" w:rsidP="00E264D8">
      <w:r>
        <w:tab/>
      </w:r>
      <w:r w:rsidRPr="00A66F6E">
        <w:rPr>
          <w:u w:val="single"/>
        </w:rPr>
        <w:t>note</w:t>
      </w:r>
      <w:r>
        <w:t xml:space="preserve">: </w:t>
      </w:r>
      <w:r w:rsidRPr="00A42FF2">
        <w:rPr>
          <w:rFonts w:ascii="Lucida Sans Unicode" w:hAnsi="Lucida Sans Unicode" w:cs="Lucida Sans Unicode"/>
          <w:sz w:val="24"/>
          <w:szCs w:val="24"/>
        </w:rPr>
        <w:t>∫</w:t>
      </w:r>
      <w:r>
        <w:rPr>
          <w:rStyle w:val="subscript"/>
        </w:rPr>
        <w:t>Vc</w:t>
      </w:r>
      <w:r>
        <w:t xml:space="preserve"> (∂</w:t>
      </w:r>
      <w:r>
        <w:rPr>
          <w:rStyle w:val="subscript"/>
        </w:rPr>
        <w:t>t</w:t>
      </w:r>
      <w:r>
        <w:t>T) dV = ∂</w:t>
      </w:r>
      <w:r>
        <w:rPr>
          <w:rStyle w:val="subscript"/>
        </w:rPr>
        <w:t>t</w:t>
      </w:r>
      <w:r>
        <w:rPr>
          <w:rFonts w:ascii="Lucida Sans Unicode" w:hAnsi="Lucida Sans Unicode" w:cs="Lucida Sans Unicode"/>
          <w:sz w:val="24"/>
          <w:szCs w:val="24"/>
        </w:rPr>
        <w:t>(</w:t>
      </w:r>
      <w:r w:rsidRPr="00A42FF2">
        <w:rPr>
          <w:rFonts w:ascii="Lucida Sans Unicode" w:hAnsi="Lucida Sans Unicode" w:cs="Lucida Sans Unicode"/>
          <w:sz w:val="24"/>
          <w:szCs w:val="24"/>
        </w:rPr>
        <w:t>∫</w:t>
      </w:r>
      <w:r>
        <w:rPr>
          <w:rStyle w:val="subscript"/>
        </w:rPr>
        <w:t>Vc</w:t>
      </w:r>
      <w:r>
        <w:t>T dV)</w:t>
      </w:r>
      <w:r>
        <w:tab/>
      </w:r>
      <w:r>
        <w:tab/>
      </w:r>
      <w:r>
        <w:tab/>
        <w:t>dV = d</w:t>
      </w:r>
      <w:r>
        <w:fldChar w:fldCharType="begin"/>
      </w:r>
      <w:r>
        <w:instrText>EQ \O(V,\S\up1(–))</w:instrText>
      </w:r>
      <w:r>
        <w:fldChar w:fldCharType="end"/>
      </w:r>
    </w:p>
    <w:p w14:paraId="79B5CBBE" w14:textId="77777777" w:rsidR="00A66F6E" w:rsidRDefault="00A66F6E" w:rsidP="00E264D8"/>
    <w:p w14:paraId="4E56262B" w14:textId="77777777" w:rsidR="00D42E8C" w:rsidRDefault="00E264D8" w:rsidP="00E264D8">
      <w:r>
        <w:t>where T is an arbitrary function (could be component of a tensor). The unspoken idea is that the LHS integral applies to a "blob" of particles which moves along with the moving (material) volume V</w:t>
      </w:r>
      <w:r>
        <w:rPr>
          <w:rStyle w:val="subscript"/>
        </w:rPr>
        <w:t>m</w:t>
      </w:r>
      <w:r>
        <w:t xml:space="preserve"> . No particles of matter ever enter or leave V</w:t>
      </w:r>
      <w:r>
        <w:rPr>
          <w:rStyle w:val="subscript"/>
        </w:rPr>
        <w:t>m</w:t>
      </w:r>
      <w:r>
        <w:t xml:space="preserve"> during the motion, but of course V</w:t>
      </w:r>
      <w:r>
        <w:rPr>
          <w:rStyle w:val="subscript"/>
        </w:rPr>
        <w:t>m</w:t>
      </w:r>
      <w:r>
        <w:t xml:space="preserve"> can change shape, so it is really V</w:t>
      </w:r>
      <w:r>
        <w:rPr>
          <w:rStyle w:val="subscript"/>
        </w:rPr>
        <w:t>m</w:t>
      </w:r>
      <w:r>
        <w:t>(t). You use the RTT whenever you encounter a structure like D</w:t>
      </w:r>
      <w:r>
        <w:rPr>
          <w:rStyle w:val="subscript"/>
        </w:rPr>
        <w:t>t</w:t>
      </w:r>
      <w:r>
        <w:t>(</w:t>
      </w:r>
      <w:r w:rsidRPr="00A42FF2">
        <w:rPr>
          <w:rFonts w:ascii="Lucida Sans Unicode" w:hAnsi="Lucida Sans Unicode" w:cs="Lucida Sans Unicode"/>
          <w:sz w:val="24"/>
          <w:szCs w:val="24"/>
        </w:rPr>
        <w:t>∫</w:t>
      </w:r>
      <w:r>
        <w:rPr>
          <w:rStyle w:val="subscript"/>
        </w:rPr>
        <w:t>Vm</w:t>
      </w:r>
      <w:r>
        <w:t xml:space="preserve"> T dV). </w:t>
      </w:r>
      <w:r w:rsidR="00D42E8C">
        <w:t>There are three contributions to this D</w:t>
      </w:r>
      <w:r w:rsidR="00D42E8C">
        <w:rPr>
          <w:rStyle w:val="subscript"/>
        </w:rPr>
        <w:t>t</w:t>
      </w:r>
      <w:r w:rsidR="00D42E8C">
        <w:t>() object:  (1) explicit ∂</w:t>
      </w:r>
      <w:r w:rsidR="00D42E8C">
        <w:rPr>
          <w:rStyle w:val="subscript"/>
        </w:rPr>
        <w:t>t</w:t>
      </w:r>
      <w:r w:rsidR="00D42E8C">
        <w:t xml:space="preserve"> dependence of T(</w:t>
      </w:r>
      <w:r w:rsidR="00D42E8C" w:rsidRPr="00E264D8">
        <w:rPr>
          <w:b/>
        </w:rPr>
        <w:t>x</w:t>
      </w:r>
      <w:r w:rsidR="00D42E8C">
        <w:rPr>
          <w:b/>
        </w:rPr>
        <w:t>(</w:t>
      </w:r>
      <w:r w:rsidR="00D42E8C" w:rsidRPr="00D42E8C">
        <w:t>t</w:t>
      </w:r>
      <w:r w:rsidR="00D42E8C">
        <w:rPr>
          <w:b/>
        </w:rPr>
        <w:t>)</w:t>
      </w:r>
      <w:r w:rsidR="00D42E8C">
        <w:t>,t) on t; (2) dependence through</w:t>
      </w:r>
      <w:r w:rsidR="00A66F6E">
        <w:t xml:space="preserve"> T's</w:t>
      </w:r>
      <w:r w:rsidR="00D42E8C">
        <w:t xml:space="preserve"> </w:t>
      </w:r>
      <w:r w:rsidR="00D42E8C" w:rsidRPr="00D42E8C">
        <w:rPr>
          <w:b/>
        </w:rPr>
        <w:t>x</w:t>
      </w:r>
      <w:r w:rsidR="00D42E8C">
        <w:t>(t)</w:t>
      </w:r>
      <w:r w:rsidR="00A66F6E">
        <w:t xml:space="preserve"> argument</w:t>
      </w:r>
      <w:r w:rsidR="00D42E8C">
        <w:t>; (3) dependence because the boundary V</w:t>
      </w:r>
      <w:r w:rsidR="00D42E8C">
        <w:rPr>
          <w:rStyle w:val="subscript"/>
        </w:rPr>
        <w:t>m</w:t>
      </w:r>
      <w:r w:rsidR="00D42E8C">
        <w:t>(t) is moving. The second term in (7.4.1) handles (2) + (3). The divergence theorem on this second term would say</w:t>
      </w:r>
    </w:p>
    <w:p w14:paraId="5A031A0F" w14:textId="77777777" w:rsidR="00D42E8C" w:rsidRDefault="00D42E8C" w:rsidP="00E264D8"/>
    <w:p w14:paraId="440B9481" w14:textId="77777777" w:rsidR="00D42E8C" w:rsidRDefault="00D42E8C" w:rsidP="00E264D8">
      <w:r>
        <w:tab/>
      </w:r>
      <w:r w:rsidRPr="00A42FF2">
        <w:rPr>
          <w:rFonts w:ascii="Lucida Sans Unicode" w:hAnsi="Lucida Sans Unicode" w:cs="Lucida Sans Unicode"/>
          <w:sz w:val="24"/>
          <w:szCs w:val="24"/>
        </w:rPr>
        <w:t>∫</w:t>
      </w:r>
      <w:r>
        <w:rPr>
          <w:rStyle w:val="subscript"/>
        </w:rPr>
        <w:t>Sc</w:t>
      </w:r>
      <w:r>
        <w:t xml:space="preserve"> T (</w:t>
      </w:r>
      <w:r w:rsidRPr="005077BE">
        <w:rPr>
          <w:b/>
        </w:rPr>
        <w:t>v</w:t>
      </w:r>
      <w:r>
        <w:sym w:font="Symbol" w:char="F0B7"/>
      </w:r>
      <w:r w:rsidRPr="005077BE">
        <w:rPr>
          <w:b/>
        </w:rPr>
        <w:t>n</w:t>
      </w:r>
      <w:r>
        <w:t xml:space="preserve">) dS   = </w:t>
      </w:r>
      <w:r w:rsidRPr="00A42FF2">
        <w:rPr>
          <w:rFonts w:ascii="Lucida Sans Unicode" w:hAnsi="Lucida Sans Unicode" w:cs="Lucida Sans Unicode"/>
          <w:sz w:val="24"/>
          <w:szCs w:val="24"/>
        </w:rPr>
        <w:t>∫</w:t>
      </w:r>
      <w:r>
        <w:rPr>
          <w:rStyle w:val="subscript"/>
        </w:rPr>
        <w:t>Sc</w:t>
      </w:r>
      <w:r>
        <w:t xml:space="preserve"> (T</w:t>
      </w:r>
      <w:r w:rsidRPr="00D42E8C">
        <w:rPr>
          <w:b/>
        </w:rPr>
        <w:t>v</w:t>
      </w:r>
      <w:r>
        <w:t xml:space="preserve">) </w:t>
      </w:r>
      <w:r>
        <w:sym w:font="Symbol" w:char="F0B7"/>
      </w:r>
      <w:r>
        <w:t xml:space="preserve"> d</w:t>
      </w:r>
      <w:r w:rsidRPr="00D42E8C">
        <w:rPr>
          <w:b/>
        </w:rPr>
        <w:t>S</w:t>
      </w:r>
      <w:r>
        <w:rPr>
          <w:b/>
        </w:rPr>
        <w:t xml:space="preserve">  = </w:t>
      </w:r>
      <w:r w:rsidRPr="00A42FF2">
        <w:rPr>
          <w:rFonts w:ascii="Lucida Sans Unicode" w:hAnsi="Lucida Sans Unicode" w:cs="Lucida Sans Unicode"/>
          <w:sz w:val="24"/>
          <w:szCs w:val="24"/>
        </w:rPr>
        <w:t>∫</w:t>
      </w:r>
      <w:r>
        <w:rPr>
          <w:rStyle w:val="subscript"/>
        </w:rPr>
        <w:t>Vc</w:t>
      </w:r>
      <w:r>
        <w:t xml:space="preserve"> div(T</w:t>
      </w:r>
      <w:r w:rsidRPr="00D42E8C">
        <w:rPr>
          <w:b/>
        </w:rPr>
        <w:t>v</w:t>
      </w:r>
      <w:r>
        <w:t>) dV</w:t>
      </w:r>
    </w:p>
    <w:p w14:paraId="0B4CF7A7" w14:textId="77777777" w:rsidR="00D8766C" w:rsidRDefault="00D8766C" w:rsidP="00E264D8"/>
    <w:p w14:paraId="22C56C87" w14:textId="77777777" w:rsidR="00D8766C" w:rsidRDefault="00D8766C" w:rsidP="00E264D8">
      <w:r>
        <w:t xml:space="preserve">So it is must be true that  (where T is any function) </w:t>
      </w:r>
    </w:p>
    <w:p w14:paraId="0AE14CFD" w14:textId="77777777" w:rsidR="00D8766C" w:rsidRDefault="00D8766C" w:rsidP="00E264D8"/>
    <w:p w14:paraId="00534681" w14:textId="77777777" w:rsidR="00D42E8C" w:rsidRDefault="00D8766C" w:rsidP="00E264D8">
      <w:r>
        <w:tab/>
        <w:t>div(T</w:t>
      </w:r>
      <w:r w:rsidRPr="00D42E8C">
        <w:rPr>
          <w:b/>
        </w:rPr>
        <w:t>v</w:t>
      </w:r>
      <w:r>
        <w:t>)  + ∂</w:t>
      </w:r>
      <w:r>
        <w:rPr>
          <w:rStyle w:val="subscript"/>
        </w:rPr>
        <w:t>t</w:t>
      </w:r>
      <w:r>
        <w:t>T  = D</w:t>
      </w:r>
      <w:r>
        <w:rPr>
          <w:rStyle w:val="subscript"/>
        </w:rPr>
        <w:t>t</w:t>
      </w:r>
      <w:r>
        <w:t xml:space="preserve">T + T div </w:t>
      </w:r>
      <w:r w:rsidRPr="005077BE">
        <w:rPr>
          <w:b/>
        </w:rPr>
        <w:t>v</w:t>
      </w:r>
    </w:p>
    <w:p w14:paraId="15C46602" w14:textId="77777777" w:rsidR="00D8766C" w:rsidRDefault="00792088" w:rsidP="00E264D8">
      <w:r>
        <w:tab/>
        <w:t xml:space="preserve">  2+3</w:t>
      </w:r>
      <w:r>
        <w:tab/>
        <w:t>1         1+2       3</w:t>
      </w:r>
    </w:p>
    <w:p w14:paraId="2A8A1579" w14:textId="77777777" w:rsidR="00D8766C" w:rsidRDefault="00A66F6E" w:rsidP="00E264D8">
      <w:r>
        <w:t>or</w:t>
      </w:r>
    </w:p>
    <w:p w14:paraId="0E669464" w14:textId="77777777" w:rsidR="00792088" w:rsidRDefault="00D8766C" w:rsidP="00E264D8">
      <w:r>
        <w:tab/>
        <w:t>∂</w:t>
      </w:r>
      <w:r>
        <w:rPr>
          <w:rStyle w:val="subscript"/>
        </w:rPr>
        <w:t>i</w:t>
      </w:r>
      <w:r>
        <w:t>(Tv)</w:t>
      </w:r>
      <w:r>
        <w:rPr>
          <w:rStyle w:val="subscript"/>
        </w:rPr>
        <w:t>i</w:t>
      </w:r>
      <w:r w:rsidR="00792088">
        <w:t xml:space="preserve"> +  ∂</w:t>
      </w:r>
      <w:r w:rsidR="00792088">
        <w:rPr>
          <w:rStyle w:val="subscript"/>
        </w:rPr>
        <w:t>t</w:t>
      </w:r>
      <w:r w:rsidR="00792088">
        <w:t>T  = [ ∂</w:t>
      </w:r>
      <w:r w:rsidR="00792088">
        <w:rPr>
          <w:rStyle w:val="subscript"/>
        </w:rPr>
        <w:t>t</w:t>
      </w:r>
      <w:r w:rsidR="00792088">
        <w:t>T + (∂</w:t>
      </w:r>
      <w:r w:rsidR="00792088">
        <w:rPr>
          <w:rStyle w:val="subscript"/>
        </w:rPr>
        <w:t>i</w:t>
      </w:r>
      <w:r w:rsidR="00792088">
        <w:t>T) v</w:t>
      </w:r>
      <w:r w:rsidR="00792088">
        <w:rPr>
          <w:rStyle w:val="subscript"/>
        </w:rPr>
        <w:t>i</w:t>
      </w:r>
      <w:r w:rsidR="00792088">
        <w:t>]  + T (∂</w:t>
      </w:r>
      <w:r w:rsidR="00792088">
        <w:rPr>
          <w:rStyle w:val="subscript"/>
        </w:rPr>
        <w:t>i</w:t>
      </w:r>
      <w:r w:rsidR="00792088">
        <w:t>v</w:t>
      </w:r>
      <w:r w:rsidR="00792088">
        <w:rPr>
          <w:rStyle w:val="subscript"/>
        </w:rPr>
        <w:t>i</w:t>
      </w:r>
      <w:r w:rsidR="00792088">
        <w:t xml:space="preserve">) </w:t>
      </w:r>
    </w:p>
    <w:p w14:paraId="10576652" w14:textId="77777777" w:rsidR="00792088" w:rsidRPr="00792088" w:rsidRDefault="00792088" w:rsidP="00E264D8">
      <w:r>
        <w:lastRenderedPageBreak/>
        <w:tab/>
        <w:t xml:space="preserve">   2+3          1           1             2                 3</w:t>
      </w:r>
    </w:p>
    <w:p w14:paraId="03FD0ECA" w14:textId="77777777" w:rsidR="00792088" w:rsidRDefault="00792088" w:rsidP="00E264D8">
      <w:r>
        <w:t>or</w:t>
      </w:r>
    </w:p>
    <w:p w14:paraId="1E2D1B4D" w14:textId="77777777" w:rsidR="00792088" w:rsidRDefault="00792088" w:rsidP="00792088">
      <w:r>
        <w:tab/>
        <w:t>∂</w:t>
      </w:r>
      <w:r>
        <w:rPr>
          <w:rStyle w:val="subscript"/>
        </w:rPr>
        <w:t>i</w:t>
      </w:r>
      <w:r>
        <w:t>(Tv)</w:t>
      </w:r>
      <w:r>
        <w:rPr>
          <w:rStyle w:val="subscript"/>
        </w:rPr>
        <w:t>i</w:t>
      </w:r>
      <w:r>
        <w:t xml:space="preserve">  =   (∂</w:t>
      </w:r>
      <w:r>
        <w:rPr>
          <w:rStyle w:val="subscript"/>
        </w:rPr>
        <w:t>i</w:t>
      </w:r>
      <w:r>
        <w:t>T) v</w:t>
      </w:r>
      <w:r>
        <w:rPr>
          <w:rStyle w:val="subscript"/>
        </w:rPr>
        <w:t>i</w:t>
      </w:r>
      <w:r>
        <w:t xml:space="preserve">  + T (∂</w:t>
      </w:r>
      <w:r>
        <w:rPr>
          <w:rStyle w:val="subscript"/>
        </w:rPr>
        <w:t>i</w:t>
      </w:r>
      <w:r>
        <w:t>v</w:t>
      </w:r>
      <w:r>
        <w:rPr>
          <w:rStyle w:val="subscript"/>
        </w:rPr>
        <w:t>i</w:t>
      </w:r>
      <w:r>
        <w:t>)</w:t>
      </w:r>
      <w:r>
        <w:tab/>
      </w:r>
      <w:r>
        <w:tab/>
        <w:t xml:space="preserve">// which is obviously true.  </w:t>
      </w:r>
    </w:p>
    <w:p w14:paraId="437D0A20" w14:textId="77777777" w:rsidR="00792088" w:rsidRDefault="00792088" w:rsidP="00E264D8">
      <w:r>
        <w:tab/>
        <w:t xml:space="preserve">    2+3             2                  3</w:t>
      </w:r>
    </w:p>
    <w:p w14:paraId="2EFA4D76" w14:textId="77777777" w:rsidR="00792088" w:rsidRDefault="00792088" w:rsidP="00E264D8"/>
    <w:p w14:paraId="537A678E" w14:textId="77777777" w:rsidR="00792088" w:rsidRDefault="00792088" w:rsidP="00E264D8">
      <w:r>
        <w:t>and you can see how the three sources of D</w:t>
      </w:r>
      <w:r>
        <w:rPr>
          <w:rStyle w:val="subscript"/>
        </w:rPr>
        <w:t>t </w:t>
      </w:r>
      <w:r>
        <w:t xml:space="preserve">are distributed into the terms. </w:t>
      </w:r>
    </w:p>
    <w:p w14:paraId="19E39B90" w14:textId="77777777" w:rsidR="00792088" w:rsidRDefault="00A66F6E" w:rsidP="00E264D8">
      <w:r>
        <w:tab/>
      </w:r>
      <w:r w:rsidR="00792088">
        <w:t>A key fact:  the object (</w:t>
      </w:r>
      <w:r w:rsidR="00792088" w:rsidRPr="00A42FF2">
        <w:rPr>
          <w:rFonts w:ascii="Lucida Sans Unicode" w:hAnsi="Lucida Sans Unicode" w:cs="Lucida Sans Unicode"/>
          <w:sz w:val="24"/>
          <w:szCs w:val="24"/>
        </w:rPr>
        <w:t>∫</w:t>
      </w:r>
      <w:r w:rsidR="00792088">
        <w:rPr>
          <w:rStyle w:val="subscript"/>
        </w:rPr>
        <w:t>Vm</w:t>
      </w:r>
      <w:r w:rsidR="00792088">
        <w:t xml:space="preserve"> T dV) is what corresponds in regular mechanics to an "object of mass M". so this integral tells how much "T" that object has. Second term in (7.4.1) is quantity of T flowing out through the boundary, first term is time change explicitly within the boundary. </w:t>
      </w:r>
    </w:p>
    <w:p w14:paraId="4BD3A925" w14:textId="77777777" w:rsidR="00A66F6E" w:rsidRPr="00792088" w:rsidRDefault="00A66F6E" w:rsidP="00E264D8">
      <w:r>
        <w:tab/>
        <w:t xml:space="preserve">I have a doc talking about various web forms of this RTT theorem. </w:t>
      </w:r>
    </w:p>
    <w:p w14:paraId="120CD55F" w14:textId="77777777" w:rsidR="00D8766C" w:rsidRDefault="00D8766C" w:rsidP="00E264D8">
      <w:pPr>
        <w:rPr>
          <w:b/>
        </w:rPr>
      </w:pPr>
    </w:p>
    <w:p w14:paraId="11626AB1" w14:textId="77777777" w:rsidR="00A66F6E" w:rsidRDefault="00A66F6E" w:rsidP="00A66F6E">
      <w:pPr>
        <w:pStyle w:val="Heading2"/>
      </w:pPr>
      <w:bookmarkStart w:id="12" w:name="_Toc335559643"/>
      <w:bookmarkStart w:id="13" w:name="_Toc335559672"/>
      <w:bookmarkStart w:id="14" w:name="_Toc338845754"/>
      <w:r>
        <w:t>7.5 The Principle of Mass Conservation (420).</w:t>
      </w:r>
      <w:bookmarkEnd w:id="12"/>
      <w:bookmarkEnd w:id="13"/>
      <w:bookmarkEnd w:id="14"/>
      <w:r>
        <w:t xml:space="preserve">    </w:t>
      </w:r>
    </w:p>
    <w:p w14:paraId="07A3BF3A" w14:textId="77777777" w:rsidR="00E264D8" w:rsidRDefault="00E264D8"/>
    <w:p w14:paraId="2FEBCD04" w14:textId="77777777" w:rsidR="00A66F6E" w:rsidRDefault="00A66F6E" w:rsidP="00A66F6E">
      <w:r>
        <w:t>By saying that D</w:t>
      </w:r>
      <w:r>
        <w:rPr>
          <w:rStyle w:val="subscript"/>
        </w:rPr>
        <w:t>t</w:t>
      </w:r>
      <w:r>
        <w:t>(</w:t>
      </w:r>
      <w:r w:rsidRPr="00A42FF2">
        <w:rPr>
          <w:rFonts w:ascii="Lucida Sans Unicode" w:hAnsi="Lucida Sans Unicode" w:cs="Lucida Sans Unicode"/>
          <w:sz w:val="24"/>
          <w:szCs w:val="24"/>
        </w:rPr>
        <w:t>∫</w:t>
      </w:r>
      <w:r>
        <w:rPr>
          <w:rStyle w:val="subscript"/>
        </w:rPr>
        <w:t>Vm</w:t>
      </w:r>
      <w:r>
        <w:t xml:space="preserve">ρdV) = 0, we obtain the continuity equation using the Reynolds Transport Theorem. This is very similar to the derivation used in Chapter 4. No questions. </w:t>
      </w:r>
    </w:p>
    <w:p w14:paraId="0424EE18" w14:textId="77777777" w:rsidR="00A66F6E" w:rsidRDefault="00A66F6E"/>
    <w:p w14:paraId="17CEC7D1" w14:textId="77777777" w:rsidR="00A66F6E" w:rsidRDefault="00A66F6E" w:rsidP="00A66F6E">
      <w:pPr>
        <w:pStyle w:val="Heading2"/>
      </w:pPr>
      <w:bookmarkStart w:id="15" w:name="_Toc335559644"/>
      <w:bookmarkStart w:id="16" w:name="_Toc335559673"/>
      <w:bookmarkStart w:id="17" w:name="_Toc338845755"/>
      <w:r>
        <w:t>7.6 The Principle of Linear Momentum Conservation (422).</w:t>
      </w:r>
      <w:bookmarkEnd w:id="15"/>
      <w:bookmarkEnd w:id="16"/>
      <w:bookmarkEnd w:id="17"/>
      <w:r>
        <w:t xml:space="preserve">    </w:t>
      </w:r>
    </w:p>
    <w:p w14:paraId="72D46022" w14:textId="77777777" w:rsidR="00A66F6E" w:rsidRDefault="00A66F6E"/>
    <w:p w14:paraId="5878F5EE" w14:textId="77777777" w:rsidR="00A66F6E" w:rsidRPr="005A131F" w:rsidRDefault="00A66F6E" w:rsidP="00A66F6E">
      <w:r>
        <w:t xml:space="preserve">Here we have a pattern which we will see repeated in each of the sections to follow. The </w:t>
      </w:r>
      <w:r w:rsidRPr="005077BE">
        <w:rPr>
          <w:i/>
        </w:rPr>
        <w:t>first</w:t>
      </w:r>
      <w:r>
        <w:t xml:space="preserve"> equation of each section states "the principle" applied to a moving blob. Here we have </w:t>
      </w:r>
      <w:r w:rsidRPr="005077BE">
        <w:rPr>
          <w:b/>
        </w:rPr>
        <w:t>F</w:t>
      </w:r>
      <w:r>
        <w:t xml:space="preserve"> = d</w:t>
      </w:r>
      <w:r w:rsidRPr="005A131F">
        <w:rPr>
          <w:b/>
        </w:rPr>
        <w:t>p</w:t>
      </w:r>
      <w:r>
        <w:t xml:space="preserve">/dt  where </w:t>
      </w:r>
      <w:r w:rsidRPr="00C73FB3">
        <w:rPr>
          <w:b/>
        </w:rPr>
        <w:t>F</w:t>
      </w:r>
      <w:r>
        <w:t xml:space="preserve"> is the usual surface traction plus body force integrals, and d</w:t>
      </w:r>
      <w:r w:rsidRPr="005A131F">
        <w:rPr>
          <w:b/>
        </w:rPr>
        <w:t>p</w:t>
      </w:r>
      <w:r>
        <w:t>/dt  = D</w:t>
      </w:r>
      <w:r>
        <w:rPr>
          <w:rStyle w:val="subscript"/>
        </w:rPr>
        <w:t>t</w:t>
      </w:r>
      <w:r>
        <w:t>(</w:t>
      </w:r>
      <w:r w:rsidRPr="00A42FF2">
        <w:rPr>
          <w:rFonts w:ascii="Lucida Sans Unicode" w:hAnsi="Lucida Sans Unicode" w:cs="Lucida Sans Unicode"/>
          <w:sz w:val="24"/>
          <w:szCs w:val="24"/>
        </w:rPr>
        <w:t>∫</w:t>
      </w:r>
      <w:r>
        <w:rPr>
          <w:rStyle w:val="subscript"/>
        </w:rPr>
        <w:t>Vm</w:t>
      </w:r>
      <w:r>
        <w:t xml:space="preserve"> </w:t>
      </w:r>
      <w:r w:rsidRPr="005077BE">
        <w:rPr>
          <w:b/>
        </w:rPr>
        <w:t>v</w:t>
      </w:r>
      <w:r>
        <w:t xml:space="preserve"> ρdV). These principles always involve a "change" in something, and here it is a change in linear momentum. After the RTT is applied, we get 7.6.2 (in this case) with an italics interpretation. As noted above, (</w:t>
      </w:r>
      <w:r w:rsidRPr="00A42FF2">
        <w:rPr>
          <w:rFonts w:ascii="Lucida Sans Unicode" w:hAnsi="Lucida Sans Unicode" w:cs="Lucida Sans Unicode"/>
          <w:sz w:val="24"/>
          <w:szCs w:val="24"/>
        </w:rPr>
        <w:t>∫</w:t>
      </w:r>
      <w:r>
        <w:rPr>
          <w:rStyle w:val="subscript"/>
        </w:rPr>
        <w:t>Vm</w:t>
      </w:r>
      <w:r>
        <w:t xml:space="preserve"> dV ...) is the "object" to which we apply rules of regular mechanics like Newton's Law in this case. </w:t>
      </w:r>
    </w:p>
    <w:p w14:paraId="337F95C9" w14:textId="77777777" w:rsidR="00A66F6E" w:rsidRDefault="00A66F6E"/>
    <w:p w14:paraId="40A21031" w14:textId="77777777" w:rsidR="00A66F6E" w:rsidRDefault="00A66F6E">
      <w:r w:rsidRPr="00A66F6E">
        <w:rPr>
          <w:u w:val="single"/>
        </w:rPr>
        <w:t xml:space="preserve">Example 7.6.1 The Rope Hanging on a Table.  </w:t>
      </w:r>
      <w:r>
        <w:t>Using control volumes to solve a simple problem.</w:t>
      </w:r>
    </w:p>
    <w:p w14:paraId="24540F47" w14:textId="77777777" w:rsidR="00A66F6E" w:rsidRDefault="00A66F6E"/>
    <w:p w14:paraId="47DAEAB6" w14:textId="77777777" w:rsidR="00A66F6E" w:rsidRDefault="00A66F6E" w:rsidP="00A66F6E">
      <w:r w:rsidRPr="00A66F6E">
        <w:rPr>
          <w:u w:val="single"/>
        </w:rPr>
        <w:t>Example 7.6.2 The Hose flowing onto a curved "vane" (426).</w:t>
      </w:r>
      <w:r>
        <w:rPr>
          <w:b/>
        </w:rPr>
        <w:t xml:space="preserve">  </w:t>
      </w:r>
      <w:r>
        <w:t>Use control volume to get force on the vane.</w:t>
      </w:r>
    </w:p>
    <w:p w14:paraId="346B32BE" w14:textId="77777777" w:rsidR="00A66F6E" w:rsidRDefault="00A66F6E" w:rsidP="00A66F6E"/>
    <w:p w14:paraId="0F8668B6" w14:textId="77777777" w:rsidR="00A66F6E" w:rsidRDefault="00A66F6E" w:rsidP="00A66F6E">
      <w:pPr>
        <w:pStyle w:val="Heading2"/>
      </w:pPr>
      <w:bookmarkStart w:id="18" w:name="_Toc335559645"/>
      <w:bookmarkStart w:id="19" w:name="_Toc335559674"/>
      <w:bookmarkStart w:id="20" w:name="_Toc338845756"/>
      <w:r>
        <w:t>7.7 Moving Frames (427).</w:t>
      </w:r>
      <w:bookmarkEnd w:id="18"/>
      <w:bookmarkEnd w:id="19"/>
      <w:bookmarkEnd w:id="20"/>
      <w:r>
        <w:t xml:space="preserve">    </w:t>
      </w:r>
    </w:p>
    <w:p w14:paraId="326BBEBF" w14:textId="77777777" w:rsidR="00A154FF" w:rsidRDefault="00A154FF" w:rsidP="00A154FF"/>
    <w:p w14:paraId="6A817ACD" w14:textId="77777777" w:rsidR="009A74DB" w:rsidRPr="009A74DB" w:rsidRDefault="009A74DB" w:rsidP="00A154FF">
      <w:r>
        <w:t>What if frame S' = F</w:t>
      </w:r>
      <w:r>
        <w:rPr>
          <w:rStyle w:val="subscript"/>
        </w:rPr>
        <w:t>2</w:t>
      </w:r>
      <w:r>
        <w:t xml:space="preserve"> is a non-inertial rotating frame and so your V</w:t>
      </w:r>
      <w:r>
        <w:rPr>
          <w:rStyle w:val="subscript"/>
        </w:rPr>
        <w:t>m</w:t>
      </w:r>
      <w:r>
        <w:t xml:space="preserve"> , glued in frame S', is rotating relative to some frame S = F</w:t>
      </w:r>
      <w:r>
        <w:rPr>
          <w:rStyle w:val="subscript"/>
        </w:rPr>
        <w:t>1</w:t>
      </w:r>
      <w:r>
        <w:t xml:space="preserve">?  As in frames doc, we can include translating in the term rotating. It is a non-inertial frame. In this case, what does the "principle of </w:t>
      </w:r>
      <w:r w:rsidR="00510198">
        <w:t xml:space="preserve">linear </w:t>
      </w:r>
      <w:r>
        <w:t>momentum conservation"</w:t>
      </w:r>
      <w:r w:rsidR="00510198">
        <w:t xml:space="preserve"> look like? </w:t>
      </w:r>
    </w:p>
    <w:p w14:paraId="04510D60" w14:textId="77777777" w:rsidR="009A74DB" w:rsidRDefault="009A74DB" w:rsidP="00A154FF"/>
    <w:p w14:paraId="347ADBDD" w14:textId="77777777" w:rsidR="00510198" w:rsidRDefault="00510198" w:rsidP="00A154FF">
      <w:r>
        <w:t>When</w:t>
      </w:r>
      <w:r w:rsidR="00A154FF">
        <w:t xml:space="preserve"> Lai rolled out the G Rule</w:t>
      </w:r>
      <w:r>
        <w:t xml:space="preserve"> (my Goldstein bugagoo)</w:t>
      </w:r>
      <w:r w:rsidR="003B53B6">
        <w:t xml:space="preserve">, </w:t>
      </w:r>
      <w:r w:rsidR="00A154FF">
        <w:t xml:space="preserve">I was forced to write frames doc. </w:t>
      </w:r>
    </w:p>
    <w:p w14:paraId="68518BC5" w14:textId="77777777" w:rsidR="00510198" w:rsidRDefault="00510198" w:rsidP="00A154FF"/>
    <w:p w14:paraId="1B6BE048" w14:textId="77777777" w:rsidR="00A154FF" w:rsidRDefault="00A154FF" w:rsidP="00A154FF">
      <w:r>
        <w:t>The big result of this section is equation (7.7.14) which is basically m</w:t>
      </w:r>
      <w:r w:rsidRPr="00A154FF">
        <w:rPr>
          <w:b/>
        </w:rPr>
        <w:t>a</w:t>
      </w:r>
      <w:r>
        <w:t xml:space="preserve">  = </w:t>
      </w:r>
      <w:r w:rsidRPr="00A154FF">
        <w:rPr>
          <w:b/>
        </w:rPr>
        <w:t>F</w:t>
      </w:r>
      <w:r>
        <w:t xml:space="preserve"> + </w:t>
      </w:r>
      <w:r w:rsidRPr="00A154FF">
        <w:rPr>
          <w:b/>
        </w:rPr>
        <w:t>F</w:t>
      </w:r>
      <w:r>
        <w:t>'</w:t>
      </w:r>
      <w:r>
        <w:rPr>
          <w:rStyle w:val="subscript"/>
        </w:rPr>
        <w:t>fict</w:t>
      </w:r>
      <w:r>
        <w:t xml:space="preserve"> for the situation where the volume V</w:t>
      </w:r>
      <w:r>
        <w:rPr>
          <w:rStyle w:val="subscript"/>
        </w:rPr>
        <w:t>m</w:t>
      </w:r>
      <w:r>
        <w:t xml:space="preserve"> is glue to a </w:t>
      </w:r>
      <w:r w:rsidRPr="00A154FF">
        <w:rPr>
          <w:i/>
        </w:rPr>
        <w:t>rotating</w:t>
      </w:r>
      <w:r>
        <w:t xml:space="preserve"> frame of reference S'= S</w:t>
      </w:r>
      <w:r>
        <w:rPr>
          <w:rStyle w:val="subscript"/>
        </w:rPr>
        <w:t>2</w:t>
      </w:r>
      <w:r>
        <w:t xml:space="preserve">.  Here </w:t>
      </w:r>
      <w:r w:rsidRPr="00A154FF">
        <w:rPr>
          <w:b/>
        </w:rPr>
        <w:t>F</w:t>
      </w:r>
      <w:r>
        <w:t xml:space="preserve"> = </w:t>
      </w:r>
      <w:r>
        <w:rPr>
          <w:rFonts w:ascii="Lucida Sans Unicode" w:hAnsi="Lucida Sans Unicode" w:cs="Lucida Sans Unicode"/>
          <w:sz w:val="32"/>
        </w:rPr>
        <w:t>∫</w:t>
      </w:r>
      <w:r>
        <w:rPr>
          <w:rStyle w:val="subscript"/>
        </w:rPr>
        <w:t xml:space="preserve">Sc2 </w:t>
      </w:r>
      <w:r w:rsidRPr="00010925">
        <w:rPr>
          <w:b/>
        </w:rPr>
        <w:t>t</w:t>
      </w:r>
      <w:r>
        <w:t xml:space="preserve">dS + </w:t>
      </w:r>
      <w:r>
        <w:rPr>
          <w:rFonts w:ascii="Lucida Sans Unicode" w:hAnsi="Lucida Sans Unicode" w:cs="Lucida Sans Unicode"/>
          <w:sz w:val="32"/>
        </w:rPr>
        <w:t>∫</w:t>
      </w:r>
      <w:r>
        <w:rPr>
          <w:rStyle w:val="subscript"/>
        </w:rPr>
        <w:t xml:space="preserve">Vc2 </w:t>
      </w:r>
      <w:r>
        <w:t>ρ</w:t>
      </w:r>
      <w:r w:rsidRPr="00010925">
        <w:rPr>
          <w:b/>
        </w:rPr>
        <w:t>B</w:t>
      </w:r>
      <w:r>
        <w:t xml:space="preserve">dV is the regular force, and all the other terms are the fictitious forces, </w:t>
      </w:r>
    </w:p>
    <w:p w14:paraId="1487EA39" w14:textId="77777777" w:rsidR="00A154FF" w:rsidRDefault="00A154FF" w:rsidP="00A154FF"/>
    <w:p w14:paraId="3D314BCC" w14:textId="77777777" w:rsidR="00A154FF" w:rsidRPr="00A154FF" w:rsidRDefault="00A154FF" w:rsidP="00A154FF">
      <w:r>
        <w:lastRenderedPageBreak/>
        <w:tab/>
      </w:r>
      <w:r w:rsidRPr="00A154FF">
        <w:rPr>
          <w:b/>
        </w:rPr>
        <w:t>F</w:t>
      </w:r>
      <w:r>
        <w:t>'</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Vc2</w:t>
      </w:r>
      <w:r w:rsidRPr="00757E26">
        <w:t xml:space="preserve"> </w:t>
      </w:r>
      <w:r>
        <w:t>ρ(</w:t>
      </w:r>
      <w:r w:rsidRPr="00757E26">
        <w:rPr>
          <w:b/>
        </w:rPr>
        <w:t>x</w:t>
      </w:r>
      <w:r>
        <w:t xml:space="preserve">)dV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 xml:space="preserve">Vc2 </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t>ρ(</w:t>
      </w:r>
      <w:r w:rsidRPr="00757E26">
        <w:rPr>
          <w:b/>
        </w:rPr>
        <w:t>x</w:t>
      </w:r>
      <w:r>
        <w:t>)dV )</w:t>
      </w:r>
    </w:p>
    <w:p w14:paraId="2735A8B4" w14:textId="77777777" w:rsidR="00A154FF" w:rsidRDefault="00A154FF" w:rsidP="00A154FF">
      <w:r>
        <w:tab/>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Vc2</w:t>
      </w:r>
      <w:r>
        <w:t xml:space="preserve"> </w:t>
      </w:r>
      <w:r w:rsidRPr="00757E26">
        <w:rPr>
          <w:b/>
        </w:rPr>
        <w:t>v</w:t>
      </w:r>
      <w:r>
        <w:rPr>
          <w:rStyle w:val="subscript"/>
        </w:rPr>
        <w:t>F2</w:t>
      </w:r>
      <w:r>
        <w:t>(</w:t>
      </w:r>
      <w:r w:rsidRPr="00757E26">
        <w:rPr>
          <w:b/>
        </w:rPr>
        <w:t>x</w:t>
      </w:r>
      <w:r>
        <w:t>)ρ(</w:t>
      </w:r>
      <w:r w:rsidRPr="00757E26">
        <w:rPr>
          <w:b/>
        </w:rPr>
        <w:t>x</w:t>
      </w:r>
      <w:r>
        <w:t xml:space="preserve">)dV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 xml:space="preserve">Vc2 </w:t>
      </w:r>
      <w:r>
        <w:rPr>
          <w:b/>
        </w:rPr>
        <w:t xml:space="preserve">x </w:t>
      </w:r>
      <w:r>
        <w:t>ρ(</w:t>
      </w:r>
      <w:r w:rsidRPr="00757E26">
        <w:rPr>
          <w:b/>
        </w:rPr>
        <w:t>x</w:t>
      </w:r>
      <w:r>
        <w:t>)dV</w:t>
      </w:r>
    </w:p>
    <w:p w14:paraId="5095C1D4" w14:textId="77777777" w:rsidR="00A154FF" w:rsidRDefault="00A154FF" w:rsidP="00A154FF">
      <w:r>
        <w:t>analogous to</w:t>
      </w:r>
    </w:p>
    <w:p w14:paraId="1C39C3F3" w14:textId="77777777" w:rsidR="00A154FF" w:rsidRDefault="00A154FF" w:rsidP="00A154FF"/>
    <w:p w14:paraId="6F1F0443" w14:textId="77777777" w:rsidR="00A154FF" w:rsidRDefault="00A154FF" w:rsidP="00A154FF">
      <w:r>
        <w:tab/>
      </w:r>
      <w:r w:rsidRPr="00A10DC6">
        <w:rPr>
          <w:b/>
        </w:rPr>
        <w:t>F</w:t>
      </w:r>
      <w:r>
        <w:rPr>
          <w:b/>
        </w:rPr>
        <w:t>'</w:t>
      </w:r>
      <w:r>
        <w:rPr>
          <w:rStyle w:val="subscript"/>
        </w:rPr>
        <w:t>fict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13F36705" w14:textId="77777777" w:rsidR="003B53B6" w:rsidRDefault="003B53B6" w:rsidP="00A154FF"/>
    <w:p w14:paraId="7BC3D4D9" w14:textId="77777777" w:rsidR="003B53B6" w:rsidRPr="003B53B6" w:rsidRDefault="003B53B6" w:rsidP="00A154FF">
      <w:r>
        <w:t xml:space="preserve">I just installed this into frames doc (10.21.12), it was missing. </w:t>
      </w:r>
    </w:p>
    <w:p w14:paraId="22C98537" w14:textId="77777777" w:rsidR="00A154FF" w:rsidRPr="00A154FF" w:rsidRDefault="00A154FF" w:rsidP="00A154FF"/>
    <w:p w14:paraId="2808568A" w14:textId="77777777" w:rsidR="00A154FF" w:rsidRDefault="00A154FF" w:rsidP="00A154FF">
      <w:pPr>
        <w:pStyle w:val="Heading2"/>
      </w:pPr>
      <w:bookmarkStart w:id="21" w:name="_Toc335559646"/>
      <w:bookmarkStart w:id="22" w:name="_Toc335559675"/>
      <w:bookmarkStart w:id="23" w:name="_Toc338845757"/>
      <w:r>
        <w:t>7.8 Moving Frames Continued (430).</w:t>
      </w:r>
      <w:bookmarkEnd w:id="21"/>
      <w:bookmarkEnd w:id="22"/>
      <w:bookmarkEnd w:id="23"/>
      <w:r>
        <w:t xml:space="preserve">    </w:t>
      </w:r>
    </w:p>
    <w:p w14:paraId="62ECB184" w14:textId="77777777" w:rsidR="00A66F6E" w:rsidRDefault="00A66F6E" w:rsidP="00A66F6E"/>
    <w:p w14:paraId="2D62F670" w14:textId="77777777" w:rsidR="00A154FF" w:rsidRPr="009A74DB" w:rsidRDefault="009A74DB" w:rsidP="00A66F6E">
      <w:r>
        <w:t xml:space="preserve">Here </w:t>
      </w:r>
      <w:r w:rsidR="003B53B6">
        <w:t>we</w:t>
      </w:r>
      <w:r>
        <w:t xml:space="preserve"> write the RTT in both frame S (fixed) and S' (rotating) for integrand T = ρ</w:t>
      </w:r>
      <w:r w:rsidRPr="009A74DB">
        <w:rPr>
          <w:b/>
        </w:rPr>
        <w:t>v</w:t>
      </w:r>
      <w:r>
        <w:t xml:space="preserve">  so the thing inside d/d() is still linear momentum. Then the LHS of this RTT in frame S' = S</w:t>
      </w:r>
      <w:r>
        <w:rPr>
          <w:rStyle w:val="subscript"/>
        </w:rPr>
        <w:t>2</w:t>
      </w:r>
      <w:r>
        <w:t xml:space="preserve"> is the same as the LHS of equation (7.7.14) of the last section which applies to frame S' = S</w:t>
      </w:r>
      <w:r>
        <w:rPr>
          <w:rStyle w:val="subscript"/>
        </w:rPr>
        <w:t>2</w:t>
      </w:r>
      <w:r>
        <w:t xml:space="preserve"> . If we then equate the RHS's of these two equations, we get (7.8.1) which is the only result of this section, and which is an equation Lai never uses in the rest of the book. </w:t>
      </w:r>
    </w:p>
    <w:p w14:paraId="4894E63A" w14:textId="77777777" w:rsidR="00A66F6E" w:rsidRDefault="00A66F6E"/>
    <w:p w14:paraId="13511A1C" w14:textId="77777777" w:rsidR="003B53B6" w:rsidRDefault="003B53B6" w:rsidP="003B53B6">
      <w:pPr>
        <w:pStyle w:val="Heading2"/>
      </w:pPr>
      <w:bookmarkStart w:id="24" w:name="_Toc335559647"/>
      <w:bookmarkStart w:id="25" w:name="_Toc335559676"/>
      <w:bookmarkStart w:id="26" w:name="_Toc338845758"/>
      <w:r>
        <w:t>7.9 Principle of Conservation of Angular Momentum (430).</w:t>
      </w:r>
      <w:bookmarkEnd w:id="24"/>
      <w:bookmarkEnd w:id="25"/>
      <w:bookmarkEnd w:id="26"/>
      <w:r>
        <w:t xml:space="preserve">     </w:t>
      </w:r>
    </w:p>
    <w:p w14:paraId="29637240" w14:textId="77777777" w:rsidR="003B53B6" w:rsidRDefault="003B53B6"/>
    <w:p w14:paraId="6722BF10" w14:textId="77777777" w:rsidR="003B53B6" w:rsidRDefault="003B53B6" w:rsidP="003B53B6">
      <w:r>
        <w:t>I worked through all details of this section through the second last equation (7.9.8) and its elegant physical interpretation as stated in italics: the total torque on a control volume V</w:t>
      </w:r>
      <w:r>
        <w:rPr>
          <w:rStyle w:val="subscript"/>
        </w:rPr>
        <w:t>c</w:t>
      </w:r>
      <w:r>
        <w:t xml:space="preserve"> equals the change in the angular momentum contained in the control volume plus the </w:t>
      </w:r>
      <w:r w:rsidRPr="005A131F">
        <w:rPr>
          <w:i/>
        </w:rPr>
        <w:t>out</w:t>
      </w:r>
      <w:r>
        <w:t>flow from same.</w:t>
      </w:r>
    </w:p>
    <w:p w14:paraId="3B08C365" w14:textId="77777777" w:rsidR="003B53B6" w:rsidRDefault="003B53B6" w:rsidP="003B53B6">
      <w:r>
        <w:tab/>
        <w:t xml:space="preserve">This entire section is now written up in frames doc and I even mention the </w:t>
      </w:r>
      <w:r w:rsidRPr="003B53B6">
        <w:rPr>
          <w:b/>
        </w:rPr>
        <w:t>sprinkler</w:t>
      </w:r>
      <w:r>
        <w:t xml:space="preserve"> there. </w:t>
      </w:r>
    </w:p>
    <w:p w14:paraId="5A3CD9D3" w14:textId="77777777" w:rsidR="003B53B6" w:rsidRDefault="003B53B6"/>
    <w:p w14:paraId="6B7D4F36" w14:textId="77777777" w:rsidR="003B53B6" w:rsidRDefault="003B53B6" w:rsidP="003B53B6">
      <w:pPr>
        <w:pStyle w:val="Heading2"/>
      </w:pPr>
      <w:bookmarkStart w:id="27" w:name="_Toc335559648"/>
      <w:bookmarkStart w:id="28" w:name="_Toc335559677"/>
      <w:bookmarkStart w:id="29" w:name="_Toc338845759"/>
      <w:r>
        <w:t>7.10 Principle of Conservation of Energy (432).</w:t>
      </w:r>
      <w:bookmarkEnd w:id="27"/>
      <w:bookmarkEnd w:id="28"/>
      <w:bookmarkEnd w:id="29"/>
      <w:r>
        <w:t xml:space="preserve">     </w:t>
      </w:r>
    </w:p>
    <w:p w14:paraId="4154C979" w14:textId="77777777" w:rsidR="003B53B6" w:rsidRDefault="003B53B6"/>
    <w:p w14:paraId="6CC1EE5C" w14:textId="77777777" w:rsidR="003B53B6" w:rsidRDefault="003B53B6" w:rsidP="003B53B6">
      <w:r>
        <w:t xml:space="preserve">The very first equation says that </w:t>
      </w:r>
    </w:p>
    <w:p w14:paraId="66E24398" w14:textId="77777777" w:rsidR="003B53B6" w:rsidRDefault="003B53B6" w:rsidP="003B53B6"/>
    <w:p w14:paraId="114807F2" w14:textId="77777777" w:rsidR="003B53B6" w:rsidRDefault="003B53B6" w:rsidP="003B53B6">
      <w:r>
        <w:tab/>
        <w:t>D</w:t>
      </w:r>
      <w:r>
        <w:rPr>
          <w:rStyle w:val="subscript"/>
        </w:rPr>
        <w:t>t</w:t>
      </w:r>
      <w:r>
        <w:rPr>
          <w:rFonts w:ascii="Lucida Sans Unicode" w:hAnsi="Lucida Sans Unicode" w:cs="Lucida Sans Unicode"/>
          <w:sz w:val="32"/>
        </w:rPr>
        <w:t>∫</w:t>
      </w:r>
      <w:r>
        <w:rPr>
          <w:rStyle w:val="subscript"/>
        </w:rPr>
        <w:t>Vm</w:t>
      </w:r>
      <w:r>
        <w:t xml:space="preserve"> (KE+PE) = work done by t and B  + heat flux in + heat sources inside</w:t>
      </w:r>
    </w:p>
    <w:p w14:paraId="13658DB5" w14:textId="77777777" w:rsidR="003B53B6" w:rsidRDefault="003B53B6"/>
    <w:p w14:paraId="39FA1479" w14:textId="77777777" w:rsidR="003B53B6" w:rsidRDefault="003B53B6" w:rsidP="003B53B6">
      <w:pPr>
        <w:pStyle w:val="Heading2"/>
      </w:pPr>
      <w:bookmarkStart w:id="30" w:name="_Toc335559649"/>
      <w:bookmarkStart w:id="31" w:name="_Toc335559678"/>
      <w:bookmarkStart w:id="32" w:name="_Toc338845760"/>
      <w:r>
        <w:t>7.11 Principle of Entropy (2nd law thermo) (436).</w:t>
      </w:r>
      <w:bookmarkEnd w:id="30"/>
      <w:bookmarkEnd w:id="31"/>
      <w:bookmarkEnd w:id="32"/>
      <w:r>
        <w:t xml:space="preserve">     </w:t>
      </w:r>
    </w:p>
    <w:p w14:paraId="49F036E1" w14:textId="77777777" w:rsidR="003B53B6" w:rsidRDefault="003B53B6"/>
    <w:p w14:paraId="1F76362C" w14:textId="77777777" w:rsidR="003B53B6" w:rsidRPr="00A66F6E" w:rsidRDefault="003B53B6">
      <w:r>
        <w:t xml:space="preserve">This inequality thing is the final principle. </w:t>
      </w:r>
    </w:p>
    <w:sectPr w:rsidR="003B53B6" w:rsidRPr="00A66F6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86AD0" w14:textId="77777777" w:rsidR="00994B06" w:rsidRDefault="00994B06">
      <w:r>
        <w:separator/>
      </w:r>
    </w:p>
  </w:endnote>
  <w:endnote w:type="continuationSeparator" w:id="0">
    <w:p w14:paraId="43E60048" w14:textId="77777777" w:rsidR="00994B06" w:rsidRDefault="0099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E314" w14:textId="77777777" w:rsidR="00A154FF" w:rsidRDefault="00A154F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77E1C">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F98B8" w14:textId="77777777" w:rsidR="00994B06" w:rsidRDefault="00994B06">
      <w:r>
        <w:separator/>
      </w:r>
    </w:p>
  </w:footnote>
  <w:footnote w:type="continuationSeparator" w:id="0">
    <w:p w14:paraId="1A1B115B" w14:textId="77777777" w:rsidR="00994B06" w:rsidRDefault="00994B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64D8"/>
    <w:rsid w:val="0001344C"/>
    <w:rsid w:val="00032790"/>
    <w:rsid w:val="000522DF"/>
    <w:rsid w:val="00054B07"/>
    <w:rsid w:val="00064021"/>
    <w:rsid w:val="0008034B"/>
    <w:rsid w:val="00092C76"/>
    <w:rsid w:val="000A162F"/>
    <w:rsid w:val="000A6BDE"/>
    <w:rsid w:val="000D2080"/>
    <w:rsid w:val="000F4AD2"/>
    <w:rsid w:val="000F7B78"/>
    <w:rsid w:val="00130273"/>
    <w:rsid w:val="001570C9"/>
    <w:rsid w:val="001677E9"/>
    <w:rsid w:val="00185BE4"/>
    <w:rsid w:val="00186EA4"/>
    <w:rsid w:val="00190B89"/>
    <w:rsid w:val="00194C37"/>
    <w:rsid w:val="001A1EFA"/>
    <w:rsid w:val="0020790D"/>
    <w:rsid w:val="00227FEA"/>
    <w:rsid w:val="00252488"/>
    <w:rsid w:val="0026152B"/>
    <w:rsid w:val="00265985"/>
    <w:rsid w:val="00283691"/>
    <w:rsid w:val="00291390"/>
    <w:rsid w:val="002A48AF"/>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B53B6"/>
    <w:rsid w:val="003B7107"/>
    <w:rsid w:val="00403469"/>
    <w:rsid w:val="00453FB0"/>
    <w:rsid w:val="0046473F"/>
    <w:rsid w:val="00491B69"/>
    <w:rsid w:val="00492F5E"/>
    <w:rsid w:val="004953A2"/>
    <w:rsid w:val="004A5033"/>
    <w:rsid w:val="00510198"/>
    <w:rsid w:val="00511127"/>
    <w:rsid w:val="005276A3"/>
    <w:rsid w:val="00584B53"/>
    <w:rsid w:val="00597B03"/>
    <w:rsid w:val="005A173F"/>
    <w:rsid w:val="005A2484"/>
    <w:rsid w:val="005A5EC8"/>
    <w:rsid w:val="005C0914"/>
    <w:rsid w:val="005F0E1C"/>
    <w:rsid w:val="006160A6"/>
    <w:rsid w:val="006415F0"/>
    <w:rsid w:val="00643A57"/>
    <w:rsid w:val="0064710F"/>
    <w:rsid w:val="006530FE"/>
    <w:rsid w:val="00661929"/>
    <w:rsid w:val="00674188"/>
    <w:rsid w:val="006761D1"/>
    <w:rsid w:val="006823E5"/>
    <w:rsid w:val="006B7AA1"/>
    <w:rsid w:val="006C3D2C"/>
    <w:rsid w:val="006D2437"/>
    <w:rsid w:val="006D4393"/>
    <w:rsid w:val="00720868"/>
    <w:rsid w:val="007418FC"/>
    <w:rsid w:val="00750B63"/>
    <w:rsid w:val="00780987"/>
    <w:rsid w:val="00791BD7"/>
    <w:rsid w:val="00792088"/>
    <w:rsid w:val="0079242B"/>
    <w:rsid w:val="007A1E44"/>
    <w:rsid w:val="007A23A3"/>
    <w:rsid w:val="007A4051"/>
    <w:rsid w:val="007B2201"/>
    <w:rsid w:val="007C70C6"/>
    <w:rsid w:val="007E26A4"/>
    <w:rsid w:val="007E726A"/>
    <w:rsid w:val="00821BAC"/>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3848"/>
    <w:rsid w:val="009313DC"/>
    <w:rsid w:val="00935C1C"/>
    <w:rsid w:val="00937963"/>
    <w:rsid w:val="00942AAE"/>
    <w:rsid w:val="00960DBC"/>
    <w:rsid w:val="009835F4"/>
    <w:rsid w:val="00994B06"/>
    <w:rsid w:val="009A74DB"/>
    <w:rsid w:val="009B2908"/>
    <w:rsid w:val="009E237A"/>
    <w:rsid w:val="009E477C"/>
    <w:rsid w:val="00A14069"/>
    <w:rsid w:val="00A154FF"/>
    <w:rsid w:val="00A2578F"/>
    <w:rsid w:val="00A37B8D"/>
    <w:rsid w:val="00A50136"/>
    <w:rsid w:val="00A54EC3"/>
    <w:rsid w:val="00A64971"/>
    <w:rsid w:val="00A66F6E"/>
    <w:rsid w:val="00A711B1"/>
    <w:rsid w:val="00A77E1C"/>
    <w:rsid w:val="00A939E3"/>
    <w:rsid w:val="00A93E64"/>
    <w:rsid w:val="00A95DAD"/>
    <w:rsid w:val="00AA5695"/>
    <w:rsid w:val="00AC67B4"/>
    <w:rsid w:val="00AD40B5"/>
    <w:rsid w:val="00AE5318"/>
    <w:rsid w:val="00AE788B"/>
    <w:rsid w:val="00B05757"/>
    <w:rsid w:val="00B15F00"/>
    <w:rsid w:val="00B26899"/>
    <w:rsid w:val="00B36629"/>
    <w:rsid w:val="00B44541"/>
    <w:rsid w:val="00B63155"/>
    <w:rsid w:val="00B71D16"/>
    <w:rsid w:val="00B73D96"/>
    <w:rsid w:val="00B768CF"/>
    <w:rsid w:val="00B8156C"/>
    <w:rsid w:val="00B848B8"/>
    <w:rsid w:val="00BD57FC"/>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37F6A"/>
    <w:rsid w:val="00D42E8C"/>
    <w:rsid w:val="00D72B37"/>
    <w:rsid w:val="00D75654"/>
    <w:rsid w:val="00D86832"/>
    <w:rsid w:val="00D8766C"/>
    <w:rsid w:val="00DA068D"/>
    <w:rsid w:val="00DB67BA"/>
    <w:rsid w:val="00DC3201"/>
    <w:rsid w:val="00DC5D18"/>
    <w:rsid w:val="00DD01A1"/>
    <w:rsid w:val="00DD2407"/>
    <w:rsid w:val="00DD555C"/>
    <w:rsid w:val="00DD737D"/>
    <w:rsid w:val="00E0029E"/>
    <w:rsid w:val="00E032B2"/>
    <w:rsid w:val="00E222C3"/>
    <w:rsid w:val="00E264D8"/>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2A90D"/>
  <w15:chartTrackingRefBased/>
  <w15:docId w15:val="{93AAC2FE-519F-4FE5-A09B-EB55DF52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77E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1689</Words>
  <Characters>7368</Characters>
  <Application>Microsoft Office Word</Application>
  <DocSecurity>4</DocSecurity>
  <Lines>179</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8955</CharactersWithSpaces>
  <SharedDoc>false</SharedDoc>
  <HLinks>
    <vt:vector size="66" baseType="variant">
      <vt:variant>
        <vt:i4>2031672</vt:i4>
      </vt:variant>
      <vt:variant>
        <vt:i4>62</vt:i4>
      </vt:variant>
      <vt:variant>
        <vt:i4>0</vt:i4>
      </vt:variant>
      <vt:variant>
        <vt:i4>5</vt:i4>
      </vt:variant>
      <vt:variant>
        <vt:lpwstr/>
      </vt:variant>
      <vt:variant>
        <vt:lpwstr>_Toc338845760</vt:lpwstr>
      </vt:variant>
      <vt:variant>
        <vt:i4>1835064</vt:i4>
      </vt:variant>
      <vt:variant>
        <vt:i4>56</vt:i4>
      </vt:variant>
      <vt:variant>
        <vt:i4>0</vt:i4>
      </vt:variant>
      <vt:variant>
        <vt:i4>5</vt:i4>
      </vt:variant>
      <vt:variant>
        <vt:lpwstr/>
      </vt:variant>
      <vt:variant>
        <vt:lpwstr>_Toc338845759</vt:lpwstr>
      </vt:variant>
      <vt:variant>
        <vt:i4>1835064</vt:i4>
      </vt:variant>
      <vt:variant>
        <vt:i4>50</vt:i4>
      </vt:variant>
      <vt:variant>
        <vt:i4>0</vt:i4>
      </vt:variant>
      <vt:variant>
        <vt:i4>5</vt:i4>
      </vt:variant>
      <vt:variant>
        <vt:lpwstr/>
      </vt:variant>
      <vt:variant>
        <vt:lpwstr>_Toc338845758</vt:lpwstr>
      </vt:variant>
      <vt:variant>
        <vt:i4>1835064</vt:i4>
      </vt:variant>
      <vt:variant>
        <vt:i4>44</vt:i4>
      </vt:variant>
      <vt:variant>
        <vt:i4>0</vt:i4>
      </vt:variant>
      <vt:variant>
        <vt:i4>5</vt:i4>
      </vt:variant>
      <vt:variant>
        <vt:lpwstr/>
      </vt:variant>
      <vt:variant>
        <vt:lpwstr>_Toc338845757</vt:lpwstr>
      </vt:variant>
      <vt:variant>
        <vt:i4>1835064</vt:i4>
      </vt:variant>
      <vt:variant>
        <vt:i4>38</vt:i4>
      </vt:variant>
      <vt:variant>
        <vt:i4>0</vt:i4>
      </vt:variant>
      <vt:variant>
        <vt:i4>5</vt:i4>
      </vt:variant>
      <vt:variant>
        <vt:lpwstr/>
      </vt:variant>
      <vt:variant>
        <vt:lpwstr>_Toc338845756</vt:lpwstr>
      </vt:variant>
      <vt:variant>
        <vt:i4>1835064</vt:i4>
      </vt:variant>
      <vt:variant>
        <vt:i4>32</vt:i4>
      </vt:variant>
      <vt:variant>
        <vt:i4>0</vt:i4>
      </vt:variant>
      <vt:variant>
        <vt:i4>5</vt:i4>
      </vt:variant>
      <vt:variant>
        <vt:lpwstr/>
      </vt:variant>
      <vt:variant>
        <vt:lpwstr>_Toc338845755</vt:lpwstr>
      </vt:variant>
      <vt:variant>
        <vt:i4>1835064</vt:i4>
      </vt:variant>
      <vt:variant>
        <vt:i4>26</vt:i4>
      </vt:variant>
      <vt:variant>
        <vt:i4>0</vt:i4>
      </vt:variant>
      <vt:variant>
        <vt:i4>5</vt:i4>
      </vt:variant>
      <vt:variant>
        <vt:lpwstr/>
      </vt:variant>
      <vt:variant>
        <vt:lpwstr>_Toc338845754</vt:lpwstr>
      </vt:variant>
      <vt:variant>
        <vt:i4>1835064</vt:i4>
      </vt:variant>
      <vt:variant>
        <vt:i4>20</vt:i4>
      </vt:variant>
      <vt:variant>
        <vt:i4>0</vt:i4>
      </vt:variant>
      <vt:variant>
        <vt:i4>5</vt:i4>
      </vt:variant>
      <vt:variant>
        <vt:lpwstr/>
      </vt:variant>
      <vt:variant>
        <vt:lpwstr>_Toc338845753</vt:lpwstr>
      </vt:variant>
      <vt:variant>
        <vt:i4>1835064</vt:i4>
      </vt:variant>
      <vt:variant>
        <vt:i4>14</vt:i4>
      </vt:variant>
      <vt:variant>
        <vt:i4>0</vt:i4>
      </vt:variant>
      <vt:variant>
        <vt:i4>5</vt:i4>
      </vt:variant>
      <vt:variant>
        <vt:lpwstr/>
      </vt:variant>
      <vt:variant>
        <vt:lpwstr>_Toc338845752</vt:lpwstr>
      </vt:variant>
      <vt:variant>
        <vt:i4>1835064</vt:i4>
      </vt:variant>
      <vt:variant>
        <vt:i4>8</vt:i4>
      </vt:variant>
      <vt:variant>
        <vt:i4>0</vt:i4>
      </vt:variant>
      <vt:variant>
        <vt:i4>5</vt:i4>
      </vt:variant>
      <vt:variant>
        <vt:lpwstr/>
      </vt:variant>
      <vt:variant>
        <vt:lpwstr>_Toc338845751</vt:lpwstr>
      </vt:variant>
      <vt:variant>
        <vt:i4>1835064</vt:i4>
      </vt:variant>
      <vt:variant>
        <vt:i4>2</vt:i4>
      </vt:variant>
      <vt:variant>
        <vt:i4>0</vt:i4>
      </vt:variant>
      <vt:variant>
        <vt:i4>5</vt:i4>
      </vt:variant>
      <vt:variant>
        <vt:lpwstr/>
      </vt:variant>
      <vt:variant>
        <vt:lpwstr>_Toc338845750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