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3C66" w14:textId="77777777" w:rsidR="00291390" w:rsidRDefault="0089613E">
      <w:pPr>
        <w:tabs>
          <w:tab w:val="right" w:pos="9270"/>
        </w:tabs>
      </w:pPr>
      <w:r>
        <w:rPr>
          <w:b/>
        </w:rPr>
        <w:t>Lai Chapter 8 Meta Notes:  Non-Newtonian Fluids</w:t>
      </w:r>
      <w:r w:rsidR="00291390">
        <w:rPr>
          <w:b/>
        </w:rPr>
        <w:tab/>
      </w:r>
      <w:r>
        <w:tab/>
      </w:r>
      <w:r w:rsidR="00291390">
        <w:t>PhL</w:t>
      </w:r>
      <w:r w:rsidR="00291390">
        <w:tab/>
      </w:r>
      <w:r w:rsidR="00291390">
        <w:tab/>
      </w:r>
      <w:r>
        <w:t>10.21.12</w:t>
      </w:r>
    </w:p>
    <w:p w14:paraId="64AF1781" w14:textId="77777777" w:rsidR="00291390" w:rsidRDefault="00291390">
      <w:pPr>
        <w:tabs>
          <w:tab w:val="left" w:pos="7200"/>
          <w:tab w:val="left" w:pos="7920"/>
          <w:tab w:val="right" w:pos="9270"/>
        </w:tabs>
      </w:pPr>
    </w:p>
    <w:p w14:paraId="2C2592D8" w14:textId="77777777" w:rsidR="0089613E" w:rsidRDefault="0089613E" w:rsidP="0089613E">
      <w:pPr>
        <w:pStyle w:val="Heading1"/>
      </w:pPr>
      <w:bookmarkStart w:id="0" w:name="_Toc337752395"/>
      <w:r>
        <w:t>Part A:  Linear ViscoElastic Fluid (444)</w:t>
      </w:r>
      <w:bookmarkEnd w:id="0"/>
      <w:r>
        <w:t xml:space="preserve"> </w:t>
      </w:r>
    </w:p>
    <w:p w14:paraId="387F4049" w14:textId="77777777" w:rsidR="00291390" w:rsidRDefault="00291390"/>
    <w:p w14:paraId="04D205DE" w14:textId="77777777" w:rsidR="0089613E" w:rsidRDefault="0089613E" w:rsidP="0089613E">
      <w:pPr>
        <w:pStyle w:val="Heading2"/>
      </w:pPr>
      <w:bookmarkStart w:id="1" w:name="_Toc337752396"/>
      <w:r>
        <w:t>8.1 Linear Maxwell Fluid (444)</w:t>
      </w:r>
      <w:bookmarkEnd w:id="1"/>
    </w:p>
    <w:p w14:paraId="0837C4DB" w14:textId="77777777" w:rsidR="0089613E" w:rsidRDefault="0089613E"/>
    <w:p w14:paraId="5E87C9AB" w14:textId="77777777" w:rsidR="0089613E" w:rsidRDefault="0089613E" w:rsidP="0089613E">
      <w:r>
        <w:t xml:space="preserve">Here is the new feature involved with the "linear Maxwell fluid" in the constitutive equation: </w:t>
      </w:r>
    </w:p>
    <w:p w14:paraId="1A50833C" w14:textId="77777777" w:rsidR="0089613E" w:rsidRDefault="0089613E" w:rsidP="0089613E"/>
    <w:p w14:paraId="1DC74DAB" w14:textId="77777777" w:rsidR="0089613E" w:rsidRDefault="0089613E" w:rsidP="0089613E">
      <w:r>
        <w:tab/>
        <w:t>T</w:t>
      </w:r>
      <w:r>
        <w:rPr>
          <w:rStyle w:val="subscript"/>
        </w:rPr>
        <w:t>ij</w:t>
      </w:r>
      <w:r>
        <w:t xml:space="preserve"> = -p δ</w:t>
      </w:r>
      <w:r>
        <w:rPr>
          <w:rStyle w:val="subscript"/>
        </w:rPr>
        <w:t xml:space="preserve">ij  + </w:t>
      </w:r>
      <w:r>
        <w:t>S</w:t>
      </w:r>
      <w:r>
        <w:rPr>
          <w:rStyle w:val="subscript"/>
        </w:rPr>
        <w:t>ij</w:t>
      </w:r>
      <w:r>
        <w:tab/>
      </w:r>
      <w:r>
        <w:tab/>
        <w:t>S</w:t>
      </w:r>
      <w:r>
        <w:rPr>
          <w:rStyle w:val="subscript"/>
        </w:rPr>
        <w:t>ij</w:t>
      </w:r>
      <w:r>
        <w:t xml:space="preserve"> =  2μD</w:t>
      </w:r>
      <w:r>
        <w:rPr>
          <w:rStyle w:val="subscript"/>
        </w:rPr>
        <w:t>ij</w:t>
      </w:r>
      <w:r>
        <w:t xml:space="preserve"> </w:t>
      </w:r>
      <w:r w:rsidRPr="004F34A2">
        <w:rPr>
          <w:color w:val="FF0000"/>
        </w:rPr>
        <w:t>- λ∂S</w:t>
      </w:r>
      <w:r w:rsidRPr="004F34A2">
        <w:rPr>
          <w:rStyle w:val="subscript"/>
          <w:color w:val="FF0000"/>
        </w:rPr>
        <w:t>ij</w:t>
      </w:r>
      <w:r w:rsidRPr="004F34A2">
        <w:rPr>
          <w:color w:val="FF0000"/>
        </w:rPr>
        <w:t>/∂t</w:t>
      </w:r>
      <w:r w:rsidRPr="004F34A2">
        <w:rPr>
          <w:rStyle w:val="subscript"/>
          <w:color w:val="FF0000"/>
        </w:rPr>
        <w:tab/>
      </w:r>
      <w:r>
        <w:tab/>
        <w:t>D = (∂</w:t>
      </w:r>
      <w:r>
        <w:rPr>
          <w:rStyle w:val="subscript"/>
        </w:rPr>
        <w:t>i</w:t>
      </w:r>
      <w:r>
        <w:t>v</w:t>
      </w:r>
      <w:r>
        <w:rPr>
          <w:rStyle w:val="subscript"/>
        </w:rPr>
        <w:t>j</w:t>
      </w:r>
      <w:r>
        <w:t xml:space="preserve"> + ∂</w:t>
      </w:r>
      <w:r>
        <w:rPr>
          <w:rStyle w:val="subscript"/>
        </w:rPr>
        <w:t>j</w:t>
      </w:r>
      <w:r>
        <w:t>v</w:t>
      </w:r>
      <w:r>
        <w:rPr>
          <w:rStyle w:val="subscript"/>
        </w:rPr>
        <w:t>i</w:t>
      </w:r>
      <w:r>
        <w:t>)/2</w:t>
      </w:r>
    </w:p>
    <w:p w14:paraId="01FB6DCB" w14:textId="77777777" w:rsidR="0089613E" w:rsidRDefault="0089613E"/>
    <w:p w14:paraId="25AFC1F7" w14:textId="77777777" w:rsidR="0089613E" w:rsidRDefault="0089613E">
      <w:r>
        <w:t xml:space="preserve">The fluid is studied first using a simple model of spring and dashpot. The fluid has two parameters, μ is viscosity, and λ is a (viscosity/elasticity) ratio  = relaxation time. The creep and relaxation basic experiments are described which let you measure. There is a lot going on here which I skip here. </w:t>
      </w:r>
    </w:p>
    <w:p w14:paraId="62B0E391" w14:textId="77777777" w:rsidR="0089613E" w:rsidRDefault="0089613E"/>
    <w:p w14:paraId="3717236B" w14:textId="77777777" w:rsidR="0089613E" w:rsidRDefault="0089613E" w:rsidP="0089613E">
      <w:pPr>
        <w:pStyle w:val="Heading2"/>
      </w:pPr>
      <w:bookmarkStart w:id="2" w:name="_Toc337752397"/>
      <w:r>
        <w:t>8.2  Fluid with multiple components (450).  [ generalized linear Maxwell discrete]</w:t>
      </w:r>
      <w:bookmarkEnd w:id="2"/>
      <w:r>
        <w:t xml:space="preserve"> </w:t>
      </w:r>
    </w:p>
    <w:p w14:paraId="0DB68F60" w14:textId="77777777" w:rsidR="0089613E" w:rsidRDefault="0089613E"/>
    <w:p w14:paraId="2FA6FEA3" w14:textId="77777777" w:rsidR="0089613E" w:rsidRDefault="0089613E">
      <w:r>
        <w:t>A mixture of linear maxwell fluids each component having its own μ</w:t>
      </w:r>
      <w:r>
        <w:rPr>
          <w:rStyle w:val="subscript"/>
        </w:rPr>
        <w:t>n</w:t>
      </w:r>
      <w:r>
        <w:t xml:space="preserve"> and λ</w:t>
      </w:r>
      <w:r>
        <w:rPr>
          <w:rStyle w:val="subscript"/>
        </w:rPr>
        <w:t>n</w:t>
      </w:r>
      <w:r>
        <w:t xml:space="preserve"> and S</w:t>
      </w:r>
      <w:r>
        <w:rPr>
          <w:rStyle w:val="subscript"/>
        </w:rPr>
        <w:t>n</w:t>
      </w:r>
      <w:r>
        <w:t xml:space="preserve"> but all components have the same v and this the same D. So</w:t>
      </w:r>
    </w:p>
    <w:p w14:paraId="348385DD" w14:textId="77777777" w:rsidR="0089613E" w:rsidRDefault="0089613E"/>
    <w:p w14:paraId="34B3302D" w14:textId="77777777" w:rsidR="0089613E" w:rsidRPr="00A30E4A" w:rsidRDefault="0089613E" w:rsidP="0089613E">
      <w:pPr>
        <w:rPr>
          <w:rStyle w:val="subscript"/>
        </w:rPr>
      </w:pPr>
      <w:r>
        <w:tab/>
      </w:r>
      <w:r>
        <w:tab/>
      </w:r>
      <w:r>
        <w:tab/>
        <w:t>S</w:t>
      </w:r>
      <w:r>
        <w:rPr>
          <w:rStyle w:val="subscript"/>
        </w:rPr>
        <w:t>n</w:t>
      </w:r>
      <w:r>
        <w:t xml:space="preserve"> + λ</w:t>
      </w:r>
      <w:r>
        <w:rPr>
          <w:rStyle w:val="subscript"/>
        </w:rPr>
        <w:t>n</w:t>
      </w:r>
      <w:r>
        <w:t>∂</w:t>
      </w:r>
      <w:r>
        <w:rPr>
          <w:rStyle w:val="subscript"/>
        </w:rPr>
        <w:t>t</w:t>
      </w:r>
      <w:r>
        <w:t>S</w:t>
      </w:r>
      <w:r>
        <w:rPr>
          <w:rStyle w:val="subscript"/>
        </w:rPr>
        <w:t>n</w:t>
      </w:r>
      <w:r>
        <w:t xml:space="preserve"> = 2μ</w:t>
      </w:r>
      <w:r>
        <w:rPr>
          <w:rStyle w:val="subscript"/>
        </w:rPr>
        <w:t>n</w:t>
      </w:r>
      <w:r>
        <w:t>D</w:t>
      </w:r>
      <w:r>
        <w:tab/>
      </w:r>
      <w:r>
        <w:tab/>
      </w:r>
      <w:r>
        <w:tab/>
        <w:t>S = Σ</w:t>
      </w:r>
      <w:r>
        <w:rPr>
          <w:rStyle w:val="subscript"/>
        </w:rPr>
        <w:t>n=1</w:t>
      </w:r>
      <w:r>
        <w:rPr>
          <w:rStyle w:val="superscript"/>
        </w:rPr>
        <w:t>N</w:t>
      </w:r>
      <w:r>
        <w:t xml:space="preserve"> S</w:t>
      </w:r>
      <w:r>
        <w:rPr>
          <w:rStyle w:val="subscript"/>
        </w:rPr>
        <w:t>n</w:t>
      </w:r>
    </w:p>
    <w:p w14:paraId="594BED5C" w14:textId="77777777" w:rsidR="0089613E" w:rsidRDefault="0089613E"/>
    <w:p w14:paraId="50DDD968" w14:textId="77777777" w:rsidR="0089613E" w:rsidRDefault="0089613E">
      <w:r>
        <w:t xml:space="preserve">I proved (in line) a theorem regarding this equation that Lai just quoted. </w:t>
      </w:r>
    </w:p>
    <w:p w14:paraId="69EA55B4" w14:textId="77777777" w:rsidR="0089613E" w:rsidRDefault="0089613E"/>
    <w:p w14:paraId="5DE6BBF2" w14:textId="77777777" w:rsidR="0089613E" w:rsidRDefault="0089613E" w:rsidP="0089613E">
      <w:pPr>
        <w:pStyle w:val="Heading2"/>
      </w:pPr>
      <w:bookmarkStart w:id="3" w:name="_Toc337752398"/>
      <w:r>
        <w:t>8.3 Green's Function solution to our ODE's (451)</w:t>
      </w:r>
      <w:bookmarkEnd w:id="3"/>
    </w:p>
    <w:p w14:paraId="77C51FC8" w14:textId="77777777" w:rsidR="0089613E" w:rsidRDefault="0089613E">
      <w:r>
        <w:t xml:space="preserve"> </w:t>
      </w:r>
    </w:p>
    <w:p w14:paraId="606138EF" w14:textId="77777777" w:rsidR="0089613E" w:rsidRDefault="0089613E">
      <w:r>
        <w:t xml:space="preserve">The constitutive equation is an ODE and you can solve it in a simple way to get </w:t>
      </w:r>
    </w:p>
    <w:p w14:paraId="0CD21DA4" w14:textId="77777777" w:rsidR="0089613E" w:rsidRDefault="0089613E"/>
    <w:p w14:paraId="73C7D6DF" w14:textId="77777777" w:rsidR="0089613E" w:rsidRPr="00D31115" w:rsidRDefault="0089613E" w:rsidP="0089613E">
      <w:r>
        <w:tab/>
        <w:t xml:space="preserve">S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Σ</w:t>
      </w:r>
      <w:r>
        <w:rPr>
          <w:rStyle w:val="subscript"/>
        </w:rPr>
        <w:t>n</w:t>
      </w:r>
      <w:r>
        <w:t>[ (μ</w:t>
      </w:r>
      <w:r>
        <w:rPr>
          <w:rStyle w:val="subscript"/>
        </w:rPr>
        <w:t>n</w:t>
      </w:r>
      <w:r>
        <w:t>/λ</w:t>
      </w:r>
      <w:r>
        <w:rPr>
          <w:rStyle w:val="subscript"/>
        </w:rPr>
        <w:t>n</w:t>
      </w:r>
      <w:r>
        <w:t>)e</w:t>
      </w:r>
      <w:r>
        <w:rPr>
          <w:rStyle w:val="superscript"/>
        </w:rPr>
        <w:t>-(t-t')/λn</w:t>
      </w:r>
      <w:r>
        <w:t xml:space="preserve">]  D(t')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Σ</w:t>
      </w:r>
      <w:r>
        <w:rPr>
          <w:rStyle w:val="subscript"/>
        </w:rPr>
        <w:t>n</w:t>
      </w:r>
      <w:r>
        <w:t>[φ</w:t>
      </w:r>
      <w:r>
        <w:rPr>
          <w:rStyle w:val="subscript"/>
        </w:rPr>
        <w:t>n</w:t>
      </w:r>
      <w:r>
        <w:t>(t-t')]  D(t')</w:t>
      </w:r>
      <w:r>
        <w:tab/>
      </w:r>
      <w:r>
        <w:tab/>
        <w:t>(*)</w:t>
      </w:r>
    </w:p>
    <w:p w14:paraId="548B0EFD" w14:textId="77777777" w:rsidR="0089613E" w:rsidRDefault="0089613E"/>
    <w:p w14:paraId="75CAE1FD" w14:textId="77777777" w:rsidR="0089613E" w:rsidRDefault="0089613E">
      <w:r>
        <w:t>for the discrete mix of components. Now we no longer have an ODE and our constitutive equation involves a time integral over a history, and φ</w:t>
      </w:r>
      <w:r>
        <w:rPr>
          <w:rStyle w:val="subscript"/>
        </w:rPr>
        <w:t>n</w:t>
      </w:r>
      <w:r>
        <w:t xml:space="preserve"> is called a stress relaxation function. </w:t>
      </w:r>
    </w:p>
    <w:p w14:paraId="034C9E33" w14:textId="77777777" w:rsidR="0089613E" w:rsidRDefault="0089613E"/>
    <w:p w14:paraId="2D5DC499" w14:textId="77777777" w:rsidR="0089613E" w:rsidRDefault="0089613E" w:rsidP="0089613E">
      <w:pPr>
        <w:pStyle w:val="Heading2"/>
      </w:pPr>
      <w:bookmarkStart w:id="4" w:name="_Toc337752399"/>
      <w:r>
        <w:t>8.4  Continuous spectrum version (450).</w:t>
      </w:r>
      <w:bookmarkEnd w:id="4"/>
      <w:r>
        <w:t xml:space="preserve"> </w:t>
      </w:r>
    </w:p>
    <w:p w14:paraId="014BF2A9" w14:textId="77777777" w:rsidR="0089613E" w:rsidRDefault="0089613E"/>
    <w:p w14:paraId="59A8F60A" w14:textId="77777777" w:rsidR="0089613E" w:rsidRDefault="0089613E">
      <w:r>
        <w:t>We now assume a continuous mix of "components" and the above becomes</w:t>
      </w:r>
    </w:p>
    <w:p w14:paraId="41F3C3C3" w14:textId="77777777" w:rsidR="0089613E" w:rsidRDefault="0089613E" w:rsidP="0089613E"/>
    <w:p w14:paraId="3FA9E4E2" w14:textId="77777777" w:rsidR="0089613E" w:rsidRDefault="0089613E" w:rsidP="0089613E">
      <w:r>
        <w:tab/>
        <w:t xml:space="preserve">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t xml:space="preserve"> (μ/λ)e</w:t>
      </w:r>
      <w:r>
        <w:rPr>
          <w:rStyle w:val="superscript"/>
        </w:rPr>
        <w:t>-(t-t')/λ</w:t>
      </w:r>
      <w:r>
        <w:t xml:space="preserve">]  D(t')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φ(t-t')]  D(t')   =  (8.3.1)</w:t>
      </w:r>
    </w:p>
    <w:p w14:paraId="73BE9228" w14:textId="77777777" w:rsidR="0089613E" w:rsidRDefault="0089613E" w:rsidP="0089613E"/>
    <w:p w14:paraId="70FA037C" w14:textId="77777777" w:rsidR="0089613E" w:rsidRDefault="0089613E" w:rsidP="0089613E">
      <w:r>
        <w:t>for a "continuous relaxation spectrum", so now</w:t>
      </w:r>
    </w:p>
    <w:p w14:paraId="4264AF19" w14:textId="77777777" w:rsidR="0089613E" w:rsidRDefault="0089613E" w:rsidP="0089613E"/>
    <w:p w14:paraId="2B9E2015" w14:textId="77777777" w:rsidR="0089613E" w:rsidRPr="0089613E" w:rsidRDefault="0089613E" w:rsidP="0089613E">
      <w:r>
        <w:tab/>
        <w:t xml:space="preserve">φ(t)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[μ(λ)/λ]</w:t>
      </w:r>
      <w:r>
        <w:t xml:space="preserve"> e</w:t>
      </w:r>
      <w:r>
        <w:rPr>
          <w:rStyle w:val="superscript"/>
        </w:rPr>
        <w:t>-t/λ</w:t>
      </w:r>
      <w:r>
        <w:t>dλ</w:t>
      </w:r>
      <w:r>
        <w:tab/>
        <w:t xml:space="preserve">  </w:t>
      </w:r>
      <w:r w:rsidR="00127C87">
        <w:t xml:space="preserve">=  </w:t>
      </w:r>
      <w:r w:rsidR="00127C87" w:rsidRPr="001D0D05">
        <w:rPr>
          <w:color w:val="000000"/>
        </w:rPr>
        <w:fldChar w:fldCharType="begin"/>
      </w:r>
      <w:r w:rsidR="00127C87" w:rsidRPr="001D0D05">
        <w:rPr>
          <w:color w:val="000000"/>
        </w:rPr>
        <w:instrText>EQ \s\up4( \i \fc\</w:instrText>
      </w:r>
      <w:r w:rsidR="00127C87" w:rsidRPr="001D0D05">
        <w:rPr>
          <w:rFonts w:ascii="Lucida Sans Unicode" w:hAnsi="Lucida Sans Unicode" w:cs="Lucida Sans Unicode"/>
          <w:color w:val="000000"/>
          <w:sz w:val="32"/>
        </w:rPr>
        <w:instrText>∫</w:instrText>
      </w:r>
      <w:r w:rsidR="00127C87" w:rsidRPr="001D0D05">
        <w:rPr>
          <w:color w:val="000000"/>
        </w:rPr>
        <w:instrText>\in</w:instrText>
      </w:r>
      <w:r w:rsidR="00127C87" w:rsidRPr="001D0D05">
        <w:rPr>
          <w:color w:val="000000"/>
          <w:szCs w:val="22"/>
        </w:rPr>
        <w:instrText>(</w:instrText>
      </w:r>
      <w:r w:rsidR="00127C87">
        <w:rPr>
          <w:b/>
          <w:color w:val="000000"/>
          <w:sz w:val="18"/>
          <w:szCs w:val="18"/>
        </w:rPr>
        <w:instrText>0</w:instrText>
      </w:r>
      <w:r w:rsidR="00127C87" w:rsidRPr="001D0D05">
        <w:rPr>
          <w:b/>
          <w:color w:val="000000"/>
          <w:sz w:val="18"/>
          <w:szCs w:val="18"/>
        </w:rPr>
        <w:instrText xml:space="preserve">, </w:instrText>
      </w:r>
      <w:r w:rsidR="00127C87">
        <w:rPr>
          <w:b/>
          <w:color w:val="000000"/>
          <w:sz w:val="18"/>
          <w:szCs w:val="18"/>
        </w:rPr>
        <w:instrText>∞</w:instrText>
      </w:r>
      <w:r w:rsidR="00127C87" w:rsidRPr="001D0D05">
        <w:rPr>
          <w:color w:val="000000"/>
          <w:szCs w:val="22"/>
        </w:rPr>
        <w:instrText>, )</w:instrText>
      </w:r>
      <w:r w:rsidR="00127C87" w:rsidRPr="001D0D05">
        <w:rPr>
          <w:color w:val="000000"/>
        </w:rPr>
        <w:instrText>)</w:instrText>
      </w:r>
      <w:r w:rsidR="00127C87" w:rsidRPr="001D0D05">
        <w:rPr>
          <w:color w:val="000000"/>
        </w:rPr>
        <w:fldChar w:fldCharType="separate"/>
      </w:r>
      <w:r w:rsidR="00127C87" w:rsidRPr="001D0D05">
        <w:rPr>
          <w:b/>
          <w:noProof/>
          <w:color w:val="000000"/>
        </w:rPr>
        <w:t>!Syntax Error, I</w:t>
      </w:r>
      <w:r w:rsidR="00127C87" w:rsidRPr="001D0D05">
        <w:rPr>
          <w:color w:val="000000"/>
        </w:rPr>
        <w:fldChar w:fldCharType="end"/>
      </w:r>
      <w:r w:rsidR="00127C87">
        <w:rPr>
          <w:color w:val="000000"/>
        </w:rPr>
        <w:t>H(λ)</w:t>
      </w:r>
      <w:r w:rsidR="00127C87">
        <w:t xml:space="preserve"> e</w:t>
      </w:r>
      <w:r w:rsidR="00127C87">
        <w:rPr>
          <w:rStyle w:val="superscript"/>
        </w:rPr>
        <w:t>-t/λ</w:t>
      </w:r>
      <w:r w:rsidR="00127C87">
        <w:t>dλ</w:t>
      </w:r>
      <w:r>
        <w:tab/>
        <w:t xml:space="preserve"> instead of </w:t>
      </w:r>
      <w:r>
        <w:tab/>
        <w:t>φ(t) = Σ</w:t>
      </w:r>
      <w:r>
        <w:rPr>
          <w:rStyle w:val="subscript"/>
        </w:rPr>
        <w:t>n</w:t>
      </w:r>
      <w:r>
        <w:t>[φ</w:t>
      </w:r>
      <w:r>
        <w:rPr>
          <w:rStyle w:val="subscript"/>
        </w:rPr>
        <w:t>n</w:t>
      </w:r>
      <w:r>
        <w:t>(t)]</w:t>
      </w:r>
    </w:p>
    <w:p w14:paraId="6C41A2D6" w14:textId="77777777" w:rsidR="0089613E" w:rsidRDefault="0089613E" w:rsidP="0089613E"/>
    <w:p w14:paraId="2D10EA73" w14:textId="77777777" w:rsidR="00127C87" w:rsidRPr="00127C87" w:rsidRDefault="00127C87" w:rsidP="0089613E">
      <w:r>
        <w:lastRenderedPageBreak/>
        <w:t xml:space="preserve">where H(λ)/λ is called the relaxation spectrum. </w:t>
      </w:r>
    </w:p>
    <w:p w14:paraId="7CFEF73E" w14:textId="77777777" w:rsidR="0089613E" w:rsidRDefault="00127C87" w:rsidP="0089613E">
      <w:r>
        <w:tab/>
      </w:r>
      <w:r w:rsidR="0089613E">
        <w:t>For small strain, D = ∂</w:t>
      </w:r>
      <w:r w:rsidR="0089613E">
        <w:rPr>
          <w:rStyle w:val="subscript"/>
        </w:rPr>
        <w:t>t</w:t>
      </w:r>
      <w:r w:rsidR="0089613E">
        <w:t xml:space="preserve">E and you can write the above in many different ways as shown p 453. What now appears is f(t) = d/dt( φ(t)) and f(t) is called the memory function, done with parts integration. </w:t>
      </w:r>
    </w:p>
    <w:p w14:paraId="5C6011F0" w14:textId="77777777" w:rsidR="0089613E" w:rsidRDefault="0089613E" w:rsidP="0089613E">
      <w:r>
        <w:tab/>
        <w:t xml:space="preserve">Along the way we get the famous "oscillating plate" experiment where you measure both the stress on the plate, and the response of the fluid (in terms of velocity and thus D). </w:t>
      </w:r>
      <w:r w:rsidR="00127C87">
        <w:t>Actually, the plate has a displacement function u</w:t>
      </w:r>
      <w:r w:rsidR="00127C87">
        <w:rPr>
          <w:rStyle w:val="subscript"/>
        </w:rPr>
        <w:t>x</w:t>
      </w:r>
      <w:r w:rsidR="00127C87">
        <w:t>(y,t) = u</w:t>
      </w:r>
      <w:r w:rsidR="00127C87">
        <w:rPr>
          <w:rStyle w:val="subscript"/>
        </w:rPr>
        <w:t>0</w:t>
      </w:r>
      <w:r w:rsidR="00127C87">
        <w:t>(y/h)e</w:t>
      </w:r>
      <w:r w:rsidR="00127C87">
        <w:rPr>
          <w:rStyle w:val="superscript"/>
        </w:rPr>
        <w:t>iωt</w:t>
      </w:r>
      <w:r w:rsidR="00127C87">
        <w:t xml:space="preserve"> (plate is at y = h) from which you find D</w:t>
      </w:r>
      <w:r w:rsidR="00127C87">
        <w:rPr>
          <w:rStyle w:val="subscript"/>
        </w:rPr>
        <w:t>12</w:t>
      </w:r>
      <w:r w:rsidR="00127C87">
        <w:t xml:space="preserve"> = a certain value. You then use the Maxwell ODE to solve for stress S</w:t>
      </w:r>
      <w:r w:rsidR="00127C87">
        <w:rPr>
          <w:rStyle w:val="subscript"/>
        </w:rPr>
        <w:t>12</w:t>
      </w:r>
      <w:r w:rsidR="00127C87">
        <w:t xml:space="preserve"> and it is a complex number due to the phase shift of the fluid, and one writes S</w:t>
      </w:r>
      <w:r w:rsidR="00127C87">
        <w:rPr>
          <w:rStyle w:val="subscript"/>
        </w:rPr>
        <w:t>12</w:t>
      </w:r>
      <w:r w:rsidR="00127C87">
        <w:t xml:space="preserve"> = (u</w:t>
      </w:r>
      <w:r w:rsidR="00127C87">
        <w:rPr>
          <w:rStyle w:val="subscript"/>
        </w:rPr>
        <w:t>0</w:t>
      </w:r>
      <w:r w:rsidR="00127C87">
        <w:t>/h)</w:t>
      </w:r>
      <w:r w:rsidR="00127C87" w:rsidRPr="00127C87">
        <w:t xml:space="preserve"> </w:t>
      </w:r>
      <w:r w:rsidR="00127C87">
        <w:t>G*e</w:t>
      </w:r>
      <w:r w:rsidR="00127C87">
        <w:rPr>
          <w:rStyle w:val="superscript"/>
        </w:rPr>
        <w:t>iωt</w:t>
      </w:r>
      <w:r w:rsidR="00127C87">
        <w:t xml:space="preserve"> and then it is G* which you measure in this experiment. But then Lai shows the theoretical expressions for G*(ω) = G' + iG" as integrals of the above H(λ) function. From experimental data on G for synovial fluid, he shows how you can reverse these integrals numerically to find H(λ) where recall λ is time. This data is page 456. </w:t>
      </w:r>
    </w:p>
    <w:p w14:paraId="6C9D0D4F" w14:textId="77777777" w:rsidR="00F85A5C" w:rsidRDefault="00F85A5C" w:rsidP="0089613E"/>
    <w:p w14:paraId="601489D5" w14:textId="77777777" w:rsidR="00F85A5C" w:rsidRDefault="00F85A5C" w:rsidP="00F85A5C">
      <w:pPr>
        <w:pStyle w:val="Heading1"/>
      </w:pPr>
      <w:bookmarkStart w:id="5" w:name="_Toc337752401"/>
      <w:r>
        <w:t>Part B:  Nonlinear Viscoelastic Fluid (456)</w:t>
      </w:r>
      <w:bookmarkEnd w:id="5"/>
      <w:r>
        <w:t xml:space="preserve"> </w:t>
      </w:r>
    </w:p>
    <w:p w14:paraId="0EF88D38" w14:textId="77777777" w:rsidR="00F85A5C" w:rsidRPr="00127C87" w:rsidRDefault="00F85A5C" w:rsidP="0089613E"/>
    <w:p w14:paraId="704E52D7" w14:textId="77777777" w:rsidR="00F85A5C" w:rsidRDefault="00F85A5C" w:rsidP="00F85A5C">
      <w:pPr>
        <w:pStyle w:val="Heading2"/>
      </w:pPr>
      <w:bookmarkStart w:id="6" w:name="_Toc337752402"/>
      <w:r>
        <w:t>8.6  Current configuration as the reference configuration (456)</w:t>
      </w:r>
      <w:bookmarkEnd w:id="6"/>
    </w:p>
    <w:p w14:paraId="07CCF679" w14:textId="77777777" w:rsidR="0089613E" w:rsidRDefault="0089613E"/>
    <w:p w14:paraId="5D1836E1" w14:textId="77777777" w:rsidR="00F85A5C" w:rsidRDefault="00F85A5C">
      <w:r>
        <w:t xml:space="preserve">I do this much better in my tensor doc Appendix K with nice pictures etc. </w:t>
      </w:r>
    </w:p>
    <w:p w14:paraId="04FE350D" w14:textId="77777777" w:rsidR="00F85A5C" w:rsidRDefault="00F85A5C"/>
    <w:p w14:paraId="2745E900" w14:textId="77777777" w:rsidR="00F85A5C" w:rsidRDefault="00F85A5C" w:rsidP="00F85A5C">
      <w:pPr>
        <w:pStyle w:val="Heading2"/>
      </w:pPr>
      <w:bookmarkStart w:id="7" w:name="_Toc337752403"/>
      <w:r>
        <w:t>8.7  The Relative Deformation Gradient (457)</w:t>
      </w:r>
      <w:bookmarkEnd w:id="7"/>
    </w:p>
    <w:p w14:paraId="40085E18" w14:textId="77777777" w:rsidR="00F85A5C" w:rsidRDefault="00F85A5C"/>
    <w:p w14:paraId="1C0EA84C" w14:textId="77777777" w:rsidR="00F85A5C" w:rsidRDefault="00F85A5C">
      <w:r>
        <w:t xml:space="preserve">This thing is defined in terms of the new "configuration" picture, he writes it in a few coordinate systems, nothing too exciting now that I understand it all. </w:t>
      </w:r>
    </w:p>
    <w:p w14:paraId="795B1C76" w14:textId="77777777" w:rsidR="00F85A5C" w:rsidRDefault="00F85A5C"/>
    <w:p w14:paraId="375FC531" w14:textId="77777777" w:rsidR="00F85A5C" w:rsidRDefault="00F85A5C" w:rsidP="00F85A5C">
      <w:pPr>
        <w:pStyle w:val="Heading2"/>
      </w:pPr>
      <w:bookmarkStart w:id="8" w:name="_Toc337752404"/>
      <w:r>
        <w:t>8.8  The Relative "other tensors"  (459)</w:t>
      </w:r>
      <w:bookmarkEnd w:id="8"/>
    </w:p>
    <w:p w14:paraId="701CB90C" w14:textId="77777777" w:rsidR="00F85A5C" w:rsidRDefault="00F85A5C"/>
    <w:p w14:paraId="18F3EFCE" w14:textId="77777777" w:rsidR="00F85A5C" w:rsidRDefault="00F85A5C">
      <w:r>
        <w:t xml:space="preserve">All in Appendix K. </w:t>
      </w:r>
    </w:p>
    <w:p w14:paraId="614381C8" w14:textId="77777777" w:rsidR="00F85A5C" w:rsidRDefault="00F85A5C"/>
    <w:p w14:paraId="75D6CE96" w14:textId="77777777" w:rsidR="00F85A5C" w:rsidRDefault="00F85A5C" w:rsidP="00F85A5C">
      <w:pPr>
        <w:pStyle w:val="Heading2"/>
      </w:pPr>
      <w:bookmarkStart w:id="9" w:name="_Toc337752405"/>
      <w:r>
        <w:t>8.9  The Relative C tensor in various coordinates  (460)</w:t>
      </w:r>
      <w:bookmarkEnd w:id="9"/>
    </w:p>
    <w:p w14:paraId="4CC05723" w14:textId="77777777" w:rsidR="00F85A5C" w:rsidRDefault="00F85A5C"/>
    <w:p w14:paraId="09DBC34B" w14:textId="77777777" w:rsidR="00F85A5C" w:rsidRDefault="00F85A5C">
      <w:r>
        <w:t xml:space="preserve">He writes C in various coordinate systems, but this is all stuff we have done earlier in the book back in that horrendous Sectoin 3.29. </w:t>
      </w:r>
    </w:p>
    <w:p w14:paraId="4EDFC519" w14:textId="77777777" w:rsidR="00F85A5C" w:rsidRDefault="00F85A5C"/>
    <w:p w14:paraId="79993A67" w14:textId="77777777" w:rsidR="00F85A5C" w:rsidRDefault="00F85A5C" w:rsidP="00F85A5C">
      <w:pPr>
        <w:pStyle w:val="Heading2"/>
      </w:pPr>
      <w:bookmarkStart w:id="10" w:name="_Toc337752406"/>
      <w:r>
        <w:t>8.10  "Deformation History" and the Rivlin-Ericksen Tensors  (463)</w:t>
      </w:r>
      <w:bookmarkEnd w:id="10"/>
    </w:p>
    <w:p w14:paraId="066277F5" w14:textId="77777777" w:rsidR="00F85A5C" w:rsidRDefault="00F85A5C"/>
    <w:p w14:paraId="0AA0B345" w14:textId="77777777" w:rsidR="00F85A5C" w:rsidRDefault="00F85A5C">
      <w:r>
        <w:t>These A</w:t>
      </w:r>
      <w:r>
        <w:rPr>
          <w:rStyle w:val="subscript"/>
        </w:rPr>
        <w:t>n</w:t>
      </w:r>
      <w:r>
        <w:t xml:space="preserve"> tensors are computed for some simple flow situations, some in curvilinear coordinates. </w:t>
      </w:r>
    </w:p>
    <w:p w14:paraId="520A198F" w14:textId="77777777" w:rsidR="00F85A5C" w:rsidRDefault="00F85A5C"/>
    <w:p w14:paraId="68836554" w14:textId="77777777" w:rsidR="00F85A5C" w:rsidRDefault="00F85A5C" w:rsidP="00F85A5C">
      <w:pPr>
        <w:pStyle w:val="Heading2"/>
      </w:pPr>
      <w:bookmarkStart w:id="11" w:name="_Toc337752407"/>
      <w:r>
        <w:t>8.11 Relating A</w:t>
      </w:r>
      <w:r>
        <w:rPr>
          <w:rStyle w:val="subscript"/>
        </w:rPr>
        <w:t>1</w:t>
      </w:r>
      <w:r>
        <w:t xml:space="preserve"> to D; a recursion formula for the A</w:t>
      </w:r>
      <w:r>
        <w:rPr>
          <w:rStyle w:val="subscript"/>
        </w:rPr>
        <w:t>N</w:t>
      </w:r>
      <w:r>
        <w:t xml:space="preserve">  (468)</w:t>
      </w:r>
      <w:bookmarkEnd w:id="11"/>
    </w:p>
    <w:p w14:paraId="13D33451" w14:textId="77777777" w:rsidR="00F85A5C" w:rsidRDefault="00F85A5C"/>
    <w:p w14:paraId="288AB103" w14:textId="77777777" w:rsidR="00F85A5C" w:rsidRPr="00BA7CD3" w:rsidRDefault="00F85A5C" w:rsidP="00F85A5C">
      <w:r w:rsidRPr="00BA7CD3">
        <w:rPr>
          <w:u w:val="single"/>
        </w:rPr>
        <w:t xml:space="preserve">Note Added:  </w:t>
      </w:r>
      <w:r>
        <w:t xml:space="preserve">I have done all this now in full detail in </w:t>
      </w:r>
      <w:r w:rsidRPr="00BA7CD3">
        <w:rPr>
          <w:color w:val="FF0000"/>
        </w:rPr>
        <w:t>"RE tensors A</w:t>
      </w:r>
      <w:r w:rsidRPr="00BA7CD3">
        <w:rPr>
          <w:rStyle w:val="subscript"/>
          <w:color w:val="FF0000"/>
        </w:rPr>
        <w:t>n</w:t>
      </w:r>
      <w:r w:rsidRPr="00BA7CD3">
        <w:rPr>
          <w:color w:val="FF0000"/>
        </w:rPr>
        <w:t>.doc"</w:t>
      </w:r>
      <w:r>
        <w:t xml:space="preserve">. </w:t>
      </w:r>
    </w:p>
    <w:p w14:paraId="6BB592A9" w14:textId="77777777" w:rsidR="00F85A5C" w:rsidRDefault="00F85A5C"/>
    <w:p w14:paraId="2FC83DAE" w14:textId="77777777" w:rsidR="00F85A5C" w:rsidRDefault="00F85A5C" w:rsidP="00F85A5C">
      <w:pPr>
        <w:pStyle w:val="Heading2"/>
      </w:pPr>
      <w:bookmarkStart w:id="12" w:name="_Toc337752408"/>
      <w:r>
        <w:t>8.12 Some tensor relations involving F</w:t>
      </w:r>
      <w:r>
        <w:rPr>
          <w:rStyle w:val="subscript"/>
        </w:rPr>
        <w:t>t</w:t>
      </w:r>
      <w:r>
        <w:t xml:space="preserve"> and (</w:t>
      </w:r>
      <w:r>
        <w:sym w:font="Symbol" w:char="F0D1"/>
      </w:r>
      <w:r>
        <w:t>v) and the polar decomposition  (471)</w:t>
      </w:r>
      <w:bookmarkEnd w:id="12"/>
    </w:p>
    <w:p w14:paraId="2FF2FF6C" w14:textId="77777777" w:rsidR="00F85A5C" w:rsidRDefault="00F85A5C"/>
    <w:p w14:paraId="183DA974" w14:textId="77777777" w:rsidR="00F85A5C" w:rsidRDefault="00F85A5C">
      <w:r>
        <w:t>I sort of missed this section. Basically he shows that</w:t>
      </w:r>
    </w:p>
    <w:p w14:paraId="109A8B1B" w14:textId="77777777" w:rsidR="00F85A5C" w:rsidRDefault="00F85A5C"/>
    <w:p w14:paraId="13D7349F" w14:textId="77777777" w:rsidR="00F85A5C" w:rsidRPr="00C52CC1" w:rsidRDefault="00F85A5C" w:rsidP="00F85A5C">
      <w:r>
        <w:lastRenderedPageBreak/>
        <w:tab/>
        <w:t>[d</w:t>
      </w:r>
      <w:r>
        <w:rPr>
          <w:rStyle w:val="subscript"/>
        </w:rPr>
        <w:t>τ</w:t>
      </w:r>
      <w:r>
        <w:t>F</w:t>
      </w:r>
      <w:r>
        <w:rPr>
          <w:rStyle w:val="subscript"/>
        </w:rPr>
        <w:t>t</w:t>
      </w:r>
      <w:r>
        <w:t>(</w:t>
      </w:r>
      <w:r w:rsidRPr="006F5E7C">
        <w:rPr>
          <w:b/>
        </w:rPr>
        <w:t>x</w:t>
      </w:r>
      <w:r>
        <w:t xml:space="preserve">,τ)] </w:t>
      </w:r>
      <w:r>
        <w:rPr>
          <w:rStyle w:val="superscript"/>
        </w:rPr>
        <w:t>τ=t</w:t>
      </w:r>
      <w:r>
        <w:t xml:space="preserve"> = </w:t>
      </w:r>
      <w:r w:rsidR="00C52CC1">
        <w:t>d</w:t>
      </w:r>
      <w:r w:rsidR="00C52CC1">
        <w:rPr>
          <w:rStyle w:val="subscript"/>
        </w:rPr>
        <w:t>t</w:t>
      </w:r>
      <w:r w:rsidR="00C52CC1">
        <w:t>F</w:t>
      </w:r>
      <w:r w:rsidR="00C52CC1">
        <w:rPr>
          <w:rStyle w:val="subscript"/>
        </w:rPr>
        <w:t>t</w:t>
      </w:r>
      <w:r w:rsidR="00C52CC1">
        <w:t xml:space="preserve">  =  </w:t>
      </w:r>
      <w:r w:rsidRPr="002D05AF">
        <w:rPr>
          <w:b/>
        </w:rPr>
        <w:sym w:font="Symbol" w:char="F0D1"/>
      </w:r>
      <w:r>
        <w:rPr>
          <w:rStyle w:val="subscript"/>
        </w:rPr>
        <w:t>x</w:t>
      </w:r>
      <w:r>
        <w:t>[</w:t>
      </w:r>
      <w:r w:rsidRPr="002D05AF">
        <w:rPr>
          <w:b/>
        </w:rPr>
        <w:t>v</w:t>
      </w:r>
      <w:r>
        <w:t>(</w:t>
      </w:r>
      <w:r w:rsidRPr="006F5E7C">
        <w:rPr>
          <w:b/>
        </w:rPr>
        <w:t>x</w:t>
      </w:r>
      <w:r>
        <w:t>,t)]</w:t>
      </w:r>
      <w:r w:rsidR="00C52CC1">
        <w:t xml:space="preserve">    = (</w:t>
      </w:r>
      <w:r w:rsidR="00C52CC1" w:rsidRPr="00C52CC1">
        <w:rPr>
          <w:b/>
        </w:rPr>
        <w:sym w:font="Symbol" w:char="F0D1"/>
      </w:r>
      <w:r w:rsidR="00C52CC1">
        <w:t>v) = D + W</w:t>
      </w:r>
    </w:p>
    <w:p w14:paraId="420A78E0" w14:textId="77777777" w:rsidR="00F85A5C" w:rsidRDefault="00F85A5C" w:rsidP="00F85A5C"/>
    <w:p w14:paraId="26CBFD4C" w14:textId="77777777" w:rsidR="00F85A5C" w:rsidRDefault="00F85A5C" w:rsidP="00F85A5C">
      <w:r>
        <w:t>and if you use the polar decompositi</w:t>
      </w:r>
      <w:r w:rsidR="00C52CC1">
        <w:t>on</w:t>
      </w:r>
      <w:r>
        <w:t xml:space="preserve"> for F</w:t>
      </w:r>
      <w:r>
        <w:rPr>
          <w:rStyle w:val="subscript"/>
        </w:rPr>
        <w:t>t</w:t>
      </w:r>
      <w:r w:rsidR="00C52CC1">
        <w:t xml:space="preserve"> you find </w:t>
      </w:r>
      <w:r>
        <w:t xml:space="preserve">D </w:t>
      </w:r>
      <w:r w:rsidR="00C52CC1">
        <w:t xml:space="preserve">= </w:t>
      </w:r>
      <w:r>
        <w:t>d</w:t>
      </w:r>
      <w:r>
        <w:rPr>
          <w:rStyle w:val="subscript"/>
        </w:rPr>
        <w:t>t</w:t>
      </w:r>
      <w:r>
        <w:t>U</w:t>
      </w:r>
      <w:r>
        <w:rPr>
          <w:rStyle w:val="subscript"/>
        </w:rPr>
        <w:t>t</w:t>
      </w:r>
      <w:r>
        <w:t xml:space="preserve"> and W</w:t>
      </w:r>
      <w:r w:rsidR="00C52CC1">
        <w:t xml:space="preserve"> = </w:t>
      </w:r>
      <w:r>
        <w:t>d</w:t>
      </w:r>
      <w:r>
        <w:rPr>
          <w:rStyle w:val="subscript"/>
        </w:rPr>
        <w:t>t</w:t>
      </w:r>
      <w:r w:rsidR="00C52CC1">
        <w:t>R</w:t>
      </w:r>
      <w:r w:rsidR="00C52CC1">
        <w:rPr>
          <w:rStyle w:val="subscript"/>
        </w:rPr>
        <w:t>t</w:t>
      </w:r>
      <w:r>
        <w:t>. I did not put this into tensor doc App K because I was more interested in d</w:t>
      </w:r>
      <w:r>
        <w:rPr>
          <w:rStyle w:val="subscript"/>
        </w:rPr>
        <w:t>t</w:t>
      </w:r>
      <w:r>
        <w:t xml:space="preserve"> applied to a tensor that was objective, and F</w:t>
      </w:r>
      <w:r>
        <w:rPr>
          <w:rStyle w:val="subscript"/>
        </w:rPr>
        <w:t>t</w:t>
      </w:r>
      <w:r>
        <w:t xml:space="preserve"> is not objective. </w:t>
      </w:r>
      <w:r w:rsidR="00C52CC1">
        <w:t>Not surprising that the spin tensor W is associated with the R</w:t>
      </w:r>
      <w:r w:rsidR="00C52CC1">
        <w:rPr>
          <w:rStyle w:val="subscript"/>
        </w:rPr>
        <w:t>t</w:t>
      </w:r>
      <w:r w:rsidR="00C52CC1">
        <w:t xml:space="preserve"> part of F</w:t>
      </w:r>
      <w:r w:rsidR="00C52CC1">
        <w:rPr>
          <w:rStyle w:val="subscript"/>
        </w:rPr>
        <w:t>t</w:t>
      </w:r>
      <w:r w:rsidR="00C52CC1">
        <w:t>. I suppose it is possible that d</w:t>
      </w:r>
      <w:r w:rsidR="00C52CC1">
        <w:rPr>
          <w:rStyle w:val="subscript"/>
        </w:rPr>
        <w:t>t</w:t>
      </w:r>
      <w:r w:rsidR="00C52CC1">
        <w:t>F</w:t>
      </w:r>
      <w:r w:rsidR="00C52CC1">
        <w:rPr>
          <w:rStyle w:val="subscript"/>
        </w:rPr>
        <w:t>t</w:t>
      </w:r>
      <w:r w:rsidR="00C52CC1">
        <w:t xml:space="preserve"> is objective, I would have to try it.  Lai makes no comments at all on this. </w:t>
      </w:r>
    </w:p>
    <w:p w14:paraId="7AC110DE" w14:textId="77777777" w:rsidR="00C52CC1" w:rsidRDefault="00C52CC1" w:rsidP="00F85A5C"/>
    <w:p w14:paraId="5BB100B2" w14:textId="77777777" w:rsidR="00C52CC1" w:rsidRDefault="00C52CC1" w:rsidP="00C52CC1">
      <w:pPr>
        <w:pStyle w:val="Heading2"/>
      </w:pPr>
      <w:bookmarkStart w:id="13" w:name="_Toc337752409"/>
      <w:r>
        <w:t>8.13 Change of Frame Stuff  (471)</w:t>
      </w:r>
      <w:bookmarkEnd w:id="13"/>
    </w:p>
    <w:p w14:paraId="307483CF" w14:textId="77777777" w:rsidR="00C52CC1" w:rsidRDefault="00C52CC1" w:rsidP="00F85A5C"/>
    <w:p w14:paraId="00F15932" w14:textId="77777777" w:rsidR="00C52CC1" w:rsidRDefault="00C52CC1" w:rsidP="00F85A5C">
      <w:r>
        <w:t xml:space="preserve">This is what I show now in App K concerning which "relative" tensors are really tensors and which are not. </w:t>
      </w:r>
    </w:p>
    <w:p w14:paraId="45F78118" w14:textId="77777777" w:rsidR="00C52CC1" w:rsidRDefault="00C52CC1" w:rsidP="00F85A5C"/>
    <w:p w14:paraId="43205CD2" w14:textId="77777777" w:rsidR="00C52CC1" w:rsidRDefault="00C52CC1" w:rsidP="00C52CC1">
      <w:pPr>
        <w:pStyle w:val="Heading2"/>
      </w:pPr>
      <w:bookmarkStart w:id="14" w:name="_Toc337752410"/>
      <w:r>
        <w:t>8.14 Change of Frame for the A tensors  (474)</w:t>
      </w:r>
      <w:bookmarkEnd w:id="14"/>
    </w:p>
    <w:p w14:paraId="4B95C732" w14:textId="77777777" w:rsidR="00C52CC1" w:rsidRDefault="00C52CC1" w:rsidP="00C52CC1"/>
    <w:p w14:paraId="4C079A03" w14:textId="77777777" w:rsidR="00C52CC1" w:rsidRDefault="00C52CC1" w:rsidP="00C52CC1">
      <w:r>
        <w:t xml:space="preserve">This tiny section just shows that the A tensors are objective relative to Q(t), nothing more or less. </w:t>
      </w:r>
    </w:p>
    <w:p w14:paraId="5AAC3E8E" w14:textId="77777777" w:rsidR="00C52CC1" w:rsidRPr="00C52CC1" w:rsidRDefault="00C52CC1" w:rsidP="00F85A5C"/>
    <w:p w14:paraId="1CE8A2C8" w14:textId="77777777" w:rsidR="00C52CC1" w:rsidRDefault="00C52CC1" w:rsidP="00C52CC1">
      <w:pPr>
        <w:pStyle w:val="Heading2"/>
      </w:pPr>
      <w:bookmarkStart w:id="15" w:name="_Toc337752411"/>
      <w:r>
        <w:t>8.15 Incompressible Simple Fluid  (474)</w:t>
      </w:r>
      <w:bookmarkEnd w:id="15"/>
    </w:p>
    <w:p w14:paraId="23B99A4A" w14:textId="77777777" w:rsidR="00F85A5C" w:rsidRDefault="00F85A5C"/>
    <w:p w14:paraId="2260D53D" w14:textId="77777777" w:rsidR="00C52CC1" w:rsidRDefault="00C52CC1">
      <w:r>
        <w:t>This is the idea that</w:t>
      </w:r>
    </w:p>
    <w:p w14:paraId="77E13C28" w14:textId="77777777" w:rsidR="00C52CC1" w:rsidRDefault="00C52CC1"/>
    <w:p w14:paraId="16CDB0D0" w14:textId="77777777" w:rsidR="00C52CC1" w:rsidRDefault="00C52CC1" w:rsidP="00C52CC1">
      <w:r>
        <w:tab/>
        <w:t xml:space="preserve">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[some kernel]  C</w:t>
      </w:r>
      <w:r>
        <w:rPr>
          <w:rStyle w:val="subscript"/>
        </w:rPr>
        <w:t>t</w:t>
      </w:r>
      <w:r>
        <w:t xml:space="preserve">(τ)  </w:t>
      </w:r>
    </w:p>
    <w:p w14:paraId="6C04CCCA" w14:textId="77777777" w:rsidR="00C52CC1" w:rsidRDefault="00C52CC1" w:rsidP="00C52CC1"/>
    <w:p w14:paraId="0F314830" w14:textId="77777777" w:rsidR="00C52CC1" w:rsidRDefault="00C52CC1" w:rsidP="00C52CC1">
      <w:r>
        <w:t xml:space="preserve">which I now mentino in App K. </w:t>
      </w:r>
    </w:p>
    <w:p w14:paraId="70AB1501" w14:textId="77777777" w:rsidR="00C52CC1" w:rsidRDefault="00C52CC1"/>
    <w:p w14:paraId="6E51B0B6" w14:textId="77777777" w:rsidR="00C52CC1" w:rsidRDefault="00C52CC1" w:rsidP="00C52CC1">
      <w:pPr>
        <w:pStyle w:val="Heading2"/>
      </w:pPr>
      <w:bookmarkStart w:id="16" w:name="_Toc337752412"/>
      <w:r>
        <w:t>8.16 Two specific models which reduce to Maxwell for small deformation  (475)</w:t>
      </w:r>
      <w:bookmarkEnd w:id="16"/>
    </w:p>
    <w:p w14:paraId="4EF51EF1" w14:textId="77777777" w:rsidR="00C52CC1" w:rsidRDefault="00C52CC1"/>
    <w:p w14:paraId="2CB0E1E3" w14:textId="77777777" w:rsidR="00C52CC1" w:rsidRDefault="00C52CC1">
      <w:r>
        <w:t xml:space="preserve">Here Lai produces two different constitutive models using the above simple form which in the limit of small strain become linear Maxwell fluids. The names Tanner and Simmons (I think 1967) appear. </w:t>
      </w:r>
    </w:p>
    <w:p w14:paraId="18D68F3E" w14:textId="77777777" w:rsidR="00C52CC1" w:rsidRDefault="00C52CC1"/>
    <w:p w14:paraId="7A4205D3" w14:textId="77777777" w:rsidR="00C52CC1" w:rsidRDefault="00C52CC1" w:rsidP="00C52CC1">
      <w:pPr>
        <w:pStyle w:val="Heading2"/>
      </w:pPr>
      <w:bookmarkStart w:id="17" w:name="_Toc337752413"/>
      <w:r>
        <w:t>8.17 Single-integral non-linear constitutive equations  (478)</w:t>
      </w:r>
      <w:bookmarkEnd w:id="17"/>
    </w:p>
    <w:p w14:paraId="51E67AB8" w14:textId="77777777" w:rsidR="00C52CC1" w:rsidRDefault="00C52CC1"/>
    <w:p w14:paraId="11FEC37B" w14:textId="77777777" w:rsidR="00C52CC1" w:rsidRDefault="00383077">
      <w:r>
        <w:t>This is another single-integral C</w:t>
      </w:r>
      <w:r>
        <w:rPr>
          <w:rStyle w:val="subscript"/>
        </w:rPr>
        <w:t>t</w:t>
      </w:r>
      <w:r>
        <w:t>(τ) constitutive equation but we have both C</w:t>
      </w:r>
      <w:r>
        <w:rPr>
          <w:rStyle w:val="subscript"/>
        </w:rPr>
        <w:t>t</w:t>
      </w:r>
      <w:r>
        <w:t xml:space="preserve"> and C</w:t>
      </w:r>
      <w:r>
        <w:rPr>
          <w:rStyle w:val="subscript"/>
        </w:rPr>
        <w:t>t</w:t>
      </w:r>
      <w:r>
        <w:rPr>
          <w:rStyle w:val="superscript"/>
        </w:rPr>
        <w:t>-1</w:t>
      </w:r>
      <w:r>
        <w:t xml:space="preserve"> terms so he claims this is as general as you can get. The BKZ fluid of 1963 fits in here. </w:t>
      </w:r>
    </w:p>
    <w:p w14:paraId="759E08F7" w14:textId="77777777" w:rsidR="00383077" w:rsidRDefault="00383077">
      <w:r>
        <w:tab/>
        <w:t xml:space="preserve">I forgot to mention above that every model makes a prediction for viscosity μ(k) where k is the simple shear parameter. For Newtonian we of course have μ = constant. The BKZ model has its own prediction. In this model it is possible to have μ be large at small k, and then drop off dramatically. That is what synovial fluid in fact does, as shown page 480. </w:t>
      </w:r>
    </w:p>
    <w:p w14:paraId="4ACAF047" w14:textId="77777777" w:rsidR="00383077" w:rsidRDefault="00383077"/>
    <w:p w14:paraId="6670BA11" w14:textId="77777777" w:rsidR="001803B6" w:rsidRDefault="001803B6" w:rsidP="001803B6">
      <w:pPr>
        <w:pStyle w:val="Heading2"/>
      </w:pPr>
      <w:bookmarkStart w:id="18" w:name="_Toc337752414"/>
      <w:r>
        <w:t>8.18 Differential-type constitutive equations for incompressible fluid  (481)</w:t>
      </w:r>
      <w:bookmarkEnd w:id="18"/>
    </w:p>
    <w:p w14:paraId="0D9F1C0F" w14:textId="77777777" w:rsidR="001803B6" w:rsidRDefault="001803B6" w:rsidP="00383077"/>
    <w:p w14:paraId="2C0424EC" w14:textId="77777777" w:rsidR="001803B6" w:rsidRDefault="001803B6" w:rsidP="00383077">
      <w:r>
        <w:t xml:space="preserve">This has the little list of models I put in Appendix K, like second order fluid. </w:t>
      </w:r>
    </w:p>
    <w:p w14:paraId="3609316D" w14:textId="77777777" w:rsidR="001803B6" w:rsidRDefault="001803B6" w:rsidP="00383077"/>
    <w:p w14:paraId="19B9E536" w14:textId="77777777" w:rsidR="001803B6" w:rsidRDefault="001803B6" w:rsidP="001803B6">
      <w:pPr>
        <w:pStyle w:val="Heading2"/>
      </w:pPr>
      <w:bookmarkStart w:id="19" w:name="_Toc337752415"/>
      <w:r>
        <w:t>8.19 Objective Rate of Stress  (483)</w:t>
      </w:r>
      <w:bookmarkEnd w:id="19"/>
    </w:p>
    <w:p w14:paraId="0B9B0E74" w14:textId="77777777" w:rsidR="001803B6" w:rsidRDefault="001803B6" w:rsidP="00383077"/>
    <w:p w14:paraId="568636B4" w14:textId="77777777" w:rsidR="001803B6" w:rsidRPr="001803B6" w:rsidRDefault="001803B6" w:rsidP="00383077">
      <w:r>
        <w:lastRenderedPageBreak/>
        <w:t>This covers the three d</w:t>
      </w:r>
      <w:r>
        <w:rPr>
          <w:rStyle w:val="subscript"/>
        </w:rPr>
        <w:t>t</w:t>
      </w:r>
      <w:r>
        <w:t xml:space="preserve">J  derivatives as in Appendix K. </w:t>
      </w:r>
    </w:p>
    <w:p w14:paraId="75ED8AED" w14:textId="77777777" w:rsidR="00383077" w:rsidRPr="00383077" w:rsidRDefault="00383077" w:rsidP="0038307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383077">
        <w:rPr>
          <w:sz w:val="24"/>
          <w:szCs w:val="24"/>
        </w:rPr>
        <w:t> </w:t>
      </w:r>
    </w:p>
    <w:p w14:paraId="34F7A9BF" w14:textId="77777777" w:rsidR="001803B6" w:rsidRDefault="001803B6" w:rsidP="001803B6">
      <w:pPr>
        <w:pStyle w:val="Heading2"/>
      </w:pPr>
      <w:bookmarkStart w:id="20" w:name="_Toc337752416"/>
      <w:r>
        <w:t>8.20 Rate-type constitutive equations  (487)</w:t>
      </w:r>
      <w:bookmarkEnd w:id="20"/>
    </w:p>
    <w:p w14:paraId="1C37E3C6" w14:textId="77777777" w:rsidR="00383077" w:rsidRDefault="00383077"/>
    <w:p w14:paraId="2729DF2D" w14:textId="77777777" w:rsidR="001803B6" w:rsidRDefault="001803B6">
      <w:r>
        <w:t xml:space="preserve">This is the fancier list of rate-type fluids involving these fancier derivatives. </w:t>
      </w:r>
    </w:p>
    <w:p w14:paraId="0C637653" w14:textId="77777777" w:rsidR="001803B6" w:rsidRDefault="001803B6"/>
    <w:p w14:paraId="5EBF11BC" w14:textId="77777777" w:rsidR="001803B6" w:rsidRDefault="001803B6" w:rsidP="001803B6">
      <w:pPr>
        <w:pStyle w:val="Heading1"/>
      </w:pPr>
      <w:bookmarkStart w:id="21" w:name="_Toc337752417"/>
      <w:r>
        <w:t>Part C:  Viscometric flow for incompressible simple fluid (491)</w:t>
      </w:r>
      <w:bookmarkEnd w:id="21"/>
      <w:r>
        <w:t xml:space="preserve"> </w:t>
      </w:r>
    </w:p>
    <w:p w14:paraId="6318535A" w14:textId="77777777" w:rsidR="001803B6" w:rsidRDefault="001803B6"/>
    <w:p w14:paraId="37429FC7" w14:textId="77777777" w:rsidR="001803B6" w:rsidRDefault="001803B6" w:rsidP="001803B6">
      <w:pPr>
        <w:pStyle w:val="Heading2"/>
      </w:pPr>
      <w:bookmarkStart w:id="22" w:name="_Toc337752418"/>
      <w:r>
        <w:t>8.21 Viscometric Flow  (491)</w:t>
      </w:r>
      <w:bookmarkEnd w:id="22"/>
    </w:p>
    <w:p w14:paraId="11F86758" w14:textId="77777777" w:rsidR="001803B6" w:rsidRDefault="001803B6"/>
    <w:p w14:paraId="01A14A7A" w14:textId="77777777" w:rsidR="001803B6" w:rsidRDefault="001803B6">
      <w:r>
        <w:t>I should have put this into my list -- these have only A</w:t>
      </w:r>
      <w:r>
        <w:rPr>
          <w:rStyle w:val="subscript"/>
        </w:rPr>
        <w:t>1</w:t>
      </w:r>
      <w:r>
        <w:t xml:space="preserve"> and A</w:t>
      </w:r>
      <w:r>
        <w:rPr>
          <w:rStyle w:val="subscript"/>
        </w:rPr>
        <w:t>2</w:t>
      </w:r>
      <w:r>
        <w:t xml:space="preserve"> but there are also special requirements on the form that A</w:t>
      </w:r>
      <w:r>
        <w:rPr>
          <w:rStyle w:val="subscript"/>
        </w:rPr>
        <w:t xml:space="preserve">1 </w:t>
      </w:r>
      <w:r>
        <w:t>and A</w:t>
      </w:r>
      <w:r>
        <w:rPr>
          <w:rStyle w:val="subscript"/>
        </w:rPr>
        <w:t>2</w:t>
      </w:r>
      <w:r>
        <w:t xml:space="preserve"> can have!  He shows that in fact many of our prototype flows are of this type. Simple shear, its generalization unidirectional flow, cylindrical pipe flow, Couette cylinders flow. </w:t>
      </w:r>
    </w:p>
    <w:p w14:paraId="23B2E3F1" w14:textId="77777777" w:rsidR="00067204" w:rsidRDefault="00067204"/>
    <w:p w14:paraId="20DF622E" w14:textId="77777777" w:rsidR="00067204" w:rsidRDefault="00067204" w:rsidP="00067204">
      <w:pPr>
        <w:pStyle w:val="Heading2"/>
      </w:pPr>
      <w:bookmarkStart w:id="23" w:name="_Toc337752419"/>
      <w:r>
        <w:t>8.22 Form of T</w:t>
      </w:r>
      <w:r>
        <w:rPr>
          <w:rStyle w:val="subscript"/>
        </w:rPr>
        <w:t xml:space="preserve">ij </w:t>
      </w:r>
      <w:r>
        <w:t>for Viscometric Flow  (493)</w:t>
      </w:r>
      <w:bookmarkEnd w:id="23"/>
      <w:r>
        <w:t xml:space="preserve"> </w:t>
      </w:r>
    </w:p>
    <w:p w14:paraId="34C64495" w14:textId="77777777" w:rsidR="00067204" w:rsidRDefault="00067204"/>
    <w:p w14:paraId="3541DD5C" w14:textId="77777777" w:rsidR="00067204" w:rsidRDefault="00067204">
      <w:r>
        <w:t>Lai shows that the flow can be characterized by just three functions page 495. He uses a reflection matrix Q to find some properties of these three functions τ(k), σ</w:t>
      </w:r>
      <w:r>
        <w:rPr>
          <w:rStyle w:val="subscript"/>
        </w:rPr>
        <w:t>1,2</w:t>
      </w:r>
      <w:r>
        <w:t>(k) where S</w:t>
      </w:r>
      <w:r>
        <w:rPr>
          <w:rStyle w:val="subscript"/>
        </w:rPr>
        <w:t>12</w:t>
      </w:r>
      <w:r>
        <w:t xml:space="preserve"> = τ(k). You might then try a polynomial for each function and thereby define some constant parameters. </w:t>
      </w:r>
    </w:p>
    <w:p w14:paraId="3AD5F0B8" w14:textId="77777777" w:rsidR="00067204" w:rsidRDefault="00067204"/>
    <w:p w14:paraId="3C80A051" w14:textId="77777777" w:rsidR="00067204" w:rsidRDefault="00067204" w:rsidP="00067204">
      <w:pPr>
        <w:pStyle w:val="Heading2"/>
      </w:pPr>
      <w:bookmarkStart w:id="24" w:name="_Toc337752420"/>
      <w:r>
        <w:t>8.23 Channel Flow  (495)</w:t>
      </w:r>
      <w:bookmarkEnd w:id="24"/>
      <w:r>
        <w:t xml:space="preserve"> </w:t>
      </w:r>
    </w:p>
    <w:p w14:paraId="2D9320F0" w14:textId="77777777" w:rsidR="00067204" w:rsidRDefault="00067204"/>
    <w:p w14:paraId="0063650B" w14:textId="77777777" w:rsidR="00067204" w:rsidRDefault="00067204">
      <w:r>
        <w:t xml:space="preserve">This flow between parallel plates meets the viscometric requirement and it can be used measure τ(k) for a fluid. </w:t>
      </w:r>
    </w:p>
    <w:p w14:paraId="0027FFE9" w14:textId="77777777" w:rsidR="00067204" w:rsidRDefault="00067204"/>
    <w:p w14:paraId="199147DE" w14:textId="77777777" w:rsidR="00067204" w:rsidRDefault="00067204" w:rsidP="00067204">
      <w:pPr>
        <w:pStyle w:val="Heading2"/>
      </w:pPr>
      <w:bookmarkStart w:id="25" w:name="_Toc337752421"/>
      <w:r>
        <w:t>8.24 Couette Flow  (497)</w:t>
      </w:r>
      <w:bookmarkEnd w:id="25"/>
      <w:r>
        <w:t xml:space="preserve"> </w:t>
      </w:r>
    </w:p>
    <w:p w14:paraId="757ED6AA" w14:textId="77777777" w:rsidR="00067204" w:rsidRDefault="00067204"/>
    <w:p w14:paraId="1DFE39D1" w14:textId="77777777" w:rsidR="00067204" w:rsidRDefault="00067204">
      <w:r>
        <w:t xml:space="preserve">The channel method is a bit impractical, so here things are redone with those concentric cylinders, which we know already is viscometric. </w:t>
      </w:r>
    </w:p>
    <w:p w14:paraId="3CFCCEEF" w14:textId="77777777" w:rsidR="00067204" w:rsidRDefault="00067204"/>
    <w:p w14:paraId="499B6FA7" w14:textId="77777777" w:rsidR="00067204" w:rsidRPr="00067204" w:rsidRDefault="00067204">
      <w:pPr>
        <w:rPr>
          <w:b/>
        </w:rPr>
      </w:pPr>
      <w:r w:rsidRPr="00067204">
        <w:rPr>
          <w:b/>
        </w:rPr>
        <w:t>Appendix 8.1</w:t>
      </w:r>
    </w:p>
    <w:p w14:paraId="6B1748C9" w14:textId="77777777" w:rsidR="00067204" w:rsidRDefault="00067204"/>
    <w:p w14:paraId="77502F2B" w14:textId="77777777" w:rsidR="00067204" w:rsidRPr="00067204" w:rsidRDefault="00067204">
      <w:r>
        <w:t>This is where Lai does his (</w:t>
      </w:r>
      <w:r w:rsidRPr="00067204">
        <w:rPr>
          <w:b/>
        </w:rPr>
        <w:sym w:font="Symbol" w:char="F0D1"/>
      </w:r>
      <w:r>
        <w:t xml:space="preserve">T) expansion in curvilinears, which is my Appendix J. </w:t>
      </w:r>
    </w:p>
    <w:sectPr w:rsidR="00067204" w:rsidRPr="0006720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9E50A" w14:textId="77777777" w:rsidR="008B3230" w:rsidRDefault="008B3230">
      <w:r>
        <w:separator/>
      </w:r>
    </w:p>
  </w:endnote>
  <w:endnote w:type="continuationSeparator" w:id="0">
    <w:p w14:paraId="62E68AA7" w14:textId="77777777" w:rsidR="008B3230" w:rsidRDefault="008B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C2E7" w14:textId="77777777" w:rsidR="00EC21A9" w:rsidRDefault="00EC21A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5CC2">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65879" w14:textId="77777777" w:rsidR="008B3230" w:rsidRDefault="008B3230">
      <w:r>
        <w:separator/>
      </w:r>
    </w:p>
  </w:footnote>
  <w:footnote w:type="continuationSeparator" w:id="0">
    <w:p w14:paraId="5BB77B13" w14:textId="77777777" w:rsidR="008B3230" w:rsidRDefault="008B32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613E"/>
    <w:rsid w:val="0001344C"/>
    <w:rsid w:val="00032790"/>
    <w:rsid w:val="000522DF"/>
    <w:rsid w:val="00054B07"/>
    <w:rsid w:val="00064021"/>
    <w:rsid w:val="00067204"/>
    <w:rsid w:val="0008034B"/>
    <w:rsid w:val="00092C76"/>
    <w:rsid w:val="000A162F"/>
    <w:rsid w:val="000A6BDE"/>
    <w:rsid w:val="000D2080"/>
    <w:rsid w:val="000D2A8A"/>
    <w:rsid w:val="000F4AD2"/>
    <w:rsid w:val="000F7B78"/>
    <w:rsid w:val="00127C87"/>
    <w:rsid w:val="00130273"/>
    <w:rsid w:val="001570C9"/>
    <w:rsid w:val="001677E9"/>
    <w:rsid w:val="001803B6"/>
    <w:rsid w:val="00186EA4"/>
    <w:rsid w:val="00190B89"/>
    <w:rsid w:val="00194C37"/>
    <w:rsid w:val="001A1EFA"/>
    <w:rsid w:val="0020790D"/>
    <w:rsid w:val="00227FEA"/>
    <w:rsid w:val="00252488"/>
    <w:rsid w:val="0026152B"/>
    <w:rsid w:val="00264965"/>
    <w:rsid w:val="00265985"/>
    <w:rsid w:val="00283691"/>
    <w:rsid w:val="00291390"/>
    <w:rsid w:val="002A48AF"/>
    <w:rsid w:val="002C5CCF"/>
    <w:rsid w:val="002D4894"/>
    <w:rsid w:val="002F271F"/>
    <w:rsid w:val="0030350C"/>
    <w:rsid w:val="00330E53"/>
    <w:rsid w:val="00351EE4"/>
    <w:rsid w:val="00354B37"/>
    <w:rsid w:val="0036714A"/>
    <w:rsid w:val="00383077"/>
    <w:rsid w:val="00383554"/>
    <w:rsid w:val="00383E9C"/>
    <w:rsid w:val="00385551"/>
    <w:rsid w:val="00387D22"/>
    <w:rsid w:val="00392547"/>
    <w:rsid w:val="003A49F1"/>
    <w:rsid w:val="003A4E73"/>
    <w:rsid w:val="003B7107"/>
    <w:rsid w:val="00453FB0"/>
    <w:rsid w:val="0046473F"/>
    <w:rsid w:val="00491B69"/>
    <w:rsid w:val="00492F5E"/>
    <w:rsid w:val="004953A2"/>
    <w:rsid w:val="004A5033"/>
    <w:rsid w:val="00511127"/>
    <w:rsid w:val="005276A3"/>
    <w:rsid w:val="00584B53"/>
    <w:rsid w:val="00597B03"/>
    <w:rsid w:val="005A173F"/>
    <w:rsid w:val="005A2484"/>
    <w:rsid w:val="005A5EC8"/>
    <w:rsid w:val="005C0914"/>
    <w:rsid w:val="005D5422"/>
    <w:rsid w:val="005F0E1C"/>
    <w:rsid w:val="006160A6"/>
    <w:rsid w:val="006415F0"/>
    <w:rsid w:val="00643A57"/>
    <w:rsid w:val="0064710F"/>
    <w:rsid w:val="00661929"/>
    <w:rsid w:val="00674188"/>
    <w:rsid w:val="006761D1"/>
    <w:rsid w:val="006823E5"/>
    <w:rsid w:val="006B7AA1"/>
    <w:rsid w:val="006C3D2C"/>
    <w:rsid w:val="006D2437"/>
    <w:rsid w:val="006D4393"/>
    <w:rsid w:val="00720868"/>
    <w:rsid w:val="007418FC"/>
    <w:rsid w:val="00750B63"/>
    <w:rsid w:val="00780987"/>
    <w:rsid w:val="00791BD7"/>
    <w:rsid w:val="0079242B"/>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9613E"/>
    <w:rsid w:val="008A209E"/>
    <w:rsid w:val="008A55BF"/>
    <w:rsid w:val="008B3230"/>
    <w:rsid w:val="008C653B"/>
    <w:rsid w:val="008D336F"/>
    <w:rsid w:val="008F3D30"/>
    <w:rsid w:val="008F43C6"/>
    <w:rsid w:val="008F7F5F"/>
    <w:rsid w:val="00905CC2"/>
    <w:rsid w:val="00913848"/>
    <w:rsid w:val="009313DC"/>
    <w:rsid w:val="00935C1C"/>
    <w:rsid w:val="00942AAE"/>
    <w:rsid w:val="00960DBC"/>
    <w:rsid w:val="009835F4"/>
    <w:rsid w:val="009B2908"/>
    <w:rsid w:val="009E477C"/>
    <w:rsid w:val="00A14069"/>
    <w:rsid w:val="00A2578F"/>
    <w:rsid w:val="00A37B8D"/>
    <w:rsid w:val="00A50136"/>
    <w:rsid w:val="00A54EC3"/>
    <w:rsid w:val="00A64971"/>
    <w:rsid w:val="00A711B1"/>
    <w:rsid w:val="00A939E3"/>
    <w:rsid w:val="00A93E64"/>
    <w:rsid w:val="00A95DAD"/>
    <w:rsid w:val="00AA5695"/>
    <w:rsid w:val="00AC67B4"/>
    <w:rsid w:val="00AD40B5"/>
    <w:rsid w:val="00AE5318"/>
    <w:rsid w:val="00AE788B"/>
    <w:rsid w:val="00B15F00"/>
    <w:rsid w:val="00B26899"/>
    <w:rsid w:val="00B36629"/>
    <w:rsid w:val="00B44541"/>
    <w:rsid w:val="00B63155"/>
    <w:rsid w:val="00B71D16"/>
    <w:rsid w:val="00B73D96"/>
    <w:rsid w:val="00B768CF"/>
    <w:rsid w:val="00B8156C"/>
    <w:rsid w:val="00B848B8"/>
    <w:rsid w:val="00BD6B0E"/>
    <w:rsid w:val="00C00A8C"/>
    <w:rsid w:val="00C331FE"/>
    <w:rsid w:val="00C40F10"/>
    <w:rsid w:val="00C41294"/>
    <w:rsid w:val="00C51A25"/>
    <w:rsid w:val="00C52CC1"/>
    <w:rsid w:val="00C75B9C"/>
    <w:rsid w:val="00C766B1"/>
    <w:rsid w:val="00C821F8"/>
    <w:rsid w:val="00C85D48"/>
    <w:rsid w:val="00C9126C"/>
    <w:rsid w:val="00C97452"/>
    <w:rsid w:val="00CA38E1"/>
    <w:rsid w:val="00CB2582"/>
    <w:rsid w:val="00CC680B"/>
    <w:rsid w:val="00CC7D09"/>
    <w:rsid w:val="00D16A0B"/>
    <w:rsid w:val="00D72B37"/>
    <w:rsid w:val="00D74362"/>
    <w:rsid w:val="00D75654"/>
    <w:rsid w:val="00D86832"/>
    <w:rsid w:val="00DA068D"/>
    <w:rsid w:val="00DB67BA"/>
    <w:rsid w:val="00DC3201"/>
    <w:rsid w:val="00DC5D18"/>
    <w:rsid w:val="00DD01A1"/>
    <w:rsid w:val="00DD2407"/>
    <w:rsid w:val="00DD555C"/>
    <w:rsid w:val="00DD737D"/>
    <w:rsid w:val="00E0029E"/>
    <w:rsid w:val="00E032B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4D16"/>
    <w:rsid w:val="00ED4E92"/>
    <w:rsid w:val="00F04E67"/>
    <w:rsid w:val="00F13BDE"/>
    <w:rsid w:val="00F15287"/>
    <w:rsid w:val="00F3578B"/>
    <w:rsid w:val="00F7183C"/>
    <w:rsid w:val="00F85A5C"/>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02CCB"/>
  <w15:chartTrackingRefBased/>
  <w15:docId w15:val="{DCD41870-CE22-4317-9545-E7EEB5FF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830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693732">
      <w:bodyDiv w:val="1"/>
      <w:marLeft w:val="0"/>
      <w:marRight w:val="0"/>
      <w:marTop w:val="0"/>
      <w:marBottom w:val="0"/>
      <w:divBdr>
        <w:top w:val="none" w:sz="0" w:space="0" w:color="auto"/>
        <w:left w:val="none" w:sz="0" w:space="0" w:color="auto"/>
        <w:bottom w:val="none" w:sz="0" w:space="0" w:color="auto"/>
        <w:right w:val="none" w:sz="0" w:space="0" w:color="auto"/>
      </w:divBdr>
      <w:divsChild>
        <w:div w:id="427896344">
          <w:marLeft w:val="0"/>
          <w:marRight w:val="0"/>
          <w:marTop w:val="0"/>
          <w:marBottom w:val="0"/>
          <w:divBdr>
            <w:top w:val="none" w:sz="0" w:space="0" w:color="auto"/>
            <w:left w:val="none" w:sz="0" w:space="0" w:color="auto"/>
            <w:bottom w:val="none" w:sz="0" w:space="0" w:color="auto"/>
            <w:right w:val="none" w:sz="0" w:space="0" w:color="auto"/>
          </w:divBdr>
        </w:div>
        <w:div w:id="1597324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1354</Words>
  <Characters>6191</Characters>
  <Application>Microsoft Office Word</Application>
  <DocSecurity>4</DocSecurity>
  <Lines>176</Lines>
  <Paragraphs>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2026-09-06T22:16:00Z</dcterms:created>
  <dcterms:modified xsi:type="dcterms:W3CDTF">2026-09-06T22:16:00Z</dcterms:modified>
</cp:coreProperties>
</file>