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0DFA" w14:textId="77777777" w:rsidR="00291390" w:rsidRDefault="00206F69">
      <w:pPr>
        <w:tabs>
          <w:tab w:val="right" w:pos="9270"/>
        </w:tabs>
      </w:pPr>
      <w:r w:rsidRPr="00206F69">
        <w:rPr>
          <w:b/>
        </w:rPr>
        <w:t xml:space="preserve">Notes on the </w:t>
      </w:r>
      <w:proofErr w:type="spellStart"/>
      <w:r w:rsidRPr="00206F69">
        <w:rPr>
          <w:b/>
        </w:rPr>
        <w:t>Butikov</w:t>
      </w:r>
      <w:proofErr w:type="spellEnd"/>
      <w:r w:rsidRPr="00206F69">
        <w:rPr>
          <w:b/>
        </w:rPr>
        <w:t xml:space="preserve"> tide paper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</w:t>
      </w:r>
      <w:r>
        <w:t>20.17</w:t>
      </w:r>
    </w:p>
    <w:p w14:paraId="043A016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055384B" w14:textId="77777777" w:rsidR="00291390" w:rsidRDefault="00206F69">
      <w:r>
        <w:t xml:space="preserve">This is an 11 page paper written 2001. Author Eugene is at St Pete Russia. </w:t>
      </w:r>
    </w:p>
    <w:p w14:paraId="205D6798" w14:textId="77777777" w:rsidR="00206F69" w:rsidRDefault="00206F69"/>
    <w:p w14:paraId="3A5BFD99" w14:textId="77777777" w:rsidR="00206F69" w:rsidRDefault="00206F69">
      <w:r>
        <w:t xml:space="preserve">[I] Introduction. He will to the static ellipse thing, but then will study the dynamic "waves" which the tides of course imply. </w:t>
      </w:r>
    </w:p>
    <w:p w14:paraId="761CA614" w14:textId="77777777" w:rsidR="00206F69" w:rsidRDefault="00206F69"/>
    <w:p w14:paraId="441C42C1" w14:textId="77777777" w:rsidR="00206F69" w:rsidRDefault="00206F69">
      <w:pPr>
        <w:rPr>
          <w:b/>
        </w:rPr>
      </w:pPr>
      <w:r w:rsidRPr="00E36A43">
        <w:rPr>
          <w:b/>
        </w:rPr>
        <w:pict w14:anchorId="5C54D4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6.25pt;height:36pt">
            <v:imagedata r:id="rId6" o:title=""/>
          </v:shape>
        </w:pict>
      </w:r>
    </w:p>
    <w:p w14:paraId="0B39B8C3" w14:textId="77777777" w:rsidR="00206F69" w:rsidRDefault="00206F69">
      <w:pPr>
        <w:rPr>
          <w:b/>
        </w:rPr>
      </w:pPr>
    </w:p>
    <w:p w14:paraId="4071D1BA" w14:textId="77777777" w:rsidR="00206F69" w:rsidRDefault="00206F69">
      <w:r>
        <w:t xml:space="preserve">He defines my same Frame S' similar to a "frying pan in the hands of a cook". Talks about how to teach this subject to students. On page 2 his four points of interest are these  (he does sun, not moon) </w:t>
      </w:r>
    </w:p>
    <w:p w14:paraId="6987B1F2" w14:textId="77777777" w:rsidR="00206F69" w:rsidRDefault="00206F69"/>
    <w:p w14:paraId="15C287E7" w14:textId="77777777" w:rsidR="00206F69" w:rsidRDefault="00206F69">
      <w:r>
        <w:pict w14:anchorId="3D7AE3D1">
          <v:shape id="_x0000_i1026" type="#_x0000_t75" style="width:318pt;height:141pt">
            <v:imagedata r:id="rId7" o:title=""/>
          </v:shape>
        </w:pict>
      </w:r>
    </w:p>
    <w:p w14:paraId="62E46D7A" w14:textId="77777777" w:rsidR="00206F69" w:rsidRDefault="00206F69"/>
    <w:p w14:paraId="7048C2E0" w14:textId="77777777" w:rsidR="00206F69" w:rsidRDefault="00206F69">
      <w:r>
        <w:t xml:space="preserve">[3]  He gets the four point forces in this section but not the general formula yet. </w:t>
      </w:r>
    </w:p>
    <w:p w14:paraId="3268F83F" w14:textId="77777777" w:rsidR="00206F69" w:rsidRDefault="00206F69"/>
    <w:p w14:paraId="00085FE2" w14:textId="77777777" w:rsidR="00206F69" w:rsidRDefault="00206F69">
      <w:r>
        <w:pict w14:anchorId="2E82ABD5">
          <v:shape id="_x0000_i1027" type="#_x0000_t75" style="width:300.75pt;height:41.25pt">
            <v:imagedata r:id="rId8" o:title=""/>
          </v:shape>
        </w:pict>
      </w:r>
    </w:p>
    <w:p w14:paraId="5C531028" w14:textId="77777777" w:rsidR="00206F69" w:rsidRDefault="00206F69"/>
    <w:p w14:paraId="799FAB11" w14:textId="77777777" w:rsidR="00206F69" w:rsidRDefault="00206F69">
      <w:r>
        <w:t xml:space="preserve">He quickly gets the formula of interest, </w:t>
      </w:r>
    </w:p>
    <w:p w14:paraId="7D729F29" w14:textId="77777777" w:rsidR="00206F69" w:rsidRDefault="00206F69"/>
    <w:p w14:paraId="3150EEFE" w14:textId="77777777" w:rsidR="00206F69" w:rsidRDefault="00206F69">
      <w:r>
        <w:pict w14:anchorId="6606DB39">
          <v:shape id="_x0000_i1028" type="#_x0000_t75" style="width:206.25pt;height:41.25pt">
            <v:imagedata r:id="rId9" o:title=""/>
          </v:shape>
        </w:pict>
      </w:r>
    </w:p>
    <w:p w14:paraId="08ED4CEF" w14:textId="77777777" w:rsidR="00206F69" w:rsidRDefault="00206F69"/>
    <w:p w14:paraId="12AD2B51" w14:textId="77777777" w:rsidR="00206F69" w:rsidRDefault="00206F69">
      <w:r>
        <w:t>and an approximate version</w:t>
      </w:r>
    </w:p>
    <w:p w14:paraId="186388A3" w14:textId="77777777" w:rsidR="00206F69" w:rsidRDefault="00206F69"/>
    <w:p w14:paraId="3D7D9042" w14:textId="77777777" w:rsidR="00206F69" w:rsidRDefault="00206F69">
      <w:r>
        <w:pict w14:anchorId="30151989">
          <v:shape id="_x0000_i1029" type="#_x0000_t75" style="width:302.25pt;height:1in">
            <v:imagedata r:id="rId10" o:title=""/>
          </v:shape>
        </w:pict>
      </w:r>
    </w:p>
    <w:p w14:paraId="151412EA" w14:textId="77777777" w:rsidR="00206F69" w:rsidRDefault="00206F69">
      <w:r>
        <w:lastRenderedPageBreak/>
        <w:pict w14:anchorId="348171F7">
          <v:shape id="_x0000_i1030" type="#_x0000_t75" style="width:309.75pt;height:37.5pt">
            <v:imagedata r:id="rId11" o:title=""/>
          </v:shape>
        </w:pict>
      </w:r>
      <w:r>
        <w:t xml:space="preserve"> </w:t>
      </w:r>
    </w:p>
    <w:p w14:paraId="3E2653CE" w14:textId="77777777" w:rsidR="00206F69" w:rsidRDefault="00206F69"/>
    <w:p w14:paraId="5F69D389" w14:textId="77777777" w:rsidR="00206F69" w:rsidRDefault="00206F69">
      <w:r>
        <w:t xml:space="preserve">[4] Here he does what I do in my polar coordinates expression of the tidal force. And he drops the constant factor I mention, </w:t>
      </w:r>
    </w:p>
    <w:p w14:paraId="79E51678" w14:textId="77777777" w:rsidR="00206F69" w:rsidRDefault="00206F69"/>
    <w:p w14:paraId="649BE26B" w14:textId="77777777" w:rsidR="00206F69" w:rsidRDefault="00206F69">
      <w:r>
        <w:pict w14:anchorId="64FDD85C">
          <v:shape id="_x0000_i1031" type="#_x0000_t75" style="width:306pt;height:45pt">
            <v:imagedata r:id="rId12" o:title=""/>
          </v:shape>
        </w:pict>
      </w:r>
    </w:p>
    <w:p w14:paraId="4B4A0135" w14:textId="77777777" w:rsidR="00206F69" w:rsidRDefault="00206F69"/>
    <w:p w14:paraId="711D1C07" w14:textId="77777777" w:rsidR="00206F69" w:rsidRDefault="00206F69">
      <w:r>
        <w:t>and he has this</w:t>
      </w:r>
    </w:p>
    <w:p w14:paraId="04C92737" w14:textId="77777777" w:rsidR="00206F69" w:rsidRDefault="00206F69"/>
    <w:p w14:paraId="33F22766" w14:textId="77777777" w:rsidR="00206F69" w:rsidRDefault="00206F69">
      <w:pPr>
        <w:rPr>
          <w:b/>
        </w:rPr>
      </w:pPr>
      <w:r w:rsidRPr="00E36A43">
        <w:rPr>
          <w:b/>
        </w:rPr>
        <w:pict w14:anchorId="79623422">
          <v:shape id="_x0000_i1032" type="#_x0000_t75" style="width:302.25pt;height:37.5pt">
            <v:imagedata r:id="rId13" o:title=""/>
          </v:shape>
        </w:pict>
      </w:r>
    </w:p>
    <w:p w14:paraId="6BDE334B" w14:textId="77777777" w:rsidR="00206F69" w:rsidRDefault="00206F69">
      <w:pPr>
        <w:rPr>
          <w:b/>
        </w:rPr>
      </w:pPr>
    </w:p>
    <w:p w14:paraId="4662A9C6" w14:textId="77777777" w:rsidR="00206F69" w:rsidRDefault="00206F69">
      <w:r>
        <w:t>supporting my claim of 10</w:t>
      </w:r>
      <w:r>
        <w:rPr>
          <w:rStyle w:val="superscript"/>
        </w:rPr>
        <w:t xml:space="preserve">-7 </w:t>
      </w:r>
      <w:r>
        <w:t xml:space="preserve"> good! </w:t>
      </w:r>
    </w:p>
    <w:p w14:paraId="5217EF90" w14:textId="77777777" w:rsidR="00206F69" w:rsidRDefault="00206F69"/>
    <w:p w14:paraId="7B4E50F5" w14:textId="77777777" w:rsidR="00206F69" w:rsidRDefault="00206F69">
      <w:r>
        <w:pict w14:anchorId="47770013">
          <v:shape id="_x0000_i1033" type="#_x0000_t75" style="width:285.75pt;height:33.75pt">
            <v:imagedata r:id="rId14" o:title=""/>
          </v:shape>
        </w:pict>
      </w:r>
    </w:p>
    <w:p w14:paraId="0684CB8E" w14:textId="77777777" w:rsidR="00206F69" w:rsidRDefault="00206F69"/>
    <w:p w14:paraId="2F81C680" w14:textId="77777777" w:rsidR="00206F69" w:rsidRDefault="00206F69">
      <w:r>
        <w:t>Gets the result</w:t>
      </w:r>
    </w:p>
    <w:p w14:paraId="20A8F405" w14:textId="77777777" w:rsidR="00206F69" w:rsidRDefault="00206F69"/>
    <w:p w14:paraId="0CA61D4A" w14:textId="77777777" w:rsidR="00206F69" w:rsidRDefault="00206F69">
      <w:r>
        <w:pict w14:anchorId="3B4ABF54">
          <v:shape id="_x0000_i1034" type="#_x0000_t75" style="width:304.5pt;height:27pt">
            <v:imagedata r:id="rId15" o:title=""/>
          </v:shape>
        </w:pict>
      </w:r>
    </w:p>
    <w:p w14:paraId="5BBE5F92" w14:textId="77777777" w:rsidR="00206F69" w:rsidRDefault="00206F69"/>
    <w:p w14:paraId="31654D04" w14:textId="77777777" w:rsidR="00206F69" w:rsidRDefault="00206F69">
      <w:r>
        <w:t>and quotes the 54 and 24 cm standard results. Why do I always say 53 and 24?  Maybe fix this! ****</w:t>
      </w:r>
    </w:p>
    <w:p w14:paraId="1648584A" w14:textId="77777777" w:rsidR="00206F69" w:rsidRDefault="00206F69"/>
    <w:p w14:paraId="706FCD72" w14:textId="77777777" w:rsidR="00206F69" w:rsidRDefault="00206F69">
      <w:r>
        <w:t xml:space="preserve">[5]  </w:t>
      </w:r>
    </w:p>
    <w:p w14:paraId="0C2981F5" w14:textId="77777777" w:rsidR="00206F69" w:rsidRDefault="00206F69"/>
    <w:p w14:paraId="2F6B4B14" w14:textId="77777777" w:rsidR="00206F69" w:rsidRDefault="00206F69">
      <w:r>
        <w:pict w14:anchorId="3D9ADEF8">
          <v:shape id="_x0000_i1035" type="#_x0000_t75" style="width:310.5pt;height:18.75pt">
            <v:imagedata r:id="rId16" o:title=""/>
          </v:shape>
        </w:pict>
      </w:r>
    </w:p>
    <w:p w14:paraId="422C0526" w14:textId="77777777" w:rsidR="00206F69" w:rsidRDefault="00206F69"/>
    <w:p w14:paraId="2DCE5634" w14:textId="77777777" w:rsidR="00206F69" w:rsidRDefault="00206F69">
      <w:r>
        <w:pict w14:anchorId="7968A7AF">
          <v:shape id="_x0000_i1036" type="#_x0000_t75" style="width:319.5pt;height:71.25pt">
            <v:imagedata r:id="rId17" o:title=""/>
          </v:shape>
        </w:pict>
      </w:r>
    </w:p>
    <w:p w14:paraId="5FCDC2BC" w14:textId="77777777" w:rsidR="00206F69" w:rsidRDefault="00206F69"/>
    <w:p w14:paraId="73B488D3" w14:textId="77777777" w:rsidR="00206F69" w:rsidRDefault="00206F69">
      <w:r>
        <w:t xml:space="preserve">So as I do, he ignores the centrifugal force on the rotating Earth. Mentions that the tidal field is "quadrupole" in nature. What does that really mean?  The field has quadrupole moments I guess. I know how to compute the q moments of a charge distribution, but how does that apply here to the tidal force? I cannot get a quick explanation so I won't use this word. </w:t>
      </w:r>
    </w:p>
    <w:p w14:paraId="6FF20162" w14:textId="77777777" w:rsidR="00206F69" w:rsidRDefault="00206F69">
      <w:r>
        <w:tab/>
        <w:t xml:space="preserve">He claims to be able to describe the tidal force at some θ' </w:t>
      </w:r>
      <w:proofErr w:type="spellStart"/>
      <w:r>
        <w:t>byut</w:t>
      </w:r>
      <w:proofErr w:type="spellEnd"/>
      <w:r>
        <w:t xml:space="preserve"> I don't see any fancy equations, so I don't think he does what I do on this subject. </w:t>
      </w:r>
    </w:p>
    <w:p w14:paraId="322BFAD2" w14:textId="77777777" w:rsidR="00206F69" w:rsidRDefault="00206F69"/>
    <w:p w14:paraId="5C422B9F" w14:textId="77777777" w:rsidR="00206F69" w:rsidRDefault="00206F69">
      <w:r>
        <w:pict w14:anchorId="3EF5CB60">
          <v:shape id="_x0000_i1037" type="#_x0000_t75" style="width:291.75pt;height:33.75pt">
            <v:imagedata r:id="rId18" o:title=""/>
          </v:shape>
        </w:pict>
      </w:r>
    </w:p>
    <w:p w14:paraId="71904ABA" w14:textId="77777777" w:rsidR="00206F69" w:rsidRDefault="00206F69"/>
    <w:p w14:paraId="478FA4DA" w14:textId="77777777" w:rsidR="00206F69" w:rsidRDefault="00206F69">
      <w:r>
        <w:t xml:space="preserve">[6] Here author uses the potential method to obtain the same tide height number a, similar to Taylor. So </w:t>
      </w:r>
      <w:proofErr w:type="spellStart"/>
      <w:r>
        <w:t>Butikov</w:t>
      </w:r>
      <w:proofErr w:type="spellEnd"/>
      <w:r>
        <w:t xml:space="preserve"> can claim to do both methods. </w:t>
      </w:r>
    </w:p>
    <w:p w14:paraId="6CB40C98" w14:textId="77777777" w:rsidR="00206F69" w:rsidRDefault="00206F69"/>
    <w:p w14:paraId="52541569" w14:textId="77777777" w:rsidR="00206F69" w:rsidRDefault="00206F69">
      <w:r>
        <w:pict w14:anchorId="768803CE">
          <v:shape id="_x0000_i1038" type="#_x0000_t75" style="width:313.5pt;height:46.5pt">
            <v:imagedata r:id="rId19" o:title=""/>
          </v:shape>
        </w:pict>
      </w:r>
    </w:p>
    <w:p w14:paraId="7EC63016" w14:textId="77777777" w:rsidR="00206F69" w:rsidRDefault="00206F69"/>
    <w:p w14:paraId="142FBF1F" w14:textId="77777777" w:rsidR="00206F69" w:rsidRDefault="00206F69">
      <w:r>
        <w:pict w14:anchorId="5B06DF2F">
          <v:shape id="_x0000_i1039" type="#_x0000_t75" style="width:320.25pt;height:76.5pt">
            <v:imagedata r:id="rId20" o:title=""/>
          </v:shape>
        </w:pict>
      </w:r>
    </w:p>
    <w:p w14:paraId="06C3B6F2" w14:textId="77777777" w:rsidR="00206F69" w:rsidRDefault="00206F69"/>
    <w:p w14:paraId="1D4E1B9C" w14:textId="77777777" w:rsidR="00206F69" w:rsidRDefault="00206F69">
      <w:r>
        <w:pict w14:anchorId="31ACF6E6">
          <v:shape id="_x0000_i1040" type="#_x0000_t75" style="width:301.5pt;height:33pt">
            <v:imagedata r:id="rId21" o:title=""/>
          </v:shape>
        </w:pict>
      </w:r>
    </w:p>
    <w:p w14:paraId="58860444" w14:textId="77777777" w:rsidR="00206F69" w:rsidRDefault="00206F69"/>
    <w:p w14:paraId="285E8151" w14:textId="77777777" w:rsidR="00206F69" w:rsidRDefault="00206F69" w:rsidP="00206F69">
      <w:r>
        <w:t xml:space="preserve">OK, I just scanned the rest of the doc on forced oscillations and read none of it. Done here. </w:t>
      </w:r>
    </w:p>
    <w:p w14:paraId="4C93C762" w14:textId="77777777" w:rsidR="00206F69" w:rsidRPr="00206F69" w:rsidRDefault="00206F69"/>
    <w:sectPr w:rsidR="00206F69" w:rsidRPr="00206F69">
      <w:footerReference w:type="default" r:id="rId2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37B8C" w14:textId="77777777" w:rsidR="005C2F82" w:rsidRDefault="005C2F82">
      <w:r>
        <w:separator/>
      </w:r>
    </w:p>
  </w:endnote>
  <w:endnote w:type="continuationSeparator" w:id="0">
    <w:p w14:paraId="7D233262" w14:textId="77777777" w:rsidR="005C2F82" w:rsidRDefault="005C2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B613E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06F69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568CA" w14:textId="77777777" w:rsidR="005C2F82" w:rsidRDefault="005C2F82">
      <w:r>
        <w:separator/>
      </w:r>
    </w:p>
  </w:footnote>
  <w:footnote w:type="continuationSeparator" w:id="0">
    <w:p w14:paraId="16D3CF24" w14:textId="77777777" w:rsidR="005C2F82" w:rsidRDefault="005C2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6F6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6F69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2F82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4588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2165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5D496E"/>
  <w15:chartTrackingRefBased/>
  <w15:docId w15:val="{36250CB5-7B82-4DF2-833E-AFA7BEE2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1398</Characters>
  <Application>Microsoft Office Word</Application>
  <DocSecurity>4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2026-09-06T22:21:00Z</dcterms:created>
  <dcterms:modified xsi:type="dcterms:W3CDTF">2026-09-06T22:21:00Z</dcterms:modified>
</cp:coreProperties>
</file>