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A0DA" w14:textId="77777777" w:rsidR="008B2D6F" w:rsidRPr="00024F0B" w:rsidRDefault="008B2D6F" w:rsidP="008B2D6F">
      <w:pPr>
        <w:tabs>
          <w:tab w:val="left" w:pos="7200"/>
          <w:tab w:val="left" w:pos="7920"/>
          <w:tab w:val="right" w:pos="9270"/>
        </w:tabs>
      </w:pPr>
      <w:r>
        <w:t xml:space="preserve">If we apply the G Rule (2.1) to vector </w:t>
      </w:r>
      <w:r w:rsidRPr="00024F0B">
        <w:rPr>
          <w:b/>
        </w:rPr>
        <w:t>b</w:t>
      </w:r>
      <w:r>
        <w:t>, we find that</w:t>
      </w:r>
    </w:p>
    <w:p w14:paraId="49CC8EEE" w14:textId="77777777" w:rsidR="008B2D6F" w:rsidRDefault="008B2D6F" w:rsidP="008B2D6F">
      <w:pPr>
        <w:tabs>
          <w:tab w:val="left" w:pos="7200"/>
          <w:tab w:val="left" w:pos="7920"/>
          <w:tab w:val="right" w:pos="9270"/>
        </w:tabs>
      </w:pPr>
    </w:p>
    <w:p w14:paraId="47942218" w14:textId="77777777" w:rsidR="008B2D6F" w:rsidRDefault="008B2D6F" w:rsidP="008B2D6F">
      <w:pPr>
        <w:tabs>
          <w:tab w:val="left" w:pos="7200"/>
          <w:tab w:val="left" w:pos="7920"/>
          <w:tab w:val="right" w:pos="9270"/>
        </w:tabs>
      </w:pPr>
      <w:r>
        <w:tab/>
        <w:t>(d</w:t>
      </w:r>
      <w:r w:rsidRPr="008526E8">
        <w:rPr>
          <w:b/>
        </w:rPr>
        <w:t>b</w:t>
      </w:r>
      <w:r>
        <w:t>/dt)</w:t>
      </w:r>
      <w:r>
        <w:rPr>
          <w:rStyle w:val="subscript"/>
        </w:rPr>
        <w:t>S</w:t>
      </w:r>
      <w:r>
        <w:t xml:space="preserve">          =  (d</w:t>
      </w:r>
      <w:r w:rsidRPr="008526E8">
        <w:rPr>
          <w:b/>
        </w:rPr>
        <w:t>b</w:t>
      </w:r>
      <w:r>
        <w:t>/dt)</w:t>
      </w:r>
      <w:r>
        <w:rPr>
          <w:rStyle w:val="subscript"/>
        </w:rPr>
        <w:t>S'</w:t>
      </w:r>
      <w:r>
        <w:t xml:space="preserve">      +      </w:t>
      </w:r>
      <w:r w:rsidRPr="008526E8">
        <w:rPr>
          <w:b/>
        </w:rPr>
        <w:t>ω</w:t>
      </w:r>
      <w:r>
        <w:t xml:space="preserve"> x </w:t>
      </w:r>
      <w:r w:rsidRPr="008526E8">
        <w:rPr>
          <w:b/>
        </w:rPr>
        <w:t>b</w:t>
      </w:r>
      <w:r>
        <w:tab/>
      </w:r>
      <w:r>
        <w:tab/>
      </w:r>
      <w:r>
        <w:tab/>
      </w:r>
      <w:r>
        <w:tab/>
      </w:r>
      <w:r>
        <w:tab/>
      </w:r>
      <w:r>
        <w:tab/>
      </w:r>
      <w:r>
        <w:tab/>
        <w:t>(4.1)</w:t>
      </w:r>
    </w:p>
    <w:p w14:paraId="18ECC033" w14:textId="77777777" w:rsidR="008B2D6F" w:rsidRDefault="008B2D6F" w:rsidP="008B2D6F">
      <w:pPr>
        <w:tabs>
          <w:tab w:val="left" w:pos="7200"/>
          <w:tab w:val="left" w:pos="7920"/>
          <w:tab w:val="right" w:pos="9270"/>
        </w:tabs>
      </w:pPr>
      <w:r>
        <w:t>or</w:t>
      </w:r>
    </w:p>
    <w:p w14:paraId="4D9610F6" w14:textId="77777777" w:rsidR="008B2D6F" w:rsidRPr="00F85437" w:rsidRDefault="008B2D6F" w:rsidP="008B2D6F">
      <w:pPr>
        <w:tabs>
          <w:tab w:val="left" w:pos="7200"/>
          <w:tab w:val="left" w:pos="7920"/>
          <w:tab w:val="right" w:pos="9270"/>
        </w:tabs>
      </w:pPr>
      <w:r>
        <w:tab/>
        <w:t>(d[b'</w:t>
      </w:r>
      <w:r>
        <w:rPr>
          <w:rStyle w:val="subscript"/>
        </w:rPr>
        <w:t>i</w:t>
      </w:r>
      <w:r w:rsidRPr="00C00079">
        <w:rPr>
          <w:b/>
        </w:rPr>
        <w:t>e</w:t>
      </w:r>
      <w:r>
        <w:t>'</w:t>
      </w:r>
      <w:r>
        <w:rPr>
          <w:rStyle w:val="subscript"/>
        </w:rPr>
        <w:t>i</w:t>
      </w:r>
      <w:r>
        <w:t>]/dt)</w:t>
      </w:r>
      <w:r>
        <w:rPr>
          <w:rStyle w:val="subscript"/>
        </w:rPr>
        <w:t>S</w:t>
      </w:r>
      <w:r>
        <w:t xml:space="preserve">   = (db'</w:t>
      </w:r>
      <w:r>
        <w:rPr>
          <w:rStyle w:val="subscript"/>
        </w:rPr>
        <w:t>i</w:t>
      </w:r>
      <w:r>
        <w:t>/dt)</w:t>
      </w:r>
      <w:r w:rsidRPr="00C00079">
        <w:rPr>
          <w:b/>
        </w:rPr>
        <w:t xml:space="preserve"> e</w:t>
      </w:r>
      <w:r>
        <w:t>'</w:t>
      </w:r>
      <w:r>
        <w:rPr>
          <w:rStyle w:val="subscript"/>
        </w:rPr>
        <w:t>i</w:t>
      </w:r>
      <w:r>
        <w:t xml:space="preserve">  + b'</w:t>
      </w:r>
      <w:r>
        <w:rPr>
          <w:rStyle w:val="subscript"/>
        </w:rPr>
        <w:t>i</w:t>
      </w:r>
      <w:r>
        <w:t>(d</w:t>
      </w:r>
      <w:r w:rsidRPr="00C00079">
        <w:rPr>
          <w:b/>
        </w:rPr>
        <w:t>e</w:t>
      </w:r>
      <w:r>
        <w:t>'</w:t>
      </w:r>
      <w:r>
        <w:rPr>
          <w:rStyle w:val="subscript"/>
        </w:rPr>
        <w:t>i</w:t>
      </w:r>
      <w:r>
        <w:t>/dt)</w:t>
      </w:r>
      <w:r>
        <w:rPr>
          <w:rStyle w:val="subscript"/>
        </w:rPr>
        <w:t>S</w:t>
      </w:r>
      <w:r>
        <w:tab/>
        <w:t xml:space="preserve">  .</w:t>
      </w:r>
      <w:r>
        <w:tab/>
      </w:r>
      <w:r>
        <w:tab/>
      </w:r>
      <w:r>
        <w:tab/>
      </w:r>
      <w:r>
        <w:tab/>
      </w:r>
      <w:r>
        <w:tab/>
      </w:r>
      <w:r>
        <w:tab/>
        <w:t>(4.2)</w:t>
      </w:r>
    </w:p>
    <w:p w14:paraId="11157C32" w14:textId="77777777" w:rsidR="008B2D6F" w:rsidRDefault="008B2D6F" w:rsidP="008B2D6F">
      <w:pPr>
        <w:tabs>
          <w:tab w:val="left" w:pos="7200"/>
          <w:tab w:val="left" w:pos="7920"/>
          <w:tab w:val="right" w:pos="9270"/>
        </w:tabs>
      </w:pPr>
    </w:p>
    <w:p w14:paraId="004A40F1" w14:textId="77777777" w:rsidR="008B2D6F" w:rsidRDefault="008B2D6F" w:rsidP="008B2D6F">
      <w:pPr>
        <w:tabs>
          <w:tab w:val="left" w:pos="7200"/>
          <w:tab w:val="left" w:pos="7920"/>
          <w:tab w:val="right" w:pos="9270"/>
        </w:tabs>
      </w:pPr>
      <w:r>
        <w:t>We want to clearly understand these two terms which contribute to (d</w:t>
      </w:r>
      <w:r w:rsidRPr="008526E8">
        <w:rPr>
          <w:b/>
        </w:rPr>
        <w:t>b</w:t>
      </w:r>
      <w:r>
        <w:t>/dt)</w:t>
      </w:r>
      <w:r>
        <w:rPr>
          <w:rStyle w:val="subscript"/>
        </w:rPr>
        <w:t>S</w:t>
      </w:r>
      <w:r>
        <w:t xml:space="preserve"> : </w:t>
      </w:r>
    </w:p>
    <w:p w14:paraId="3BAA088F" w14:textId="77777777" w:rsidR="008B2D6F" w:rsidRDefault="008B2D6F" w:rsidP="008B2D6F">
      <w:pPr>
        <w:tabs>
          <w:tab w:val="left" w:pos="7200"/>
          <w:tab w:val="left" w:pos="7920"/>
          <w:tab w:val="right" w:pos="9270"/>
        </w:tabs>
      </w:pPr>
    </w:p>
    <w:p w14:paraId="051739D6" w14:textId="77777777" w:rsidR="008B2D6F" w:rsidRPr="00F85437" w:rsidRDefault="008B2D6F" w:rsidP="008B2D6F">
      <w:pPr>
        <w:tabs>
          <w:tab w:val="left" w:pos="7200"/>
          <w:tab w:val="left" w:pos="7920"/>
          <w:tab w:val="right" w:pos="9270"/>
        </w:tabs>
      </w:pPr>
      <w:r>
        <w:tab/>
        <w:t>1st term   = (d</w:t>
      </w:r>
      <w:r w:rsidRPr="008526E8">
        <w:rPr>
          <w:b/>
        </w:rPr>
        <w:t>b</w:t>
      </w:r>
      <w:r>
        <w:t>/dt)</w:t>
      </w:r>
      <w:r>
        <w:rPr>
          <w:rStyle w:val="subscript"/>
        </w:rPr>
        <w:t>S'</w:t>
      </w:r>
      <w:r>
        <w:t xml:space="preserve"> =  (db'</w:t>
      </w:r>
      <w:r>
        <w:rPr>
          <w:rStyle w:val="subscript"/>
        </w:rPr>
        <w:t>i</w:t>
      </w:r>
      <w:r>
        <w:t>/dt)</w:t>
      </w:r>
      <w:r w:rsidRPr="00C00079">
        <w:rPr>
          <w:b/>
        </w:rPr>
        <w:t xml:space="preserve"> e</w:t>
      </w:r>
      <w:r>
        <w:t>'</w:t>
      </w:r>
      <w:r>
        <w:rPr>
          <w:rStyle w:val="subscript"/>
        </w:rPr>
        <w:t>i</w:t>
      </w:r>
      <w:r>
        <w:t xml:space="preserve">   = [(d</w:t>
      </w:r>
      <w:r w:rsidRPr="008526E8">
        <w:rPr>
          <w:b/>
        </w:rPr>
        <w:t>b</w:t>
      </w:r>
      <w:r>
        <w:t>/dt)</w:t>
      </w:r>
      <w:r>
        <w:rPr>
          <w:rStyle w:val="subscript"/>
        </w:rPr>
        <w:t>S</w:t>
      </w:r>
      <w:r>
        <w:t>]|</w:t>
      </w:r>
      <w:r>
        <w:rPr>
          <w:rStyle w:val="superscript"/>
        </w:rPr>
        <w:t>e'</w:t>
      </w:r>
      <w:r w:rsidRPr="00F85437">
        <w:rPr>
          <w:rStyle w:val="superscript"/>
        </w:rPr>
        <w:t>i</w:t>
      </w:r>
      <w:r>
        <w:rPr>
          <w:rStyle w:val="superscript"/>
          <w:b w:val="0"/>
        </w:rPr>
        <w:t xml:space="preserve"> </w:t>
      </w:r>
      <w:r>
        <w:rPr>
          <w:rStyle w:val="superscript"/>
        </w:rPr>
        <w:t>fixed</w:t>
      </w:r>
      <w:r>
        <w:tab/>
      </w:r>
      <w:r>
        <w:tab/>
      </w:r>
      <w:r>
        <w:tab/>
      </w:r>
      <w:r>
        <w:tab/>
      </w:r>
      <w:r>
        <w:tab/>
        <w:t>(4.3)</w:t>
      </w:r>
    </w:p>
    <w:p w14:paraId="6712671C" w14:textId="77777777" w:rsidR="008B2D6F" w:rsidRDefault="008B2D6F" w:rsidP="008B2D6F">
      <w:pPr>
        <w:tabs>
          <w:tab w:val="left" w:pos="7200"/>
          <w:tab w:val="left" w:pos="7920"/>
          <w:tab w:val="right" w:pos="9270"/>
        </w:tabs>
        <w:rPr>
          <w:rStyle w:val="superscript"/>
        </w:rPr>
      </w:pPr>
    </w:p>
    <w:p w14:paraId="480A88FE" w14:textId="77777777" w:rsidR="008B2D6F" w:rsidRPr="00F85437" w:rsidRDefault="008B2D6F" w:rsidP="008B2D6F">
      <w:pPr>
        <w:tabs>
          <w:tab w:val="left" w:pos="7200"/>
          <w:tab w:val="left" w:pos="7920"/>
          <w:tab w:val="right" w:pos="9270"/>
        </w:tabs>
      </w:pPr>
      <w:r>
        <w:rPr>
          <w:b/>
        </w:rPr>
        <w:tab/>
      </w:r>
      <w:r w:rsidRPr="00F60E49">
        <w:t xml:space="preserve">2nd term </w:t>
      </w:r>
      <w:r>
        <w:rPr>
          <w:b/>
        </w:rPr>
        <w:t xml:space="preserve"> = </w:t>
      </w:r>
      <w:r w:rsidRPr="008526E8">
        <w:rPr>
          <w:b/>
        </w:rPr>
        <w:t>ω</w:t>
      </w:r>
      <w:r>
        <w:t xml:space="preserve"> x </w:t>
      </w:r>
      <w:r w:rsidRPr="008526E8">
        <w:rPr>
          <w:b/>
        </w:rPr>
        <w:t>b</w:t>
      </w:r>
      <w:r>
        <w:rPr>
          <w:b/>
        </w:rPr>
        <w:t xml:space="preserve">       = </w:t>
      </w:r>
      <w:r>
        <w:t>b'</w:t>
      </w:r>
      <w:r>
        <w:rPr>
          <w:rStyle w:val="subscript"/>
        </w:rPr>
        <w:t>i</w:t>
      </w:r>
      <w:r>
        <w:t>(d</w:t>
      </w:r>
      <w:r w:rsidRPr="00C00079">
        <w:rPr>
          <w:b/>
        </w:rPr>
        <w:t>e</w:t>
      </w:r>
      <w:r>
        <w:t>'</w:t>
      </w:r>
      <w:r>
        <w:rPr>
          <w:rStyle w:val="subscript"/>
        </w:rPr>
        <w:t>i</w:t>
      </w:r>
      <w:r>
        <w:t>/dt)</w:t>
      </w:r>
      <w:r>
        <w:rPr>
          <w:rStyle w:val="subscript"/>
        </w:rPr>
        <w:t>S</w:t>
      </w:r>
      <w:r>
        <w:t xml:space="preserve">  = [(d</w:t>
      </w:r>
      <w:r w:rsidRPr="008526E8">
        <w:rPr>
          <w:b/>
        </w:rPr>
        <w:t>b</w:t>
      </w:r>
      <w:r>
        <w:t>/dt)</w:t>
      </w:r>
      <w:r>
        <w:rPr>
          <w:rStyle w:val="subscript"/>
        </w:rPr>
        <w:t>S</w:t>
      </w:r>
      <w:r>
        <w:t>]|</w:t>
      </w:r>
      <w:r>
        <w:rPr>
          <w:rStyle w:val="superscript"/>
        </w:rPr>
        <w:t>b</w:t>
      </w:r>
      <w:r w:rsidRPr="00F60E49">
        <w:rPr>
          <w:rStyle w:val="superscript"/>
        </w:rPr>
        <w:t>'</w:t>
      </w:r>
      <w:r w:rsidRPr="00F85437">
        <w:rPr>
          <w:rStyle w:val="superscript"/>
        </w:rPr>
        <w:t>i</w:t>
      </w:r>
      <w:r>
        <w:t xml:space="preserve"> </w:t>
      </w:r>
      <w:r>
        <w:rPr>
          <w:rStyle w:val="superscript"/>
        </w:rPr>
        <w:t>fixed</w:t>
      </w:r>
      <w:r>
        <w:tab/>
      </w:r>
      <w:r>
        <w:tab/>
      </w:r>
      <w:r>
        <w:tab/>
      </w:r>
      <w:r>
        <w:tab/>
      </w:r>
      <w:r>
        <w:tab/>
        <w:t>(4.4)</w:t>
      </w:r>
    </w:p>
    <w:p w14:paraId="573660B9" w14:textId="77777777" w:rsidR="008B2D6F" w:rsidRDefault="008B2D6F" w:rsidP="008B2D6F">
      <w:pPr>
        <w:tabs>
          <w:tab w:val="left" w:pos="7200"/>
          <w:tab w:val="left" w:pos="7920"/>
          <w:tab w:val="right" w:pos="9270"/>
        </w:tabs>
      </w:pPr>
    </w:p>
    <w:p w14:paraId="5C297AFD" w14:textId="77777777" w:rsidR="008B2D6F" w:rsidRDefault="008B2D6F" w:rsidP="008B2D6F">
      <w:pPr>
        <w:tabs>
          <w:tab w:val="left" w:pos="7200"/>
          <w:tab w:val="left" w:pos="7920"/>
          <w:tab w:val="right" w:pos="9270"/>
        </w:tabs>
      </w:pPr>
      <w:r w:rsidRPr="00EE5FD2">
        <w:rPr>
          <w:u w:val="single"/>
        </w:rPr>
        <w:t>The 2nd term</w:t>
      </w:r>
      <w:r>
        <w:t xml:space="preserve"> is entirely caused by the fact that the </w:t>
      </w:r>
      <w:r w:rsidRPr="00C00079">
        <w:rPr>
          <w:b/>
        </w:rPr>
        <w:t>e</w:t>
      </w:r>
      <w:r>
        <w:t>'</w:t>
      </w:r>
      <w:r>
        <w:rPr>
          <w:rStyle w:val="subscript"/>
        </w:rPr>
        <w:t>i</w:t>
      </w:r>
      <w:r>
        <w:t xml:space="preserve"> are rotating in frame S, which of course is due to the rotation of Frame S' about the </w:t>
      </w:r>
      <w:r w:rsidRPr="00F60E49">
        <w:rPr>
          <w:b/>
        </w:rPr>
        <w:t>ω</w:t>
      </w:r>
      <w:r>
        <w:t xml:space="preserve"> axis. </w:t>
      </w:r>
    </w:p>
    <w:p w14:paraId="3E601753" w14:textId="77777777" w:rsidR="008B2D6F" w:rsidRPr="005F1A12" w:rsidRDefault="008B2D6F" w:rsidP="008B2D6F">
      <w:pPr>
        <w:tabs>
          <w:tab w:val="left" w:pos="7200"/>
          <w:tab w:val="left" w:pos="7920"/>
          <w:tab w:val="right" w:pos="9270"/>
        </w:tabs>
      </w:pPr>
      <w:r>
        <w:tab/>
      </w:r>
      <w:r w:rsidRPr="005F1A12">
        <w:rPr>
          <w:i/>
        </w:rPr>
        <w:t>Why</w:t>
      </w:r>
      <w:r>
        <w:t xml:space="preserve"> is this </w:t>
      </w:r>
      <w:r w:rsidRPr="00F60E49">
        <w:t>2nd term</w:t>
      </w:r>
      <w:r>
        <w:t xml:space="preserve"> contribution to (d</w:t>
      </w:r>
      <w:r w:rsidRPr="008526E8">
        <w:rPr>
          <w:b/>
        </w:rPr>
        <w:t>b</w:t>
      </w:r>
      <w:r>
        <w:t>/dt)</w:t>
      </w:r>
      <w:r>
        <w:rPr>
          <w:rStyle w:val="subscript"/>
        </w:rPr>
        <w:t>S</w:t>
      </w:r>
      <w:r>
        <w:t xml:space="preserve"> in the direction </w:t>
      </w:r>
      <w:r w:rsidRPr="005F1A12">
        <w:rPr>
          <w:b/>
        </w:rPr>
        <w:t>ω</w:t>
      </w:r>
      <w:r>
        <w:t xml:space="preserve"> x</w:t>
      </w:r>
      <w:r w:rsidRPr="005F1A12">
        <w:rPr>
          <w:b/>
        </w:rPr>
        <w:t xml:space="preserve"> b</w:t>
      </w:r>
      <w:r>
        <w:t xml:space="preserve"> ? It is because (d</w:t>
      </w:r>
      <w:r w:rsidRPr="00C00079">
        <w:rPr>
          <w:b/>
        </w:rPr>
        <w:t>e</w:t>
      </w:r>
      <w:r>
        <w:t>'</w:t>
      </w:r>
      <w:r>
        <w:rPr>
          <w:rStyle w:val="subscript"/>
        </w:rPr>
        <w:t>i</w:t>
      </w:r>
      <w:r>
        <w:t>/dt)</w:t>
      </w:r>
      <w:r>
        <w:rPr>
          <w:rStyle w:val="subscript"/>
        </w:rPr>
        <w:t>S</w:t>
      </w:r>
      <w:r>
        <w:t xml:space="preserve"> = </w:t>
      </w:r>
      <w:r w:rsidRPr="005F1A12">
        <w:rPr>
          <w:b/>
        </w:rPr>
        <w:t>ω</w:t>
      </w:r>
      <w:r>
        <w:t xml:space="preserve"> x </w:t>
      </w:r>
      <w:r w:rsidRPr="00C00079">
        <w:rPr>
          <w:b/>
        </w:rPr>
        <w:t>e</w:t>
      </w:r>
      <w:r>
        <w:t>'</w:t>
      </w:r>
      <w:r>
        <w:rPr>
          <w:rStyle w:val="subscript"/>
        </w:rPr>
        <w:t>i</w:t>
      </w:r>
      <w:r>
        <w:t>:</w:t>
      </w:r>
    </w:p>
    <w:p w14:paraId="076B95B6" w14:textId="77777777" w:rsidR="008B2D6F" w:rsidRDefault="008B2D6F" w:rsidP="008B2D6F">
      <w:pPr>
        <w:tabs>
          <w:tab w:val="left" w:pos="7200"/>
          <w:tab w:val="left" w:pos="7920"/>
          <w:tab w:val="right" w:pos="9270"/>
        </w:tabs>
      </w:pPr>
    </w:p>
    <w:p w14:paraId="455B1054" w14:textId="77777777" w:rsidR="008B2D6F" w:rsidRDefault="008B2D6F" w:rsidP="008B2D6F">
      <w:pPr>
        <w:tabs>
          <w:tab w:val="left" w:pos="7200"/>
          <w:tab w:val="left" w:pos="7920"/>
          <w:tab w:val="right" w:pos="9270"/>
        </w:tabs>
        <w:rPr>
          <w:b/>
        </w:rPr>
      </w:pPr>
      <w:r>
        <w:tab/>
      </w:r>
      <w:r w:rsidRPr="00F60E49">
        <w:t>2nd term</w:t>
      </w:r>
      <w:r>
        <w:t xml:space="preserve">  =  b'</w:t>
      </w:r>
      <w:r>
        <w:rPr>
          <w:rStyle w:val="subscript"/>
        </w:rPr>
        <w:t>i</w:t>
      </w:r>
      <w:r>
        <w:t>(d</w:t>
      </w:r>
      <w:r w:rsidRPr="00C00079">
        <w:rPr>
          <w:b/>
        </w:rPr>
        <w:t>e</w:t>
      </w:r>
      <w:r>
        <w:t>'</w:t>
      </w:r>
      <w:r>
        <w:rPr>
          <w:rStyle w:val="subscript"/>
        </w:rPr>
        <w:t>i</w:t>
      </w:r>
      <w:r>
        <w:t>/dt)</w:t>
      </w:r>
      <w:r>
        <w:rPr>
          <w:rStyle w:val="subscript"/>
        </w:rPr>
        <w:t>S</w:t>
      </w:r>
      <w:r>
        <w:tab/>
        <w:t xml:space="preserve">  = b'</w:t>
      </w:r>
      <w:r>
        <w:rPr>
          <w:rStyle w:val="subscript"/>
        </w:rPr>
        <w:t>i</w:t>
      </w:r>
      <w:r>
        <w:t xml:space="preserve"> [ </w:t>
      </w:r>
      <w:r w:rsidRPr="005F1A12">
        <w:rPr>
          <w:b/>
        </w:rPr>
        <w:t>ω</w:t>
      </w:r>
      <w:r>
        <w:t xml:space="preserve"> x </w:t>
      </w:r>
      <w:r w:rsidRPr="00C00079">
        <w:rPr>
          <w:b/>
        </w:rPr>
        <w:t>e</w:t>
      </w:r>
      <w:r>
        <w:t>'</w:t>
      </w:r>
      <w:r>
        <w:rPr>
          <w:rStyle w:val="subscript"/>
        </w:rPr>
        <w:t>i</w:t>
      </w:r>
      <w:r>
        <w:t xml:space="preserve"> ]   = </w:t>
      </w:r>
      <w:r w:rsidRPr="005F1A12">
        <w:rPr>
          <w:b/>
        </w:rPr>
        <w:t>ω</w:t>
      </w:r>
      <w:r>
        <w:t xml:space="preserve"> x (b'</w:t>
      </w:r>
      <w:r>
        <w:rPr>
          <w:rStyle w:val="subscript"/>
        </w:rPr>
        <w:t>i</w:t>
      </w:r>
      <w:r w:rsidRPr="005F1A12">
        <w:rPr>
          <w:b/>
        </w:rPr>
        <w:t xml:space="preserve"> </w:t>
      </w:r>
      <w:r w:rsidRPr="00C00079">
        <w:rPr>
          <w:b/>
        </w:rPr>
        <w:t>e</w:t>
      </w:r>
      <w:r>
        <w:t>'</w:t>
      </w:r>
      <w:r>
        <w:rPr>
          <w:rStyle w:val="subscript"/>
        </w:rPr>
        <w:t>i</w:t>
      </w:r>
      <w:r>
        <w:t xml:space="preserve">) = </w:t>
      </w:r>
      <w:r w:rsidRPr="005F1A12">
        <w:rPr>
          <w:b/>
        </w:rPr>
        <w:t>ω</w:t>
      </w:r>
      <w:r>
        <w:t xml:space="preserve"> x </w:t>
      </w:r>
      <w:r w:rsidRPr="005F1A12">
        <w:rPr>
          <w:b/>
        </w:rPr>
        <w:t>b</w:t>
      </w:r>
      <w:r>
        <w:rPr>
          <w:b/>
        </w:rPr>
        <w:t xml:space="preserve">.  </w:t>
      </w:r>
    </w:p>
    <w:p w14:paraId="518E3C9C" w14:textId="77777777" w:rsidR="008B2D6F" w:rsidRDefault="008B2D6F" w:rsidP="008B2D6F">
      <w:pPr>
        <w:tabs>
          <w:tab w:val="left" w:pos="7200"/>
          <w:tab w:val="left" w:pos="7920"/>
          <w:tab w:val="right" w:pos="9270"/>
        </w:tabs>
        <w:rPr>
          <w:b/>
        </w:rPr>
      </w:pPr>
    </w:p>
    <w:p w14:paraId="58B7FB32" w14:textId="77777777" w:rsidR="008B2D6F" w:rsidRDefault="008B2D6F" w:rsidP="008B2D6F">
      <w:pPr>
        <w:tabs>
          <w:tab w:val="left" w:pos="7200"/>
          <w:tab w:val="left" w:pos="7920"/>
          <w:tab w:val="right" w:pos="9270"/>
        </w:tabs>
      </w:pPr>
      <w:r>
        <w:t>If our 1st term were zero, we would have (d</w:t>
      </w:r>
      <w:r w:rsidRPr="008526E8">
        <w:rPr>
          <w:b/>
        </w:rPr>
        <w:t>b</w:t>
      </w:r>
      <w:r>
        <w:t>/dt)</w:t>
      </w:r>
      <w:r>
        <w:rPr>
          <w:rStyle w:val="subscript"/>
        </w:rPr>
        <w:t>S</w:t>
      </w:r>
      <w:r>
        <w:t xml:space="preserve"> = </w:t>
      </w:r>
      <w:r w:rsidRPr="005F1A12">
        <w:rPr>
          <w:b/>
        </w:rPr>
        <w:t>ω</w:t>
      </w:r>
      <w:r>
        <w:t xml:space="preserve"> x </w:t>
      </w:r>
      <w:r w:rsidRPr="005F1A12">
        <w:rPr>
          <w:b/>
        </w:rPr>
        <w:t>b</w:t>
      </w:r>
      <w:r>
        <w:rPr>
          <w:b/>
        </w:rPr>
        <w:t xml:space="preserve">  </w:t>
      </w:r>
      <w:r>
        <w:t xml:space="preserve">which we know indicates that </w:t>
      </w:r>
      <w:r w:rsidRPr="002D5621">
        <w:rPr>
          <w:b/>
        </w:rPr>
        <w:t>b</w:t>
      </w:r>
      <w:r>
        <w:t xml:space="preserve"> is doing a certain circular motion in Frame S, </w:t>
      </w:r>
    </w:p>
    <w:p w14:paraId="252C94CB" w14:textId="77777777" w:rsidR="008B2D6F" w:rsidRDefault="008B2D6F" w:rsidP="008B2D6F">
      <w:pPr>
        <w:tabs>
          <w:tab w:val="left" w:pos="7200"/>
          <w:tab w:val="left" w:pos="7920"/>
          <w:tab w:val="right" w:pos="9270"/>
        </w:tabs>
      </w:pPr>
    </w:p>
    <w:p w14:paraId="3A54EB3D" w14:textId="77777777" w:rsidR="008B2D6F" w:rsidRDefault="008B2D6F" w:rsidP="008B2D6F">
      <w:pPr>
        <w:tabs>
          <w:tab w:val="left" w:pos="7200"/>
          <w:tab w:val="left" w:pos="7920"/>
          <w:tab w:val="right" w:pos="9270"/>
        </w:tabs>
      </w:pPr>
      <w:r>
        <w:tab/>
      </w:r>
      <w:r>
        <w:tab/>
      </w:r>
      <w:r>
        <w:pict w14:anchorId="2BB1B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08pt">
            <v:imagedata r:id="rId6" o:title=""/>
          </v:shape>
        </w:pict>
      </w:r>
    </w:p>
    <w:p w14:paraId="66D1658A" w14:textId="77777777" w:rsidR="008B2D6F" w:rsidRDefault="008B2D6F" w:rsidP="008B2D6F">
      <w:pPr>
        <w:tabs>
          <w:tab w:val="left" w:pos="7200"/>
          <w:tab w:val="left" w:pos="7920"/>
          <w:tab w:val="right" w:pos="9270"/>
        </w:tabs>
      </w:pPr>
    </w:p>
    <w:p w14:paraId="0A314BEF" w14:textId="77777777" w:rsidR="008B2D6F" w:rsidRPr="00F60E49" w:rsidRDefault="008B2D6F" w:rsidP="008B2D6F">
      <w:pPr>
        <w:tabs>
          <w:tab w:val="left" w:pos="7200"/>
          <w:tab w:val="left" w:pos="7920"/>
          <w:tab w:val="right" w:pos="9270"/>
        </w:tabs>
      </w:pPr>
      <w:r>
        <w:t xml:space="preserve">So we may regard the 1st term as measuring the </w:t>
      </w:r>
      <w:r w:rsidRPr="002D5621">
        <w:rPr>
          <w:i/>
        </w:rPr>
        <w:t>deviation</w:t>
      </w:r>
      <w:r>
        <w:t xml:space="preserve"> from this circular motion. This 2nd term is unaffected by any ongoing </w:t>
      </w:r>
      <w:r w:rsidRPr="00F60E49">
        <w:rPr>
          <w:i/>
        </w:rPr>
        <w:t>change</w:t>
      </w:r>
      <w:r>
        <w:t xml:space="preserve"> in the vector </w:t>
      </w:r>
      <w:r w:rsidRPr="00F60E49">
        <w:rPr>
          <w:b/>
        </w:rPr>
        <w:t>ω</w:t>
      </w:r>
      <w:r>
        <w:t xml:space="preserve"> or by any ongoing </w:t>
      </w:r>
      <w:r w:rsidRPr="00F60E49">
        <w:rPr>
          <w:i/>
        </w:rPr>
        <w:t>change</w:t>
      </w:r>
      <w:r>
        <w:t xml:space="preserve"> in the location of the rotation axis which contains vector </w:t>
      </w:r>
      <w:r w:rsidRPr="00F60E49">
        <w:rPr>
          <w:b/>
        </w:rPr>
        <w:t>ω</w:t>
      </w:r>
      <w:r>
        <w:t xml:space="preserve">. </w:t>
      </w:r>
    </w:p>
    <w:p w14:paraId="203AB969" w14:textId="77777777" w:rsidR="008B2D6F" w:rsidRDefault="008B2D6F" w:rsidP="008B2D6F">
      <w:pPr>
        <w:tabs>
          <w:tab w:val="left" w:pos="7200"/>
          <w:tab w:val="left" w:pos="7920"/>
          <w:tab w:val="right" w:pos="9270"/>
        </w:tabs>
        <w:rPr>
          <w:rStyle w:val="superscript"/>
        </w:rPr>
      </w:pPr>
    </w:p>
    <w:p w14:paraId="07E7C3B8" w14:textId="77777777" w:rsidR="008B2D6F" w:rsidRDefault="008B2D6F" w:rsidP="008B2D6F">
      <w:pPr>
        <w:tabs>
          <w:tab w:val="left" w:pos="7200"/>
          <w:tab w:val="left" w:pos="7920"/>
          <w:tab w:val="right" w:pos="9270"/>
        </w:tabs>
      </w:pPr>
      <w:r w:rsidRPr="00EE5FD2">
        <w:rPr>
          <w:u w:val="single"/>
        </w:rPr>
        <w:t>The 1st term</w:t>
      </w:r>
      <w:r>
        <w:t xml:space="preserve"> then represents the deviation from the circular motion noted above. There is such a deviation even when </w:t>
      </w:r>
      <w:r w:rsidRPr="005856CD">
        <w:rPr>
          <w:b/>
        </w:rPr>
        <w:t>ω</w:t>
      </w:r>
      <w:r>
        <w:t xml:space="preserve"> = constant and the ω axis does not move (</w:t>
      </w:r>
      <w:r w:rsidRPr="005856CD">
        <w:rPr>
          <w:b/>
        </w:rPr>
        <w:t>v</w:t>
      </w:r>
      <w:r>
        <w:rPr>
          <w:rStyle w:val="subscript"/>
        </w:rPr>
        <w:t>ωpar</w:t>
      </w:r>
      <w:r>
        <w:t>= 0) and radius a</w:t>
      </w:r>
      <w:r>
        <w:rPr>
          <w:rStyle w:val="subscript"/>
        </w:rPr>
        <w:t>ω</w:t>
      </w:r>
      <w:r>
        <w:t xml:space="preserve"> = constant. This 1st term deviation exists in this case because </w:t>
      </w:r>
      <w:r w:rsidRPr="00683919">
        <w:rPr>
          <w:b/>
        </w:rPr>
        <w:t>ω</w:t>
      </w:r>
      <w:r>
        <w:t xml:space="preserve"> x </w:t>
      </w:r>
      <w:r w:rsidRPr="00683919">
        <w:rPr>
          <w:b/>
        </w:rPr>
        <w:t>b</w:t>
      </w:r>
      <w:r>
        <w:t xml:space="preserve"> is not tangent to the green circle in Fig 2, but the actual motion of </w:t>
      </w:r>
      <w:r w:rsidRPr="00385B61">
        <w:rPr>
          <w:b/>
        </w:rPr>
        <w:t>b</w:t>
      </w:r>
      <w:r>
        <w:t xml:space="preserve"> </w:t>
      </w:r>
      <w:r w:rsidRPr="00907DDE">
        <w:rPr>
          <w:i/>
        </w:rPr>
        <w:t>is</w:t>
      </w:r>
      <w:r>
        <w:t xml:space="preserve"> tangent to the circle. </w:t>
      </w:r>
    </w:p>
    <w:p w14:paraId="614C23C3" w14:textId="77777777" w:rsidR="008B2D6F" w:rsidRDefault="008B2D6F" w:rsidP="008B2D6F">
      <w:pPr>
        <w:tabs>
          <w:tab w:val="left" w:pos="7200"/>
          <w:tab w:val="left" w:pos="7920"/>
          <w:tab w:val="right" w:pos="9270"/>
        </w:tabs>
      </w:pPr>
      <w:r>
        <w:tab/>
        <w:t xml:space="preserve">When </w:t>
      </w:r>
      <w:r w:rsidRPr="00683919">
        <w:rPr>
          <w:b/>
        </w:rPr>
        <w:t>ω</w:t>
      </w:r>
      <w:r>
        <w:t xml:space="preserve"> = </w:t>
      </w:r>
      <w:r w:rsidRPr="00683919">
        <w:rPr>
          <w:b/>
        </w:rPr>
        <w:t>ω</w:t>
      </w:r>
      <w:r>
        <w:t xml:space="preserve">(t), there are other sources of this 1st term deviation as well. For example, if </w:t>
      </w:r>
      <w:r w:rsidRPr="000E403A">
        <w:rPr>
          <w:b/>
        </w:rPr>
        <w:t>ω</w:t>
      </w:r>
      <w:r>
        <w:t xml:space="preserve"> is in the process of changing direction, the green circle is in the process of tipping out of the plane of paper, and this might contribute to the motion of the S' origin (tip of vector </w:t>
      </w:r>
      <w:r w:rsidRPr="002F17AE">
        <w:rPr>
          <w:b/>
        </w:rPr>
        <w:t>b</w:t>
      </w:r>
      <w:r>
        <w:t>) a component perpendicular to the plane of paper.</w:t>
      </w:r>
      <w:r w:rsidRPr="00B362BC">
        <w:t xml:space="preserve"> </w:t>
      </w:r>
      <w:r>
        <w:t xml:space="preserve">Or, it might be that the rotation axis indicated by vector </w:t>
      </w:r>
      <w:r w:rsidRPr="000E403A">
        <w:rPr>
          <w:b/>
        </w:rPr>
        <w:t>ω</w:t>
      </w:r>
      <w:r>
        <w:t xml:space="preserve"> is translating sideways in the above picture at some instantaneous velocity </w:t>
      </w:r>
      <w:r w:rsidRPr="003111AB">
        <w:rPr>
          <w:b/>
        </w:rPr>
        <w:t>v</w:t>
      </w:r>
      <w:r>
        <w:rPr>
          <w:rStyle w:val="subscript"/>
        </w:rPr>
        <w:t>ωpar</w:t>
      </w:r>
      <w:r>
        <w:t xml:space="preserve">, and this would contribute to the motion of the S' origin (tip of vector </w:t>
      </w:r>
      <w:r w:rsidRPr="00B362BC">
        <w:rPr>
          <w:b/>
        </w:rPr>
        <w:t>b</w:t>
      </w:r>
      <w:r>
        <w:t>) another amount in the plane of paper.</w:t>
      </w:r>
    </w:p>
    <w:p w14:paraId="4104D957" w14:textId="77777777" w:rsidR="008B2D6F" w:rsidRDefault="008B2D6F" w:rsidP="008B2D6F">
      <w:pPr>
        <w:tabs>
          <w:tab w:val="left" w:pos="7200"/>
          <w:tab w:val="left" w:pos="7920"/>
          <w:tab w:val="right" w:pos="9270"/>
        </w:tabs>
      </w:pPr>
    </w:p>
    <w:p w14:paraId="7212AEDA" w14:textId="77777777" w:rsidR="008B2D6F" w:rsidRPr="00700FDA" w:rsidRDefault="008B2D6F" w:rsidP="008B2D6F">
      <w:pPr>
        <w:tabs>
          <w:tab w:val="left" w:pos="7200"/>
          <w:tab w:val="left" w:pos="7920"/>
          <w:tab w:val="right" w:pos="9270"/>
        </w:tabs>
      </w:pPr>
      <w:r>
        <w:lastRenderedPageBreak/>
        <w:t>In order to write down a precise expression for the 1st term (d</w:t>
      </w:r>
      <w:r w:rsidRPr="008526E8">
        <w:rPr>
          <w:b/>
        </w:rPr>
        <w:t>b</w:t>
      </w:r>
      <w:r>
        <w:t>/dt)</w:t>
      </w:r>
      <w:r>
        <w:rPr>
          <w:rStyle w:val="subscript"/>
        </w:rPr>
        <w:t>S'</w:t>
      </w:r>
      <w:r>
        <w:t xml:space="preserve">, we need to know many details of how the two frames are arranged. Basically, we need to know about </w:t>
      </w:r>
      <w:r>
        <w:rPr>
          <w:b/>
        </w:rPr>
        <w:t>ω</w:t>
      </w:r>
      <w:r>
        <w:t>(t) (three parameters) and we need to know the instantaneous radius of the green circle r</w:t>
      </w:r>
      <w:r>
        <w:rPr>
          <w:rStyle w:val="subscript"/>
        </w:rPr>
        <w:t>ω</w:t>
      </w:r>
      <w:r>
        <w:t xml:space="preserve">(t) (a fourth parameter). Then we might compute the "tipping green circle effect" just mentioned. Similarly, we would need to know about the instantaneous parallel velocity of the </w:t>
      </w:r>
      <w:r w:rsidRPr="00B362BC">
        <w:rPr>
          <w:b/>
        </w:rPr>
        <w:t>ω</w:t>
      </w:r>
      <w:r>
        <w:t xml:space="preserve"> rotation axis </w:t>
      </w:r>
      <w:r w:rsidRPr="00B362BC">
        <w:rPr>
          <w:b/>
        </w:rPr>
        <w:t>v</w:t>
      </w:r>
      <w:r>
        <w:rPr>
          <w:rStyle w:val="subscript"/>
        </w:rPr>
        <w:t>ωpar</w:t>
      </w:r>
      <w:r>
        <w:t xml:space="preserve">(t) (another two parameters). We are thinking here of these parameters just mentioned as being the "drivers" of Fig 2, and then the vector </w:t>
      </w:r>
      <w:r w:rsidRPr="00EE5FD2">
        <w:rPr>
          <w:b/>
        </w:rPr>
        <w:t>b</w:t>
      </w:r>
      <w:r>
        <w:t xml:space="preserve"> comes out however it does. (In Special Case #2 below we will instead think of </w:t>
      </w:r>
      <w:r w:rsidRPr="00385B61">
        <w:rPr>
          <w:b/>
        </w:rPr>
        <w:t>ω</w:t>
      </w:r>
      <w:r>
        <w:t xml:space="preserve"> and </w:t>
      </w:r>
      <w:r w:rsidRPr="00385B61">
        <w:rPr>
          <w:b/>
        </w:rPr>
        <w:t>b</w:t>
      </w:r>
      <w:r>
        <w:t xml:space="preserve"> as the 6 independent parameters. )</w:t>
      </w:r>
    </w:p>
    <w:p w14:paraId="51CACFA4" w14:textId="77777777" w:rsidR="008B2D6F" w:rsidRDefault="008B2D6F" w:rsidP="008B2D6F">
      <w:pPr>
        <w:tabs>
          <w:tab w:val="left" w:pos="7200"/>
          <w:tab w:val="left" w:pos="7920"/>
          <w:tab w:val="right" w:pos="9270"/>
        </w:tabs>
      </w:pPr>
      <w:r>
        <w:tab/>
      </w:r>
    </w:p>
    <w:p w14:paraId="6C8C9686" w14:textId="77777777" w:rsidR="008B2D6F" w:rsidRPr="00CF19D9" w:rsidRDefault="008B2D6F" w:rsidP="008B2D6F">
      <w:pPr>
        <w:tabs>
          <w:tab w:val="left" w:pos="7200"/>
          <w:tab w:val="left" w:pos="7920"/>
          <w:tab w:val="right" w:pos="9270"/>
        </w:tabs>
      </w:pPr>
      <w:r>
        <w:t xml:space="preserve">Rather than attempt such a calculation for the general case, we shall just </w:t>
      </w:r>
      <w:r w:rsidRPr="006B60A0">
        <w:rPr>
          <w:i/>
        </w:rPr>
        <w:t>leave</w:t>
      </w:r>
      <w:r>
        <w:t xml:space="preserve"> this first term (d</w:t>
      </w:r>
      <w:r w:rsidRPr="008526E8">
        <w:rPr>
          <w:b/>
        </w:rPr>
        <w:t>b</w:t>
      </w:r>
      <w:r>
        <w:t>/dt)</w:t>
      </w:r>
      <w:r>
        <w:rPr>
          <w:rStyle w:val="subscript"/>
        </w:rPr>
        <w:t>S'</w:t>
      </w:r>
      <w:r>
        <w:t xml:space="preserve"> sitting in all our equations and defer the task of computing  (d</w:t>
      </w:r>
      <w:r w:rsidRPr="008526E8">
        <w:rPr>
          <w:b/>
        </w:rPr>
        <w:t>b</w:t>
      </w:r>
      <w:r>
        <w:t>/dt)</w:t>
      </w:r>
      <w:r>
        <w:rPr>
          <w:rStyle w:val="subscript"/>
        </w:rPr>
        <w:t>S'</w:t>
      </w:r>
      <w:r>
        <w:t xml:space="preserve"> to a specific application. As noted in (1.34), the shortened symbol for  (d</w:t>
      </w:r>
      <w:r w:rsidRPr="008526E8">
        <w:rPr>
          <w:b/>
        </w:rPr>
        <w:t>b</w:t>
      </w:r>
      <w:r>
        <w:t>/dt)</w:t>
      </w:r>
      <w:r>
        <w:rPr>
          <w:rStyle w:val="subscript"/>
        </w:rPr>
        <w:t>S'</w:t>
      </w:r>
      <w:r>
        <w:t xml:space="preserve"> is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 xml:space="preserve">S' ,  </w:t>
      </w:r>
    </w:p>
    <w:p w14:paraId="68778B9D" w14:textId="77777777" w:rsidR="008B2D6F" w:rsidRDefault="008B2D6F" w:rsidP="008B2D6F">
      <w:pPr>
        <w:tabs>
          <w:tab w:val="left" w:pos="7200"/>
          <w:tab w:val="left" w:pos="7920"/>
          <w:tab w:val="right" w:pos="9270"/>
        </w:tabs>
      </w:pPr>
    </w:p>
    <w:p w14:paraId="4D33E678" w14:textId="77777777" w:rsidR="008B2D6F" w:rsidRPr="00EE5FD2" w:rsidRDefault="008B2D6F" w:rsidP="008B2D6F">
      <w:pPr>
        <w:tabs>
          <w:tab w:val="left" w:pos="7200"/>
          <w:tab w:val="left" w:pos="7920"/>
          <w:tab w:val="right" w:pos="9270"/>
        </w:tabs>
      </w:pPr>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(d</w:t>
      </w:r>
      <w:r w:rsidRPr="008526E8">
        <w:rPr>
          <w:b/>
        </w:rPr>
        <w:t>b</w:t>
      </w:r>
      <w:r>
        <w:t>/dt)</w:t>
      </w:r>
      <w:r>
        <w:rPr>
          <w:rStyle w:val="subscript"/>
        </w:rPr>
        <w:t>S'</w:t>
      </w:r>
      <w:r>
        <w:t xml:space="preserve">  = 1st term </w:t>
      </w:r>
      <w:r>
        <w:tab/>
        <w:t>= (db'</w:t>
      </w:r>
      <w:r>
        <w:rPr>
          <w:rStyle w:val="subscript"/>
        </w:rPr>
        <w:t>i</w:t>
      </w:r>
      <w:r>
        <w:t>/dt)</w:t>
      </w:r>
      <w:r w:rsidRPr="00C00079">
        <w:rPr>
          <w:b/>
        </w:rPr>
        <w:t xml:space="preserve"> e</w:t>
      </w:r>
      <w:r>
        <w:t>'</w:t>
      </w:r>
      <w:r>
        <w:rPr>
          <w:rStyle w:val="subscript"/>
        </w:rPr>
        <w:t>i</w:t>
      </w:r>
      <w:r>
        <w:t xml:space="preserve">  = [(d</w:t>
      </w:r>
      <w:r w:rsidRPr="008526E8">
        <w:rPr>
          <w:b/>
        </w:rPr>
        <w:t>b</w:t>
      </w:r>
      <w:r>
        <w:t>/dt)</w:t>
      </w:r>
      <w:r>
        <w:rPr>
          <w:rStyle w:val="subscript"/>
        </w:rPr>
        <w:t>S</w:t>
      </w:r>
      <w:r>
        <w:t>]|</w:t>
      </w:r>
      <w:r>
        <w:rPr>
          <w:rStyle w:val="superscript"/>
        </w:rPr>
        <w:t>e'</w:t>
      </w:r>
      <w:r w:rsidRPr="00F85437">
        <w:rPr>
          <w:rStyle w:val="superscript"/>
        </w:rPr>
        <w:t>i</w:t>
      </w:r>
      <w:r>
        <w:rPr>
          <w:rStyle w:val="superscript"/>
          <w:b w:val="0"/>
        </w:rPr>
        <w:t xml:space="preserve"> </w:t>
      </w:r>
      <w:r>
        <w:rPr>
          <w:rStyle w:val="superscript"/>
        </w:rPr>
        <w:t>fixed</w:t>
      </w:r>
      <w:r>
        <w:tab/>
      </w:r>
      <w:r>
        <w:tab/>
      </w:r>
      <w:r>
        <w:tab/>
      </w:r>
      <w:r>
        <w:tab/>
        <w:t>(4.5)</w:t>
      </w:r>
      <w:r>
        <w:tab/>
      </w:r>
    </w:p>
    <w:p w14:paraId="5B1D5AAA" w14:textId="77777777" w:rsidR="008B2D6F" w:rsidRDefault="008B2D6F" w:rsidP="008B2D6F">
      <w:pPr>
        <w:tabs>
          <w:tab w:val="left" w:pos="7200"/>
          <w:tab w:val="left" w:pos="7920"/>
          <w:tab w:val="right" w:pos="9270"/>
        </w:tabs>
      </w:pPr>
    </w:p>
    <w:p w14:paraId="102C1A21" w14:textId="77777777" w:rsidR="008B2D6F" w:rsidRPr="00EE5FD2" w:rsidRDefault="008B2D6F" w:rsidP="008B2D6F">
      <w:pPr>
        <w:tabs>
          <w:tab w:val="left" w:pos="7200"/>
          <w:tab w:val="left" w:pos="7920"/>
          <w:tab w:val="right" w:pos="9270"/>
        </w:tabs>
      </w:pPr>
      <w:r>
        <w:t>In this shortened notation the G Rule (4.1) says</w:t>
      </w:r>
    </w:p>
    <w:p w14:paraId="06F32CD3" w14:textId="77777777" w:rsidR="008B2D6F" w:rsidRDefault="008B2D6F" w:rsidP="008B2D6F">
      <w:pPr>
        <w:tabs>
          <w:tab w:val="left" w:pos="7200"/>
          <w:tab w:val="left" w:pos="7920"/>
          <w:tab w:val="right" w:pos="9270"/>
        </w:tabs>
      </w:pPr>
    </w:p>
    <w:p w14:paraId="3A0B3D0C" w14:textId="77777777" w:rsidR="008B2D6F" w:rsidRDefault="008B2D6F" w:rsidP="008B2D6F">
      <w:pPr>
        <w:tabs>
          <w:tab w:val="left" w:pos="7200"/>
          <w:tab w:val="left" w:pos="7920"/>
          <w:tab w:val="right" w:pos="9270"/>
        </w:tabs>
      </w:pPr>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w:t>
      </w:r>
      <w:r w:rsidRPr="008526E8">
        <w:rPr>
          <w:b/>
        </w:rPr>
        <w:t>ω</w:t>
      </w:r>
      <w:r>
        <w:t xml:space="preserve"> x </w:t>
      </w:r>
      <w:r w:rsidRPr="008526E8">
        <w:rPr>
          <w:b/>
        </w:rPr>
        <w:t>b</w:t>
      </w:r>
      <w:r>
        <w:tab/>
      </w:r>
      <w:r>
        <w:tab/>
      </w:r>
      <w:r>
        <w:tab/>
      </w:r>
      <w:r>
        <w:tab/>
      </w:r>
      <w:r>
        <w:tab/>
      </w:r>
      <w:r>
        <w:tab/>
      </w:r>
      <w:r>
        <w:tab/>
      </w:r>
      <w:r>
        <w:tab/>
      </w:r>
      <w:r>
        <w:tab/>
      </w:r>
      <w:r>
        <w:tab/>
        <w:t>(4.6)</w:t>
      </w:r>
    </w:p>
    <w:p w14:paraId="5C31B725" w14:textId="77777777" w:rsidR="008B2D6F" w:rsidRDefault="008B2D6F" w:rsidP="008B2D6F">
      <w:pPr>
        <w:tabs>
          <w:tab w:val="left" w:pos="7200"/>
          <w:tab w:val="left" w:pos="7920"/>
          <w:tab w:val="right" w:pos="9270"/>
        </w:tabs>
        <w:rPr>
          <w:color w:val="0000FF"/>
          <w:u w:val="single"/>
        </w:rPr>
      </w:pPr>
    </w:p>
    <w:p w14:paraId="7A4BF2B6" w14:textId="77777777" w:rsidR="008B2D6F" w:rsidRPr="00EE5FD2" w:rsidRDefault="008B2D6F" w:rsidP="008B2D6F">
      <w:pPr>
        <w:tabs>
          <w:tab w:val="left" w:pos="7200"/>
          <w:tab w:val="left" w:pos="7920"/>
          <w:tab w:val="right" w:pos="9270"/>
        </w:tabs>
        <w:rPr>
          <w:color w:val="000000"/>
        </w:rPr>
      </w:pPr>
      <w:r w:rsidRPr="00EE5FD2">
        <w:rPr>
          <w:color w:val="000000"/>
        </w:rPr>
        <w:t>Two special cases are of</w:t>
      </w:r>
      <w:r>
        <w:rPr>
          <w:color w:val="000000"/>
        </w:rPr>
        <w:t xml:space="preserve"> particular</w:t>
      </w:r>
      <w:r w:rsidRPr="00EE5FD2">
        <w:rPr>
          <w:color w:val="000000"/>
        </w:rPr>
        <w:t xml:space="preserve"> interest: </w:t>
      </w:r>
    </w:p>
    <w:p w14:paraId="4EAB1C03" w14:textId="77777777" w:rsidR="00291390" w:rsidRDefault="00291390"/>
    <w:p w14:paraId="155E8E83" w14:textId="77777777" w:rsidR="000D523D" w:rsidRDefault="000D523D"/>
    <w:p w14:paraId="678DEEE3" w14:textId="77777777" w:rsidR="000D523D" w:rsidRDefault="000D523D">
      <w:r>
        <w:t>_________________________________________________________________________</w:t>
      </w:r>
    </w:p>
    <w:p w14:paraId="4B125640" w14:textId="77777777" w:rsidR="000D523D" w:rsidRDefault="000D523D"/>
    <w:p w14:paraId="1983C2A6" w14:textId="77777777" w:rsidR="000D523D" w:rsidRDefault="000D523D">
      <w:r>
        <w:t xml:space="preserve">The quantity </w:t>
      </w:r>
      <w:r w:rsidRPr="00385B61">
        <w:t xml:space="preserve">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t xml:space="preserve"> = </w:t>
      </w:r>
      <w:r w:rsidRPr="00385B61">
        <w:t>(d</w:t>
      </w:r>
      <w:r w:rsidRPr="000D523D">
        <w:rPr>
          <w:b/>
        </w:rPr>
        <w:t>b</w:t>
      </w:r>
      <w:r w:rsidRPr="00385B61">
        <w:t>/dt)</w:t>
      </w:r>
      <w:r>
        <w:rPr>
          <w:rStyle w:val="subscript"/>
        </w:rPr>
        <w:t>S</w:t>
      </w:r>
      <w:r>
        <w:t xml:space="preserve"> describes the velocity of the Frame S' origin relative to that of Frame S. When ω = 0, Frame S' merely translates relative to Frame S with velocity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t xml:space="preserve"> and acceleration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t xml:space="preserve"> . When ω ≠ 0,  however, for a general placement of the rotation axis one must regard </w:t>
      </w:r>
      <w:r w:rsidRPr="000D523D">
        <w:rPr>
          <w:b/>
        </w:rPr>
        <w:t>b</w:t>
      </w:r>
      <w:r>
        <w:t xml:space="preserve">,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6ECF1545" w14:textId="77777777" w:rsidR="000D523D" w:rsidRDefault="000D523D"/>
    <w:p w14:paraId="196FF666" w14:textId="77777777" w:rsidR="000D523D" w:rsidRDefault="000D523D">
      <w:r>
        <w:t xml:space="preserve">The quantity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hard to interpret. In Special Case #1 below, however, the vector b is effectively glued to the Frame S' axes and  </w:t>
      </w:r>
      <w:r w:rsidRPr="000D523D">
        <w:rPr>
          <w:b/>
        </w:rPr>
        <w:fldChar w:fldCharType="begin"/>
      </w:r>
      <w:r w:rsidRPr="000D523D">
        <w:rPr>
          <w:b/>
        </w:rPr>
        <w:instrText xml:space="preserve"> EQ \O(b,\S\up6(•))</w:instrText>
      </w:r>
      <w:r w:rsidRPr="000D523D">
        <w:rPr>
          <w:b/>
        </w:rPr>
        <w:fldChar w:fldCharType="end"/>
      </w:r>
      <w:r w:rsidRPr="000D523D">
        <w:rPr>
          <w:rStyle w:val="subscript"/>
        </w:rPr>
        <w:t>S</w:t>
      </w:r>
      <w:r>
        <w:rPr>
          <w:rStyle w:val="subscript"/>
        </w:rPr>
        <w:t>'</w:t>
      </w:r>
      <w:r>
        <w:t xml:space="preserve"> = 0, causing simplification of many of the equations which will be obtained below. </w:t>
      </w:r>
    </w:p>
    <w:p w14:paraId="774C641E" w14:textId="77777777" w:rsidR="00E2336F" w:rsidRDefault="00E2336F"/>
    <w:p w14:paraId="48A9D486" w14:textId="77777777" w:rsidR="00E2336F" w:rsidRDefault="00E2336F">
      <w:r>
        <w:t>________________________________________________</w:t>
      </w:r>
    </w:p>
    <w:p w14:paraId="364AFBD0" w14:textId="77777777" w:rsidR="00E2336F" w:rsidRDefault="00E2336F"/>
    <w:p w14:paraId="75AB19F3" w14:textId="77777777" w:rsidR="00E2336F" w:rsidRPr="00FE1394" w:rsidRDefault="00E2336F" w:rsidP="00E2336F">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(2.10)</w:t>
      </w:r>
    </w:p>
    <w:p w14:paraId="400F72BE" w14:textId="77777777" w:rsidR="00E2336F" w:rsidRPr="000D523D" w:rsidRDefault="00E2336F"/>
    <w:sectPr w:rsidR="00E2336F" w:rsidRPr="000D523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D9039" w14:textId="77777777" w:rsidR="009E3D30" w:rsidRDefault="009E3D30">
      <w:r>
        <w:separator/>
      </w:r>
    </w:p>
  </w:endnote>
  <w:endnote w:type="continuationSeparator" w:id="0">
    <w:p w14:paraId="109AF047" w14:textId="77777777" w:rsidR="009E3D30" w:rsidRDefault="009E3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3725" w14:textId="77777777" w:rsidR="00E2336F" w:rsidRDefault="00E233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A6CE" w14:textId="77777777" w:rsidR="009E3D30" w:rsidRDefault="009E3D30">
      <w:r>
        <w:separator/>
      </w:r>
    </w:p>
  </w:footnote>
  <w:footnote w:type="continuationSeparator" w:id="0">
    <w:p w14:paraId="0D006295" w14:textId="77777777" w:rsidR="009E3D30" w:rsidRDefault="009E3D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2D6F"/>
    <w:rsid w:val="0001344C"/>
    <w:rsid w:val="00032790"/>
    <w:rsid w:val="000522DF"/>
    <w:rsid w:val="00054B07"/>
    <w:rsid w:val="00064021"/>
    <w:rsid w:val="00092C76"/>
    <w:rsid w:val="000A162F"/>
    <w:rsid w:val="000A6BDE"/>
    <w:rsid w:val="000D2080"/>
    <w:rsid w:val="000D2E46"/>
    <w:rsid w:val="000D523D"/>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675B1"/>
    <w:rsid w:val="008949E4"/>
    <w:rsid w:val="008A209E"/>
    <w:rsid w:val="008A55BF"/>
    <w:rsid w:val="008B2D6F"/>
    <w:rsid w:val="008C653B"/>
    <w:rsid w:val="008D336F"/>
    <w:rsid w:val="008F3D30"/>
    <w:rsid w:val="008F43C6"/>
    <w:rsid w:val="008F7F5F"/>
    <w:rsid w:val="009313DC"/>
    <w:rsid w:val="00935C1C"/>
    <w:rsid w:val="00942AAE"/>
    <w:rsid w:val="00960DBC"/>
    <w:rsid w:val="009B2908"/>
    <w:rsid w:val="009E3D30"/>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66B28"/>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96830"/>
    <w:rsid w:val="00DA068D"/>
    <w:rsid w:val="00DB67BA"/>
    <w:rsid w:val="00DC3201"/>
    <w:rsid w:val="00DC5D18"/>
    <w:rsid w:val="00DD01A1"/>
    <w:rsid w:val="00DD2407"/>
    <w:rsid w:val="00DD737D"/>
    <w:rsid w:val="00E032B2"/>
    <w:rsid w:val="00E222C3"/>
    <w:rsid w:val="00E2336F"/>
    <w:rsid w:val="00E62CA9"/>
    <w:rsid w:val="00E6691C"/>
    <w:rsid w:val="00E6781A"/>
    <w:rsid w:val="00EA3DB9"/>
    <w:rsid w:val="00EA5ADB"/>
    <w:rsid w:val="00EB3884"/>
    <w:rsid w:val="00EB59F7"/>
    <w:rsid w:val="00EB621A"/>
    <w:rsid w:val="00EB638A"/>
    <w:rsid w:val="00EC0C35"/>
    <w:rsid w:val="00EC0F7A"/>
    <w:rsid w:val="00ED4D16"/>
    <w:rsid w:val="00ED4E92"/>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526C1"/>
  <w15:chartTrackingRefBased/>
  <w15:docId w15:val="{4BC92E26-C014-4FFD-A4AF-92F56F51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D6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858</Words>
  <Characters>3724</Characters>
  <Application>Microsoft Office Word</Application>
  <DocSecurity>4</DocSecurity>
  <Lines>84</Lines>
  <Paragraphs>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2026-09-06T22:23:00Z</dcterms:created>
  <dcterms:modified xsi:type="dcterms:W3CDTF">2026-09-06T22:23:00Z</dcterms:modified>
</cp:coreProperties>
</file>