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B0330" w14:textId="77777777" w:rsidR="00291390" w:rsidRDefault="00C022C2">
      <w:pPr>
        <w:tabs>
          <w:tab w:val="right" w:pos="9270"/>
        </w:tabs>
      </w:pPr>
      <w:r w:rsidRPr="00C022C2">
        <w:rPr>
          <w:b/>
        </w:rPr>
        <w:t>Moon Earth Problems in frames</w:t>
      </w:r>
      <w:r w:rsidR="00291390">
        <w:tab/>
      </w:r>
      <w:r w:rsidR="00291390">
        <w:tab/>
      </w:r>
      <w:r w:rsidR="00291390">
        <w:tab/>
      </w:r>
      <w:r w:rsidR="00291390">
        <w:tab/>
        <w:t>PhL</w:t>
      </w:r>
      <w:r w:rsidR="00291390">
        <w:tab/>
      </w:r>
      <w:r w:rsidR="00291390">
        <w:tab/>
      </w:r>
      <w:r>
        <w:t>1.17.17</w:t>
      </w:r>
    </w:p>
    <w:p w14:paraId="359626A0" w14:textId="77777777" w:rsidR="00291390" w:rsidRDefault="00291390">
      <w:pPr>
        <w:tabs>
          <w:tab w:val="left" w:pos="7200"/>
          <w:tab w:val="left" w:pos="7920"/>
          <w:tab w:val="right" w:pos="9270"/>
        </w:tabs>
      </w:pPr>
    </w:p>
    <w:p w14:paraId="5C5487F6" w14:textId="77777777" w:rsidR="0071283F" w:rsidRDefault="00C022C2" w:rsidP="0071283F">
      <w:r>
        <w:t xml:space="preserve">I knew there was a loose bolt somewhere in this section of frames doc, and I think I have found it. It relates to several other "mysteries" such as the factor of 2 versus 3 in tidal force. </w:t>
      </w:r>
    </w:p>
    <w:p w14:paraId="31F0DF48" w14:textId="77777777" w:rsidR="00C022C2" w:rsidRDefault="00C022C2" w:rsidP="0071283F"/>
    <w:p w14:paraId="00B28AC0" w14:textId="77777777" w:rsidR="00C022C2" w:rsidRDefault="00C022C2" w:rsidP="0071283F">
      <w:r>
        <w:t xml:space="preserve">The basic problem is this:  My overall Fig 1 playing field for frames doc involves a frame of reference that is "soldered" to the </w:t>
      </w:r>
      <w:r w:rsidRPr="00C022C2">
        <w:rPr>
          <w:b/>
        </w:rPr>
        <w:t>b</w:t>
      </w:r>
      <w:r>
        <w:t xml:space="preserve"> vector. I don't really make this clear in my opening discussion! The issue is that in my earth-moon discussion, the axes of Frame S' are NOT soldered to the </w:t>
      </w:r>
      <w:r w:rsidRPr="00C022C2">
        <w:rPr>
          <w:b/>
        </w:rPr>
        <w:t>b</w:t>
      </w:r>
      <w:r>
        <w:t xml:space="preserve"> vector but rather we have the "gimbals" situation. So really my moon-earth application is invalid!  This is of course a disaster for the moon-earth section of frames doc. </w:t>
      </w:r>
    </w:p>
    <w:p w14:paraId="5C81A710" w14:textId="77777777" w:rsidR="00C022C2" w:rsidRDefault="00C022C2" w:rsidP="0071283F"/>
    <w:p w14:paraId="74F2FD4F" w14:textId="77777777" w:rsidR="00C022C2" w:rsidRDefault="00C022C2" w:rsidP="0071283F">
      <w:r>
        <w:t xml:space="preserve">Where does this notion of "soldered" come into play? </w:t>
      </w:r>
    </w:p>
    <w:p w14:paraId="28ECA59A" w14:textId="77777777" w:rsidR="00C022C2" w:rsidRDefault="00C022C2" w:rsidP="0071283F"/>
    <w:p w14:paraId="1999DFFC" w14:textId="77777777" w:rsidR="00C022C2" w:rsidRDefault="00C022C2" w:rsidP="00C022C2">
      <w:pPr>
        <w:pStyle w:val="Heading2"/>
      </w:pPr>
      <w:bookmarkStart w:id="0" w:name="_Toc469400286"/>
      <w:r>
        <w:t>1</w:t>
      </w:r>
      <w:r w:rsidRPr="00750117">
        <w:t xml:space="preserve">. </w:t>
      </w:r>
      <w:r>
        <w:t>Notation, important role of the Prime Symbol, and other Preliminaries</w:t>
      </w:r>
      <w:bookmarkEnd w:id="0"/>
    </w:p>
    <w:p w14:paraId="3F32949F" w14:textId="77777777" w:rsidR="00C022C2" w:rsidRDefault="00C022C2" w:rsidP="0071283F">
      <w:r>
        <w:t xml:space="preserve">1.1 I talk about the two sets of basis vectors </w:t>
      </w:r>
      <w:r w:rsidRPr="00C022C2">
        <w:rPr>
          <w:b/>
        </w:rPr>
        <w:t>e</w:t>
      </w:r>
      <w:r>
        <w:rPr>
          <w:rStyle w:val="subscript"/>
        </w:rPr>
        <w:t>n</w:t>
      </w:r>
      <w:r>
        <w:t xml:space="preserve"> and </w:t>
      </w:r>
      <w:proofErr w:type="spellStart"/>
      <w:r w:rsidRPr="00C022C2">
        <w:rPr>
          <w:b/>
        </w:rPr>
        <w:t>e</w:t>
      </w:r>
      <w:r>
        <w:t>'</w:t>
      </w:r>
      <w:r>
        <w:rPr>
          <w:rStyle w:val="subscript"/>
        </w:rPr>
        <w:t>n</w:t>
      </w:r>
      <w:proofErr w:type="spellEnd"/>
      <w:r>
        <w:rPr>
          <w:rStyle w:val="subscript"/>
        </w:rPr>
        <w:t xml:space="preserve"> </w:t>
      </w:r>
      <w:r>
        <w:t xml:space="preserve">related by some rotation operator R. </w:t>
      </w:r>
    </w:p>
    <w:p w14:paraId="127C7BF2" w14:textId="77777777" w:rsidR="00C022C2" w:rsidRDefault="00C022C2" w:rsidP="0071283F">
      <w:r>
        <w:t xml:space="preserve">1.2  Expansion of vectors on the two bases. </w:t>
      </w:r>
    </w:p>
    <w:p w14:paraId="4CABA0C5" w14:textId="77777777" w:rsidR="00C022C2" w:rsidRDefault="00C022C2" w:rsidP="0071283F">
      <w:r>
        <w:t xml:space="preserve">1.3 If </w:t>
      </w:r>
      <w:r w:rsidRPr="00C022C2">
        <w:rPr>
          <w:b/>
        </w:rPr>
        <w:t>a</w:t>
      </w:r>
      <w:r>
        <w:t>' = R</w:t>
      </w:r>
      <w:r w:rsidRPr="00C022C2">
        <w:rPr>
          <w:b/>
        </w:rPr>
        <w:t>a</w:t>
      </w:r>
      <w:r>
        <w:t xml:space="preserve"> for </w:t>
      </w:r>
      <w:r w:rsidRPr="00C022C2">
        <w:rPr>
          <w:b/>
        </w:rPr>
        <w:t>a</w:t>
      </w:r>
      <w:r>
        <w:t xml:space="preserve"> and </w:t>
      </w:r>
      <w:r w:rsidRPr="00C022C2">
        <w:rPr>
          <w:b/>
        </w:rPr>
        <w:t>a</w:t>
      </w:r>
      <w:r>
        <w:t>', then parens order does not matter.</w:t>
      </w:r>
    </w:p>
    <w:p w14:paraId="6F4385B2" w14:textId="77777777" w:rsidR="00C022C2" w:rsidRDefault="00C022C2" w:rsidP="0071283F">
      <w:r>
        <w:t xml:space="preserve">1.4 When are two vectors equal?  Moving the tails. </w:t>
      </w:r>
    </w:p>
    <w:p w14:paraId="0C6CFF98" w14:textId="77777777" w:rsidR="00C022C2" w:rsidRDefault="00C022C2" w:rsidP="0071283F">
      <w:pPr>
        <w:rPr>
          <w:b/>
        </w:rPr>
      </w:pPr>
      <w:r>
        <w:t>1.5 When R is a small rotation. Drawing (1.5.9) suggests "soldering" for vector</w:t>
      </w:r>
      <w:r w:rsidRPr="00C022C2">
        <w:t xml:space="preserve"> </w:t>
      </w:r>
      <w:r w:rsidRPr="00C022C2">
        <w:rPr>
          <w:b/>
        </w:rPr>
        <w:t>a</w:t>
      </w:r>
    </w:p>
    <w:p w14:paraId="4C961C7F" w14:textId="77777777" w:rsidR="00C022C2" w:rsidRDefault="00C022C2" w:rsidP="0071283F">
      <w:r>
        <w:t>1.6  The notion of (</w:t>
      </w:r>
      <w:proofErr w:type="spellStart"/>
      <w:r>
        <w:t>d</w:t>
      </w:r>
      <w:r w:rsidRPr="00251EC5">
        <w:rPr>
          <w:b/>
        </w:rPr>
        <w:t>a</w:t>
      </w:r>
      <w:r>
        <w:t>/dt</w:t>
      </w:r>
      <w:proofErr w:type="spellEnd"/>
      <w:r>
        <w:t xml:space="preserve">) = </w:t>
      </w:r>
      <w:r w:rsidRPr="00251EC5">
        <w:rPr>
          <w:b/>
        </w:rPr>
        <w:t>ω</w:t>
      </w:r>
      <w:r>
        <w:t xml:space="preserve"> x </w:t>
      </w:r>
      <w:r w:rsidRPr="00251EC5">
        <w:rPr>
          <w:b/>
        </w:rPr>
        <w:t>a</w:t>
      </w:r>
      <w:r>
        <w:t xml:space="preserve"> I think assumes soldering. We rotate vector </w:t>
      </w:r>
      <w:r w:rsidRPr="00C022C2">
        <w:rPr>
          <w:b/>
        </w:rPr>
        <w:t>a</w:t>
      </w:r>
      <w:r>
        <w:t xml:space="preserve"> about some </w:t>
      </w:r>
      <w:r w:rsidRPr="00C022C2">
        <w:rPr>
          <w:b/>
        </w:rPr>
        <w:t>ω</w:t>
      </w:r>
      <w:r>
        <w:t xml:space="preserve"> axis.  If we apply this equation to basis vectors </w:t>
      </w:r>
      <w:proofErr w:type="spellStart"/>
      <w:r w:rsidRPr="00C022C2">
        <w:rPr>
          <w:b/>
        </w:rPr>
        <w:t>e</w:t>
      </w:r>
      <w:r>
        <w:t>'</w:t>
      </w:r>
      <w:r>
        <w:rPr>
          <w:rStyle w:val="subscript"/>
        </w:rPr>
        <w:t>n</w:t>
      </w:r>
      <w:proofErr w:type="spellEnd"/>
      <w:r>
        <w:rPr>
          <w:rStyle w:val="subscript"/>
        </w:rPr>
        <w:t xml:space="preserve"> </w:t>
      </w:r>
      <w:r>
        <w:t xml:space="preserve">in Fig 1, then we are implying soldering! </w:t>
      </w:r>
    </w:p>
    <w:p w14:paraId="35D00968" w14:textId="77777777" w:rsidR="00291390" w:rsidRDefault="00C022C2">
      <w:r>
        <w:t xml:space="preserve">1.7 Here we make the big statement that </w:t>
      </w:r>
      <w:bookmarkStart w:id="1" w:name="OLE_LINK5"/>
      <w:bookmarkStart w:id="2" w:name="OLE_LINK6"/>
      <w:r>
        <w:t>(</w:t>
      </w:r>
      <w:proofErr w:type="spellStart"/>
      <w:r>
        <w:t>d</w:t>
      </w:r>
      <w:r w:rsidRPr="00B14B15">
        <w:rPr>
          <w:b/>
        </w:rPr>
        <w:t>e</w:t>
      </w:r>
      <w:r>
        <w:t>'</w:t>
      </w:r>
      <w:r>
        <w:rPr>
          <w:rStyle w:val="subscript"/>
        </w:rPr>
        <w:t>n</w:t>
      </w:r>
      <w:r>
        <w:t>/dt</w:t>
      </w:r>
      <w:proofErr w:type="spellEnd"/>
      <w:r>
        <w:t>)</w:t>
      </w:r>
      <w:r>
        <w:rPr>
          <w:rStyle w:val="subscript"/>
        </w:rPr>
        <w:t>S</w:t>
      </w:r>
      <w:r>
        <w:t xml:space="preserve">  = </w:t>
      </w:r>
      <w:r w:rsidRPr="00251EC5">
        <w:rPr>
          <w:b/>
        </w:rPr>
        <w:t>ω</w:t>
      </w:r>
      <w:r>
        <w:t xml:space="preserve"> x </w:t>
      </w:r>
      <w:proofErr w:type="spellStart"/>
      <w:r w:rsidRPr="00B14B15">
        <w:rPr>
          <w:b/>
        </w:rPr>
        <w:t>e</w:t>
      </w:r>
      <w:r>
        <w:t>'</w:t>
      </w:r>
      <w:r>
        <w:rPr>
          <w:rStyle w:val="subscript"/>
        </w:rPr>
        <w:t>n</w:t>
      </w:r>
      <w:bookmarkEnd w:id="1"/>
      <w:bookmarkEnd w:id="2"/>
      <w:proofErr w:type="spellEnd"/>
      <w:r>
        <w:t xml:space="preserve"> . So we are treating </w:t>
      </w:r>
      <w:proofErr w:type="spellStart"/>
      <w:r w:rsidRPr="00B14B15">
        <w:rPr>
          <w:b/>
        </w:rPr>
        <w:t>e</w:t>
      </w:r>
      <w:r>
        <w:t>'</w:t>
      </w:r>
      <w:r>
        <w:rPr>
          <w:rStyle w:val="subscript"/>
        </w:rPr>
        <w:t>n</w:t>
      </w:r>
      <w:proofErr w:type="spellEnd"/>
      <w:r>
        <w:t xml:space="preserve"> as a soldered vector! It is rotating about the </w:t>
      </w:r>
      <w:r w:rsidRPr="00C022C2">
        <w:rPr>
          <w:b/>
        </w:rPr>
        <w:t>ω</w:t>
      </w:r>
      <w:r>
        <w:t xml:space="preserve"> axis wherever that axis might lie and that is what Fig 1 shows. </w:t>
      </w:r>
    </w:p>
    <w:p w14:paraId="0905A962" w14:textId="77777777" w:rsidR="00C022C2" w:rsidRDefault="00C022C2">
      <w:r>
        <w:t xml:space="preserve">1.8 The forms of velocity and acceleration. </w:t>
      </w:r>
    </w:p>
    <w:p w14:paraId="393FDCD5" w14:textId="77777777" w:rsidR="00C022C2" w:rsidRDefault="00C022C2">
      <w:r>
        <w:t xml:space="preserve">1.9 Angular momentum. </w:t>
      </w:r>
    </w:p>
    <w:p w14:paraId="6207B51D" w14:textId="77777777" w:rsidR="00C022C2" w:rsidRDefault="00C022C2">
      <w:r>
        <w:t xml:space="preserve">1.10 no label needed for </w:t>
      </w:r>
      <w:proofErr w:type="spellStart"/>
      <w:r>
        <w:t>d</w:t>
      </w:r>
      <w:r>
        <w:rPr>
          <w:rStyle w:val="subscript"/>
        </w:rPr>
        <w:t>t</w:t>
      </w:r>
      <w:proofErr w:type="spellEnd"/>
      <w:r>
        <w:t xml:space="preserve"> on a scalar function</w:t>
      </w:r>
    </w:p>
    <w:p w14:paraId="5CBBFC4A" w14:textId="77777777" w:rsidR="00C022C2" w:rsidRDefault="00C022C2">
      <w:r>
        <w:t xml:space="preserve">1.11 commutation of </w:t>
      </w:r>
      <w:proofErr w:type="spellStart"/>
      <w:r>
        <w:t>d</w:t>
      </w:r>
      <w:r>
        <w:rPr>
          <w:rStyle w:val="subscript"/>
        </w:rPr>
        <w:t>t</w:t>
      </w:r>
      <w:proofErr w:type="spellEnd"/>
      <w:r>
        <w:t xml:space="preserve"> and "taking a component"</w:t>
      </w:r>
    </w:p>
    <w:p w14:paraId="32CA8C28" w14:textId="77777777" w:rsidR="00C022C2" w:rsidRDefault="00C022C2"/>
    <w:p w14:paraId="1F6FBC3D" w14:textId="77777777" w:rsidR="00C022C2" w:rsidRPr="00031558" w:rsidRDefault="00C022C2" w:rsidP="00C022C2">
      <w:pPr>
        <w:pStyle w:val="Heading2"/>
      </w:pPr>
      <w:bookmarkStart w:id="3" w:name="_Toc469400298"/>
      <w:r>
        <w:t>2. The G Rule for arbitrary vector a and its derivation</w:t>
      </w:r>
      <w:bookmarkEnd w:id="3"/>
      <w:r>
        <w:t xml:space="preserve"> </w:t>
      </w:r>
    </w:p>
    <w:p w14:paraId="1C95449B" w14:textId="77777777" w:rsidR="00C022C2" w:rsidRDefault="00C022C2">
      <w:r>
        <w:t xml:space="preserve">Again we are talking "soldered" vectors. Vector </w:t>
      </w:r>
      <w:r w:rsidRPr="00C022C2">
        <w:rPr>
          <w:b/>
        </w:rPr>
        <w:t>a</w:t>
      </w:r>
      <w:r>
        <w:t xml:space="preserve"> rotates about the</w:t>
      </w:r>
      <w:r w:rsidRPr="00C022C2">
        <w:rPr>
          <w:b/>
        </w:rPr>
        <w:t xml:space="preserve"> ω</w:t>
      </w:r>
      <w:r>
        <w:t xml:space="preserve"> axis. </w:t>
      </w:r>
    </w:p>
    <w:p w14:paraId="2575BCFC" w14:textId="77777777" w:rsidR="00C022C2" w:rsidRDefault="00C022C2"/>
    <w:p w14:paraId="30DFDEBF" w14:textId="77777777" w:rsidR="00C022C2" w:rsidRDefault="00C022C2" w:rsidP="00C022C2">
      <w:pPr>
        <w:pStyle w:val="Heading2"/>
      </w:pPr>
      <w:bookmarkStart w:id="4" w:name="_Toc469400299"/>
      <w:r>
        <w:t>3. The Apparatus and its Observer at Rest in Frame S'</w:t>
      </w:r>
      <w:bookmarkEnd w:id="4"/>
      <w:r>
        <w:t xml:space="preserve">   </w:t>
      </w:r>
    </w:p>
    <w:p w14:paraId="17711F01" w14:textId="77777777" w:rsidR="00C022C2" w:rsidRDefault="00C022C2" w:rsidP="00C022C2">
      <w:r>
        <w:t xml:space="preserve">How things are measured by observers in different Frames. </w:t>
      </w:r>
    </w:p>
    <w:p w14:paraId="69BF2621" w14:textId="77777777" w:rsidR="00C022C2" w:rsidRDefault="00C022C2" w:rsidP="00C022C2"/>
    <w:p w14:paraId="6526A5BD" w14:textId="77777777" w:rsidR="00C022C2" w:rsidRDefault="00C022C2" w:rsidP="00C022C2">
      <w:pPr>
        <w:pStyle w:val="Heading2"/>
      </w:pPr>
      <w:bookmarkStart w:id="5" w:name="_Toc469400300"/>
      <w:r>
        <w:t>4. The Relationship between the Two Frames S and S'</w:t>
      </w:r>
      <w:bookmarkEnd w:id="5"/>
    </w:p>
    <w:p w14:paraId="16B13721" w14:textId="77777777" w:rsidR="00C022C2" w:rsidRDefault="00C022C2" w:rsidP="00C022C2"/>
    <w:p w14:paraId="279C9CF2" w14:textId="77777777" w:rsidR="00C022C2" w:rsidRPr="008477A7" w:rsidRDefault="00C022C2" w:rsidP="00C022C2">
      <w:pPr>
        <w:pStyle w:val="Heading3"/>
      </w:pPr>
      <w:bookmarkStart w:id="6" w:name="_Toc469400301"/>
      <w:r>
        <w:t xml:space="preserve">4.1 Explanation of </w:t>
      </w:r>
      <w:r w:rsidRPr="008477A7">
        <w:t>Fig</w:t>
      </w:r>
      <w:r>
        <w:t xml:space="preserve"> (4.1.1):</w:t>
      </w:r>
      <w:r w:rsidRPr="008477A7">
        <w:t xml:space="preserve">  Frame S in the plane of paper</w:t>
      </w:r>
      <w:bookmarkEnd w:id="6"/>
    </w:p>
    <w:p w14:paraId="3E3DACFB" w14:textId="77777777" w:rsidR="00C022C2" w:rsidRPr="00C022C2" w:rsidRDefault="00C022C2" w:rsidP="00C022C2"/>
    <w:p w14:paraId="5F21F472" w14:textId="77777777" w:rsidR="00C022C2" w:rsidRDefault="00C022C2">
      <w:r>
        <w:t xml:space="preserve">Here I again draw Fig 1. Here I "have a lot to say" so let's now read what I say:  </w:t>
      </w:r>
    </w:p>
    <w:p w14:paraId="34AB9C65" w14:textId="77777777" w:rsidR="00C022C2" w:rsidRDefault="00C022C2"/>
    <w:p w14:paraId="369BA682" w14:textId="77777777" w:rsidR="00C022C2" w:rsidRDefault="00C022C2">
      <w:r>
        <w:t xml:space="preserve">"Each of the basis vectors </w:t>
      </w:r>
      <w:proofErr w:type="spellStart"/>
      <w:r w:rsidRPr="00090D12">
        <w:rPr>
          <w:b/>
        </w:rPr>
        <w:t>e</w:t>
      </w:r>
      <w:r>
        <w:t>'</w:t>
      </w:r>
      <w:r>
        <w:rPr>
          <w:rStyle w:val="subscript"/>
        </w:rPr>
        <w:t>n</w:t>
      </w:r>
      <w:proofErr w:type="spellEnd"/>
      <w:r>
        <w:t xml:space="preserve"> is rotating according to (1.7.1), (</w:t>
      </w:r>
      <w:proofErr w:type="spellStart"/>
      <w:r>
        <w:t>d</w:t>
      </w:r>
      <w:r w:rsidRPr="00B14B15">
        <w:rPr>
          <w:b/>
        </w:rPr>
        <w:t>e</w:t>
      </w:r>
      <w:r>
        <w:t>'</w:t>
      </w:r>
      <w:r>
        <w:rPr>
          <w:rStyle w:val="subscript"/>
        </w:rPr>
        <w:t>n</w:t>
      </w:r>
      <w:r>
        <w:t>/dt</w:t>
      </w:r>
      <w:proofErr w:type="spellEnd"/>
      <w:r>
        <w:t>)</w:t>
      </w:r>
      <w:r>
        <w:rPr>
          <w:rStyle w:val="subscript"/>
        </w:rPr>
        <w:t>S</w:t>
      </w:r>
      <w:r>
        <w:t xml:space="preserve">  = </w:t>
      </w:r>
      <w:r w:rsidRPr="00251EC5">
        <w:rPr>
          <w:b/>
        </w:rPr>
        <w:t>ω</w:t>
      </w:r>
      <w:r>
        <w:t xml:space="preserve"> x </w:t>
      </w:r>
      <w:proofErr w:type="spellStart"/>
      <w:r w:rsidRPr="00B14B15">
        <w:rPr>
          <w:b/>
        </w:rPr>
        <w:t>e</w:t>
      </w:r>
      <w:r>
        <w:t>'</w:t>
      </w:r>
      <w:r>
        <w:rPr>
          <w:rStyle w:val="subscript"/>
        </w:rPr>
        <w:t>n</w:t>
      </w:r>
      <w:proofErr w:type="spellEnd"/>
      <w:r>
        <w:t xml:space="preserve">, as the Frame S' moves rigidly in rotation about the </w:t>
      </w:r>
      <w:r w:rsidRPr="00090D12">
        <w:rPr>
          <w:b/>
        </w:rPr>
        <w:t>ω</w:t>
      </w:r>
      <w:r>
        <w:rPr>
          <w:b/>
        </w:rPr>
        <w:t xml:space="preserve"> </w:t>
      </w:r>
      <w:r>
        <w:t>rotation axis."</w:t>
      </w:r>
    </w:p>
    <w:p w14:paraId="0C4F9E93" w14:textId="77777777" w:rsidR="00C022C2" w:rsidRDefault="00C022C2"/>
    <w:p w14:paraId="65831C9B" w14:textId="77777777" w:rsidR="00C022C2" w:rsidRDefault="00C022C2">
      <w:r>
        <w:t xml:space="preserve">I think this is the statement of "soldering" but I don't yet use that word. Here is more: </w:t>
      </w:r>
    </w:p>
    <w:p w14:paraId="71ED50C7" w14:textId="77777777" w:rsidR="00C022C2" w:rsidRDefault="00C022C2"/>
    <w:p w14:paraId="3840E6C4" w14:textId="77777777" w:rsidR="00C022C2" w:rsidRDefault="00C022C2" w:rsidP="00C022C2">
      <w:pPr>
        <w:tabs>
          <w:tab w:val="left" w:pos="7200"/>
          <w:tab w:val="left" w:pos="7920"/>
          <w:tab w:val="right" w:pos="9270"/>
        </w:tabs>
      </w:pPr>
      <w:r>
        <w:lastRenderedPageBreak/>
        <w:tab/>
        <w:t>"Viewed from Frame S, the unit vectors of Frame S' are oriented and move according to several equations we have already dealt with</w:t>
      </w:r>
    </w:p>
    <w:p w14:paraId="2CE1CC70" w14:textId="77777777" w:rsidR="00C022C2" w:rsidRDefault="00C022C2" w:rsidP="00C022C2">
      <w:pPr>
        <w:tabs>
          <w:tab w:val="left" w:pos="7200"/>
          <w:tab w:val="left" w:pos="7920"/>
          <w:tab w:val="right" w:pos="9270"/>
        </w:tabs>
      </w:pPr>
    </w:p>
    <w:p w14:paraId="6D6CB95B" w14:textId="77777777" w:rsidR="00C022C2" w:rsidRPr="00B30B7C" w:rsidRDefault="00C022C2" w:rsidP="00C022C2">
      <w:pPr>
        <w:tabs>
          <w:tab w:val="left" w:pos="7200"/>
          <w:tab w:val="left" w:pos="7920"/>
          <w:tab w:val="right" w:pos="9270"/>
        </w:tabs>
      </w:pPr>
      <w:r>
        <w:tab/>
      </w:r>
      <w:proofErr w:type="spellStart"/>
      <w:r w:rsidRPr="006E0788">
        <w:rPr>
          <w:b/>
        </w:rPr>
        <w:t>e</w:t>
      </w:r>
      <w:r>
        <w:rPr>
          <w:b/>
        </w:rPr>
        <w:t>'</w:t>
      </w:r>
      <w:r>
        <w:rPr>
          <w:rStyle w:val="subscript"/>
        </w:rPr>
        <w:t>n</w:t>
      </w:r>
      <w:proofErr w:type="spellEnd"/>
      <w:r>
        <w:t>(t) = R</w:t>
      </w:r>
      <w:r>
        <w:rPr>
          <w:rStyle w:val="superscript"/>
        </w:rPr>
        <w:t>-1</w:t>
      </w:r>
      <w:r>
        <w:t xml:space="preserve">(t) </w:t>
      </w:r>
      <w:r w:rsidRPr="006E0788">
        <w:rPr>
          <w:b/>
        </w:rPr>
        <w:t>e</w:t>
      </w:r>
      <w:r>
        <w:rPr>
          <w:rStyle w:val="subscript"/>
        </w:rPr>
        <w:t>n</w:t>
      </w:r>
      <w:r>
        <w:tab/>
      </w:r>
      <w:r>
        <w:tab/>
      </w:r>
      <w:r>
        <w:tab/>
      </w:r>
      <w:r>
        <w:tab/>
      </w:r>
      <w:r>
        <w:tab/>
      </w:r>
      <w:r>
        <w:tab/>
      </w:r>
      <w:r>
        <w:tab/>
      </w:r>
      <w:r>
        <w:tab/>
      </w:r>
      <w:r>
        <w:tab/>
      </w:r>
      <w:r>
        <w:tab/>
      </w:r>
      <w:r w:rsidRPr="00B30B7C">
        <w:rPr>
          <w:i/>
        </w:rPr>
        <w:t>(1.</w:t>
      </w:r>
      <w:r>
        <w:rPr>
          <w:i/>
        </w:rPr>
        <w:t>1.</w:t>
      </w:r>
      <w:r w:rsidRPr="00B30B7C">
        <w:rPr>
          <w:i/>
        </w:rPr>
        <w:t>1)</w:t>
      </w:r>
    </w:p>
    <w:p w14:paraId="7F0FBBA3" w14:textId="77777777" w:rsidR="00C022C2" w:rsidRDefault="00C022C2" w:rsidP="00C022C2">
      <w:pPr>
        <w:tabs>
          <w:tab w:val="left" w:pos="7200"/>
          <w:tab w:val="left" w:pos="7920"/>
          <w:tab w:val="right" w:pos="9270"/>
        </w:tabs>
      </w:pPr>
    </w:p>
    <w:p w14:paraId="199E457E" w14:textId="77777777" w:rsidR="00C022C2" w:rsidRPr="00B30B7C" w:rsidRDefault="00C022C2" w:rsidP="00C022C2">
      <w:pPr>
        <w:tabs>
          <w:tab w:val="left" w:pos="7200"/>
          <w:tab w:val="left" w:pos="7920"/>
          <w:tab w:val="right" w:pos="9270"/>
        </w:tabs>
        <w:rPr>
          <w:i/>
        </w:rPr>
      </w:pPr>
      <w:r>
        <w:tab/>
      </w:r>
      <w:proofErr w:type="spellStart"/>
      <w:r w:rsidRPr="00B73D95">
        <w:rPr>
          <w:b/>
          <w:color w:val="000000"/>
        </w:rPr>
        <w:t>e</w:t>
      </w:r>
      <w:r>
        <w:rPr>
          <w:b/>
          <w:color w:val="000000"/>
        </w:rPr>
        <w:t>'</w:t>
      </w:r>
      <w:r>
        <w:rPr>
          <w:rStyle w:val="subscript"/>
          <w:color w:val="000000"/>
        </w:rPr>
        <w:t>n</w:t>
      </w:r>
      <w:proofErr w:type="spellEnd"/>
      <w:r>
        <w:t xml:space="preserve">(t) = </w:t>
      </w:r>
      <w:proofErr w:type="spellStart"/>
      <w:r>
        <w:t>R</w:t>
      </w:r>
      <w:r>
        <w:rPr>
          <w:rStyle w:val="subscript"/>
        </w:rPr>
        <w:t>nm</w:t>
      </w:r>
      <w:proofErr w:type="spellEnd"/>
      <w:r>
        <w:t>(t)</w:t>
      </w:r>
      <w:r w:rsidRPr="00287088">
        <w:rPr>
          <w:b/>
          <w:color w:val="000000"/>
        </w:rPr>
        <w:t xml:space="preserve"> </w:t>
      </w:r>
      <w:proofErr w:type="spellStart"/>
      <w:r w:rsidRPr="00B73D95">
        <w:rPr>
          <w:b/>
          <w:color w:val="000000"/>
        </w:rPr>
        <w:t>e</w:t>
      </w:r>
      <w:r>
        <w:rPr>
          <w:rStyle w:val="subscript"/>
          <w:color w:val="000000"/>
        </w:rPr>
        <w:t>m</w:t>
      </w:r>
      <w:proofErr w:type="spellEnd"/>
      <w:r>
        <w:tab/>
      </w:r>
      <w:r>
        <w:tab/>
      </w:r>
      <w:r>
        <w:tab/>
      </w:r>
      <w:r>
        <w:tab/>
      </w:r>
      <w:r>
        <w:tab/>
      </w:r>
      <w:r>
        <w:tab/>
      </w:r>
      <w:r>
        <w:tab/>
      </w:r>
      <w:r>
        <w:tab/>
      </w:r>
      <w:r>
        <w:tab/>
      </w:r>
      <w:r>
        <w:tab/>
      </w:r>
      <w:r w:rsidRPr="00B30B7C">
        <w:rPr>
          <w:i/>
        </w:rPr>
        <w:t>(1</w:t>
      </w:r>
      <w:r>
        <w:rPr>
          <w:i/>
        </w:rPr>
        <w:t>.2</w:t>
      </w:r>
      <w:r w:rsidRPr="00B30B7C">
        <w:rPr>
          <w:i/>
        </w:rPr>
        <w:t>.2)</w:t>
      </w:r>
    </w:p>
    <w:p w14:paraId="67DCAE31" w14:textId="77777777" w:rsidR="00C022C2" w:rsidRDefault="00C022C2" w:rsidP="00C022C2">
      <w:pPr>
        <w:tabs>
          <w:tab w:val="left" w:pos="7200"/>
          <w:tab w:val="left" w:pos="7920"/>
          <w:tab w:val="right" w:pos="9270"/>
        </w:tabs>
      </w:pPr>
    </w:p>
    <w:p w14:paraId="18136937" w14:textId="77777777" w:rsidR="00C022C2" w:rsidRDefault="00C022C2" w:rsidP="00C022C2">
      <w:pPr>
        <w:tabs>
          <w:tab w:val="left" w:pos="7200"/>
          <w:tab w:val="left" w:pos="7920"/>
          <w:tab w:val="right" w:pos="9270"/>
        </w:tabs>
      </w:pPr>
      <w:r>
        <w:tab/>
        <w:t>(</w:t>
      </w:r>
      <w:proofErr w:type="spellStart"/>
      <w:r>
        <w:t>d</w:t>
      </w:r>
      <w:r w:rsidRPr="00B14B15">
        <w:rPr>
          <w:b/>
        </w:rPr>
        <w:t>e</w:t>
      </w:r>
      <w:r>
        <w:t>'</w:t>
      </w:r>
      <w:r>
        <w:rPr>
          <w:rStyle w:val="subscript"/>
        </w:rPr>
        <w:t>n</w:t>
      </w:r>
      <w:r>
        <w:t>/dt</w:t>
      </w:r>
      <w:proofErr w:type="spellEnd"/>
      <w:r>
        <w:t>)</w:t>
      </w:r>
      <w:r>
        <w:rPr>
          <w:rStyle w:val="subscript"/>
        </w:rPr>
        <w:t>S</w:t>
      </w:r>
      <w:r>
        <w:t xml:space="preserve">  = </w:t>
      </w:r>
      <w:r w:rsidRPr="00251EC5">
        <w:rPr>
          <w:b/>
        </w:rPr>
        <w:t>ω</w:t>
      </w:r>
      <w:r>
        <w:rPr>
          <w:b/>
        </w:rPr>
        <w:t>(</w:t>
      </w:r>
      <w:r w:rsidRPr="00B30B7C">
        <w:t>t</w:t>
      </w:r>
      <w:r>
        <w:rPr>
          <w:b/>
        </w:rPr>
        <w:t>)</w:t>
      </w:r>
      <w:r>
        <w:t xml:space="preserve"> x </w:t>
      </w:r>
      <w:proofErr w:type="spellStart"/>
      <w:r w:rsidRPr="00B14B15">
        <w:rPr>
          <w:b/>
        </w:rPr>
        <w:t>e</w:t>
      </w:r>
      <w:r>
        <w:t>'</w:t>
      </w:r>
      <w:r>
        <w:rPr>
          <w:rStyle w:val="subscript"/>
        </w:rPr>
        <w:t>n</w:t>
      </w:r>
      <w:proofErr w:type="spellEnd"/>
      <w:r>
        <w:t>(t)    .</w:t>
      </w:r>
      <w:r w:rsidRPr="00820B41">
        <w:t xml:space="preserve"> </w:t>
      </w:r>
      <w:r>
        <w:tab/>
      </w:r>
      <w:r>
        <w:tab/>
      </w:r>
      <w:r>
        <w:tab/>
      </w:r>
      <w:r>
        <w:tab/>
      </w:r>
      <w:r>
        <w:tab/>
      </w:r>
      <w:r>
        <w:tab/>
      </w:r>
      <w:r>
        <w:tab/>
      </w:r>
      <w:r>
        <w:tab/>
      </w:r>
      <w:r>
        <w:tab/>
      </w:r>
      <w:r w:rsidRPr="00B30B7C">
        <w:rPr>
          <w:i/>
        </w:rPr>
        <w:t>(1.</w:t>
      </w:r>
      <w:r>
        <w:rPr>
          <w:i/>
        </w:rPr>
        <w:t>7.1</w:t>
      </w:r>
      <w:r w:rsidRPr="00B30B7C">
        <w:rPr>
          <w:i/>
        </w:rPr>
        <w:t>)</w:t>
      </w:r>
      <w:r>
        <w:rPr>
          <w:i/>
        </w:rPr>
        <w:t xml:space="preserve"> "</w:t>
      </w:r>
    </w:p>
    <w:p w14:paraId="3BB82D89" w14:textId="77777777" w:rsidR="00C022C2" w:rsidRDefault="00C022C2"/>
    <w:p w14:paraId="23B7B058" w14:textId="77777777" w:rsidR="00C022C2" w:rsidRDefault="00C022C2">
      <w:r>
        <w:t xml:space="preserve">I have not really said anything about the R matrix other than it exists. </w:t>
      </w:r>
    </w:p>
    <w:p w14:paraId="58F4F60F" w14:textId="77777777" w:rsidR="00C022C2" w:rsidRDefault="00C022C2"/>
    <w:p w14:paraId="48909256" w14:textId="77777777" w:rsidR="00C022C2" w:rsidRDefault="00C022C2">
      <w:r>
        <w:t>We now draw</w:t>
      </w:r>
    </w:p>
    <w:p w14:paraId="6D4AD4DE" w14:textId="77777777" w:rsidR="00C022C2" w:rsidRDefault="00C022C2"/>
    <w:p w14:paraId="6AD52A81" w14:textId="77777777" w:rsidR="00C022C2" w:rsidRPr="008477A7" w:rsidRDefault="00C022C2" w:rsidP="00C022C2">
      <w:pPr>
        <w:pStyle w:val="Heading3"/>
      </w:pPr>
      <w:bookmarkStart w:id="7" w:name="_Toc469400302"/>
      <w:r>
        <w:t xml:space="preserve">4.2 Explanation of </w:t>
      </w:r>
      <w:r w:rsidRPr="008477A7">
        <w:t>Fig</w:t>
      </w:r>
      <w:r>
        <w:t xml:space="preserve"> (4.2.1) </w:t>
      </w:r>
      <w:r w:rsidRPr="008477A7">
        <w:t xml:space="preserve">:  Vector ω pointing </w:t>
      </w:r>
      <w:r>
        <w:t>directly out of paper</w:t>
      </w:r>
      <w:bookmarkEnd w:id="7"/>
    </w:p>
    <w:p w14:paraId="0ECC7966" w14:textId="77777777" w:rsidR="00C022C2" w:rsidRDefault="00C022C2" w:rsidP="00C022C2"/>
    <w:p w14:paraId="5559EC22" w14:textId="77777777" w:rsidR="00C022C2" w:rsidRDefault="00C022C2" w:rsidP="00C022C2">
      <w:r>
        <w:t xml:space="preserve">Figure (4.2.1) has the ω vector pointing to the viewer. I think soldering is again implied but not stated. I should be clearer about this. </w:t>
      </w:r>
    </w:p>
    <w:p w14:paraId="75C4C963" w14:textId="77777777" w:rsidR="00C022C2" w:rsidRDefault="00C022C2" w:rsidP="00C022C2"/>
    <w:p w14:paraId="196ED088" w14:textId="77777777" w:rsidR="00C022C2" w:rsidRDefault="00C022C2" w:rsidP="00C022C2">
      <w:pPr>
        <w:pStyle w:val="Heading3"/>
      </w:pPr>
      <w:bookmarkStart w:id="8" w:name="_Toc469400303"/>
      <w:r>
        <w:t>4.3</w:t>
      </w:r>
      <w:r w:rsidRPr="00385B61">
        <w:t xml:space="preserve"> </w:t>
      </w:r>
      <w:r>
        <w:t xml:space="preserve">Comments on </w:t>
      </w:r>
      <w:r w:rsidRPr="00385B61">
        <w:t xml:space="preserve"> </w:t>
      </w:r>
      <w:r w:rsidRPr="003522FD">
        <w:rPr>
          <w:b w:val="0"/>
        </w:rPr>
        <w:fldChar w:fldCharType="begin"/>
      </w:r>
      <w:r w:rsidRPr="003522FD">
        <w:rPr>
          <w:b w:val="0"/>
        </w:rPr>
        <w:instrText xml:space="preserve"> EQ \O(</w:instrText>
      </w:r>
      <w:r w:rsidRPr="003522FD">
        <w:instrText>b</w:instrText>
      </w:r>
      <w:r w:rsidRPr="003522FD">
        <w:rPr>
          <w:b w:val="0"/>
        </w:rPr>
        <w:instrText>,\S\up6(•))</w:instrText>
      </w:r>
      <w:r w:rsidRPr="003522FD">
        <w:rPr>
          <w:b w:val="0"/>
        </w:rPr>
        <w:fldChar w:fldCharType="end"/>
      </w:r>
      <w:r w:rsidRPr="00AF59BE">
        <w:rPr>
          <w:rStyle w:val="subscript"/>
          <w:b/>
        </w:rPr>
        <w:t>S</w:t>
      </w:r>
      <w:r>
        <w:t xml:space="preserve"> and  </w:t>
      </w:r>
      <w:r w:rsidRPr="000D523D">
        <w:rPr>
          <w:b w:val="0"/>
        </w:rPr>
        <w:fldChar w:fldCharType="begin"/>
      </w:r>
      <w:r w:rsidRPr="000D523D">
        <w:rPr>
          <w:b w:val="0"/>
        </w:rPr>
        <w:instrText xml:space="preserve"> EQ \O(</w:instrText>
      </w:r>
      <w:r w:rsidRPr="003522FD">
        <w:instrText>b</w:instrText>
      </w:r>
      <w:r w:rsidRPr="000D523D">
        <w:rPr>
          <w:b w:val="0"/>
        </w:rPr>
        <w:instrText>,\S\up6(•))</w:instrText>
      </w:r>
      <w:r w:rsidRPr="000D523D">
        <w:rPr>
          <w:b w:val="0"/>
        </w:rPr>
        <w:fldChar w:fldCharType="end"/>
      </w:r>
      <w:r w:rsidRPr="00AF59BE">
        <w:rPr>
          <w:rStyle w:val="subscript"/>
          <w:b/>
        </w:rPr>
        <w:t>S</w:t>
      </w:r>
      <w:r w:rsidRPr="00D906C7">
        <w:rPr>
          <w:rStyle w:val="subscript"/>
        </w:rPr>
        <w:t>'</w:t>
      </w:r>
      <w:bookmarkEnd w:id="8"/>
      <w:r w:rsidRPr="00D906C7">
        <w:rPr>
          <w:rStyle w:val="subscript"/>
        </w:rPr>
        <w:t xml:space="preserve"> </w:t>
      </w:r>
    </w:p>
    <w:p w14:paraId="4B42A4BB" w14:textId="77777777" w:rsidR="00C022C2" w:rsidRDefault="00C022C2" w:rsidP="00C022C2"/>
    <w:p w14:paraId="56B68408" w14:textId="77777777" w:rsidR="00C022C2" w:rsidRDefault="00C022C2" w:rsidP="00C022C2">
      <w:r>
        <w:t xml:space="preserve">Here I say: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several equations which will be obtained below. "</w:t>
      </w:r>
    </w:p>
    <w:p w14:paraId="32F4088A" w14:textId="77777777" w:rsidR="00C022C2" w:rsidRDefault="00C022C2" w:rsidP="00C022C2"/>
    <w:p w14:paraId="56F8639C" w14:textId="77777777" w:rsidR="00C022C2" w:rsidRDefault="00C022C2" w:rsidP="00C022C2">
      <w:r>
        <w:t xml:space="preserve">This seems a </w:t>
      </w:r>
      <w:r w:rsidRPr="00C022C2">
        <w:rPr>
          <w:u w:val="single"/>
        </w:rPr>
        <w:t>misleading</w:t>
      </w:r>
      <w:r>
        <w:t xml:space="preserve"> statement. Special Case #1 has the </w:t>
      </w:r>
      <w:r w:rsidRPr="00C022C2">
        <w:rPr>
          <w:b/>
        </w:rPr>
        <w:t>ω</w:t>
      </w:r>
      <w:r>
        <w:t xml:space="preserve"> vector passing thru Frame S origin. But no matter where the </w:t>
      </w:r>
      <w:r w:rsidRPr="00C022C2">
        <w:rPr>
          <w:b/>
        </w:rPr>
        <w:t>ω</w:t>
      </w:r>
      <w:r>
        <w:t xml:space="preserve"> axis is located, Frame S axes are "glued to" the </w:t>
      </w:r>
      <w:r w:rsidRPr="00C022C2">
        <w:rPr>
          <w:b/>
        </w:rPr>
        <w:t>b</w:t>
      </w:r>
      <w:r>
        <w:t xml:space="preserve"> vector. I claim that</w:t>
      </w:r>
    </w:p>
    <w:p w14:paraId="12122A79" w14:textId="77777777" w:rsidR="00C022C2" w:rsidRDefault="00C022C2" w:rsidP="00C022C2"/>
    <w:p w14:paraId="5DF40C6B" w14:textId="77777777" w:rsidR="00C022C2" w:rsidRDefault="00C022C2" w:rsidP="00C022C2">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t>(4.3.1)</w:t>
      </w:r>
    </w:p>
    <w:p w14:paraId="768D4201" w14:textId="77777777" w:rsidR="00C022C2" w:rsidRPr="00C022C2" w:rsidRDefault="00C022C2" w:rsidP="00C022C2"/>
    <w:p w14:paraId="242A181A" w14:textId="77777777" w:rsidR="00C022C2" w:rsidRDefault="00C022C2" w:rsidP="00C022C2">
      <w:r>
        <w:t xml:space="preserve">This is nothing but the G Rule, so applies to any case, not just SC#1. </w:t>
      </w:r>
    </w:p>
    <w:p w14:paraId="7DEB5B1C" w14:textId="77777777" w:rsidR="00C022C2" w:rsidRDefault="00C022C2" w:rsidP="00C022C2"/>
    <w:p w14:paraId="49132DD1" w14:textId="77777777" w:rsidR="00C022C2" w:rsidRPr="00C022C2" w:rsidRDefault="00C022C2" w:rsidP="00C022C2">
      <w:r w:rsidRPr="00C022C2">
        <w:rPr>
          <w:u w:val="single"/>
        </w:rPr>
        <w:t>Correction</w:t>
      </w:r>
      <w:r>
        <w:t xml:space="preserve">:  Equation (4.3.1) is valid, but if we are not Special Case #1, then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0 as shown below, so it is just not true what I say above that " no matter where the </w:t>
      </w:r>
      <w:r w:rsidRPr="00C022C2">
        <w:rPr>
          <w:b/>
        </w:rPr>
        <w:t>ω</w:t>
      </w:r>
      <w:r>
        <w:t xml:space="preserve"> axis is located, Frame S axes are "glued to" the </w:t>
      </w:r>
      <w:r w:rsidRPr="00C022C2">
        <w:rPr>
          <w:b/>
        </w:rPr>
        <w:t>b</w:t>
      </w:r>
      <w:r>
        <w:t xml:space="preserve"> vector." </w:t>
      </w:r>
    </w:p>
    <w:p w14:paraId="7FD19372" w14:textId="77777777" w:rsidR="00C022C2" w:rsidRDefault="00C022C2" w:rsidP="00C022C2"/>
    <w:p w14:paraId="26128B87" w14:textId="77777777" w:rsidR="00C022C2" w:rsidRPr="008477A7" w:rsidRDefault="00C022C2" w:rsidP="00C022C2">
      <w:pPr>
        <w:pStyle w:val="Heading3"/>
      </w:pPr>
      <w:bookmarkStart w:id="9" w:name="_Toc469400304"/>
      <w:r>
        <w:t xml:space="preserve">4.4 </w:t>
      </w:r>
      <w:r w:rsidRPr="008477A7">
        <w:t xml:space="preserve">Special Case </w:t>
      </w:r>
      <w:r>
        <w:t>#1 :  ω axis through Frame S origin</w:t>
      </w:r>
      <w:bookmarkEnd w:id="9"/>
    </w:p>
    <w:p w14:paraId="307F917C" w14:textId="77777777" w:rsidR="00C022C2" w:rsidRDefault="00C022C2" w:rsidP="00C022C2"/>
    <w:p w14:paraId="28FD1AEA" w14:textId="77777777" w:rsidR="00C022C2" w:rsidRDefault="00C022C2" w:rsidP="00C022C2">
      <w:r>
        <w:t>Here I finally say it:  "</w:t>
      </w:r>
      <w:r>
        <w:rPr>
          <w:color w:val="000000"/>
        </w:rPr>
        <w:t xml:space="preserve"> </w:t>
      </w:r>
      <w:r w:rsidRPr="00C022C2">
        <w:rPr>
          <w:i/>
          <w:color w:val="000000"/>
        </w:rPr>
        <w:t>In this situation</w:t>
      </w:r>
      <w:r>
        <w:t xml:space="preserve"> (meaning Special Case 1)</w:t>
      </w:r>
      <w:r>
        <w:rPr>
          <w:color w:val="000000"/>
        </w:rPr>
        <w:t xml:space="preserve">, the vector </w:t>
      </w:r>
      <w:r w:rsidRPr="0075043F">
        <w:rPr>
          <w:b/>
          <w:color w:val="000000"/>
        </w:rPr>
        <w:t>b</w:t>
      </w:r>
      <w:r>
        <w:rPr>
          <w:color w:val="000000"/>
        </w:rPr>
        <w:t xml:space="preserve"> and the vectors </w:t>
      </w:r>
      <w:proofErr w:type="spellStart"/>
      <w:r w:rsidRPr="0075043F">
        <w:rPr>
          <w:b/>
          <w:color w:val="000000"/>
        </w:rPr>
        <w:t>e</w:t>
      </w:r>
      <w:r>
        <w:rPr>
          <w:color w:val="000000"/>
        </w:rPr>
        <w:t>'</w:t>
      </w:r>
      <w:r>
        <w:rPr>
          <w:rStyle w:val="subscript"/>
        </w:rPr>
        <w:t>n</w:t>
      </w:r>
      <w:proofErr w:type="spellEnd"/>
      <w:r>
        <w:t xml:space="preserve"> all rotate together as if they were thin metal rods soldered together."</w:t>
      </w:r>
    </w:p>
    <w:p w14:paraId="10FE46D2" w14:textId="77777777" w:rsidR="00C022C2" w:rsidRDefault="00C022C2" w:rsidP="00C022C2"/>
    <w:p w14:paraId="05EFA888" w14:textId="77777777" w:rsidR="00C022C2" w:rsidRDefault="00C022C2" w:rsidP="00C022C2">
      <w:r>
        <w:t xml:space="preserve">But again that is misleading because this claim is true no matter where the </w:t>
      </w:r>
      <w:r w:rsidRPr="00C022C2">
        <w:rPr>
          <w:b/>
        </w:rPr>
        <w:t>ω</w:t>
      </w:r>
      <w:r>
        <w:t xml:space="preserve"> axis lies. [wrong]  I then say</w:t>
      </w:r>
    </w:p>
    <w:p w14:paraId="56210C66" w14:textId="77777777" w:rsidR="00C022C2" w:rsidRDefault="00C022C2" w:rsidP="00C022C2"/>
    <w:p w14:paraId="4CE5783A" w14:textId="77777777" w:rsidR="00C022C2" w:rsidRDefault="00C022C2" w:rsidP="00C022C2">
      <w:pPr>
        <w:tabs>
          <w:tab w:val="left" w:pos="7200"/>
          <w:tab w:val="left" w:pos="7920"/>
          <w:tab w:val="right" w:pos="9270"/>
        </w:tabs>
      </w:pPr>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xml:space="preserve"> ≡  (d</w:t>
      </w:r>
      <w:r w:rsidRPr="0075043F">
        <w:rPr>
          <w:b/>
        </w:rPr>
        <w:t>b</w:t>
      </w:r>
      <w:r>
        <w:t>/</w:t>
      </w:r>
      <w:proofErr w:type="spellStart"/>
      <w:r>
        <w:t>dt</w:t>
      </w:r>
      <w:proofErr w:type="spellEnd"/>
      <w:r>
        <w:t>)</w:t>
      </w:r>
      <w:r>
        <w:rPr>
          <w:rStyle w:val="subscript"/>
        </w:rPr>
        <w:t>S'</w:t>
      </w:r>
      <w:r>
        <w:t xml:space="preserve">  = 0</w:t>
      </w:r>
      <w:r>
        <w:tab/>
      </w:r>
      <w:r>
        <w:tab/>
      </w:r>
      <w:r>
        <w:tab/>
      </w:r>
      <w:r>
        <w:tab/>
      </w:r>
      <w:r>
        <w:tab/>
      </w:r>
      <w:r>
        <w:tab/>
      </w:r>
      <w:r>
        <w:tab/>
      </w:r>
      <w:r>
        <w:tab/>
      </w:r>
      <w:r>
        <w:tab/>
        <w:t>(4.4.2)</w:t>
      </w:r>
    </w:p>
    <w:p w14:paraId="1A421460" w14:textId="77777777" w:rsidR="00C022C2" w:rsidRDefault="00C022C2" w:rsidP="00C022C2"/>
    <w:p w14:paraId="74146F67" w14:textId="77777777" w:rsidR="00C022C2" w:rsidRDefault="00C022C2" w:rsidP="00C022C2">
      <w:r>
        <w:lastRenderedPageBreak/>
        <w:t xml:space="preserve">Is this really just for SC#1 ?  If the Frame S' axes are always soldered, then this is always true!!! </w:t>
      </w:r>
    </w:p>
    <w:p w14:paraId="4F02BC07" w14:textId="77777777" w:rsidR="00C022C2" w:rsidRDefault="00C022C2" w:rsidP="00C022C2"/>
    <w:p w14:paraId="36F42AE4" w14:textId="77777777" w:rsidR="00C022C2" w:rsidRDefault="00C022C2" w:rsidP="00C022C2">
      <w:r>
        <w:t xml:space="preserve">Look back at Fig 1 where ω has an arbitrary position. Frame S' and its axes rotate as shown. If an observer in Frame S' were to observe the vector </w:t>
      </w:r>
      <w:r w:rsidRPr="00C022C2">
        <w:rPr>
          <w:b/>
        </w:rPr>
        <w:t>b</w:t>
      </w:r>
      <w:r>
        <w:t xml:space="preserve">, I would say he sees </w:t>
      </w:r>
      <w:r w:rsidRPr="00C022C2">
        <w:rPr>
          <w:b/>
        </w:rPr>
        <w:t>b</w:t>
      </w:r>
      <w:r>
        <w:t xml:space="preserve"> moving in Frame S'. In this picture, the metal Frame S' is soldered to the unnamed vector where </w:t>
      </w:r>
      <w:proofErr w:type="spellStart"/>
      <w:r>
        <w:t>dφ</w:t>
      </w:r>
      <w:proofErr w:type="spellEnd"/>
      <w:r>
        <w:t xml:space="preserve"> is written. but it is not soldered to vector </w:t>
      </w:r>
      <w:r w:rsidRPr="00C022C2">
        <w:rPr>
          <w:b/>
        </w:rPr>
        <w:t>b</w:t>
      </w:r>
      <w:r>
        <w:t xml:space="preserve">. Let's calculate: </w:t>
      </w:r>
    </w:p>
    <w:p w14:paraId="501E3835" w14:textId="77777777" w:rsidR="00C022C2" w:rsidRDefault="00C022C2" w:rsidP="00C022C2"/>
    <w:p w14:paraId="325F18C1" w14:textId="77777777" w:rsidR="00C022C2" w:rsidRPr="00C022C2" w:rsidRDefault="00C022C2" w:rsidP="00C022C2">
      <w:r>
        <w:tab/>
        <w:t>(d</w:t>
      </w:r>
      <w:r w:rsidRPr="00C022C2">
        <w:rPr>
          <w:b/>
        </w:rPr>
        <w:t>b</w:t>
      </w:r>
      <w:r>
        <w:t>/</w:t>
      </w:r>
      <w:proofErr w:type="spellStart"/>
      <w:r>
        <w:t>dt</w:t>
      </w:r>
      <w:proofErr w:type="spellEnd"/>
      <w:r>
        <w:t>)</w:t>
      </w:r>
      <w:r>
        <w:rPr>
          <w:rStyle w:val="subscript"/>
        </w:rPr>
        <w:t>S'</w:t>
      </w:r>
      <w:r>
        <w:t xml:space="preserve">  = (d</w:t>
      </w:r>
      <w:r w:rsidRPr="00C022C2">
        <w:rPr>
          <w:b/>
        </w:rPr>
        <w:t>b</w:t>
      </w:r>
      <w:r>
        <w:t>/</w:t>
      </w:r>
      <w:proofErr w:type="spellStart"/>
      <w:r>
        <w:t>dt</w:t>
      </w:r>
      <w:proofErr w:type="spellEnd"/>
      <w:r>
        <w:t>)</w:t>
      </w:r>
      <w:r>
        <w:rPr>
          <w:rStyle w:val="subscript"/>
        </w:rPr>
        <w:t>S</w:t>
      </w:r>
      <w:r>
        <w:t xml:space="preserve"> - </w:t>
      </w:r>
      <w:r w:rsidRPr="00C022C2">
        <w:rPr>
          <w:b/>
        </w:rPr>
        <w:t>ω</w:t>
      </w:r>
      <w:r>
        <w:t xml:space="preserve"> x </w:t>
      </w:r>
      <w:r w:rsidRPr="00C022C2">
        <w:rPr>
          <w:b/>
        </w:rPr>
        <w:t>b</w:t>
      </w:r>
      <w:r>
        <w:tab/>
      </w:r>
      <w:r>
        <w:tab/>
      </w:r>
      <w:r>
        <w:tab/>
      </w:r>
    </w:p>
    <w:p w14:paraId="0545733E" w14:textId="77777777" w:rsidR="00C022C2" w:rsidRDefault="00C022C2" w:rsidP="00C022C2">
      <w:pPr>
        <w:rPr>
          <w:b/>
        </w:rPr>
      </w:pPr>
    </w:p>
    <w:p w14:paraId="5462BDCE" w14:textId="77777777" w:rsidR="00C022C2" w:rsidRDefault="00C022C2" w:rsidP="00C022C2">
      <w:r>
        <w:t xml:space="preserve">Maybe Fig (4.2.1) is clearer. </w:t>
      </w:r>
    </w:p>
    <w:p w14:paraId="6B186F16" w14:textId="77777777" w:rsidR="00C022C2" w:rsidRDefault="00C022C2" w:rsidP="00C022C2"/>
    <w:p w14:paraId="236A845F" w14:textId="77777777" w:rsidR="00C022C2" w:rsidRDefault="00C022C2" w:rsidP="00C022C2">
      <w:r w:rsidRPr="00C022C2">
        <w:rPr>
          <w:b/>
        </w:rPr>
        <w:t>Sub question.</w:t>
      </w:r>
      <w:r>
        <w:t xml:space="preserve">  Look at Fig (4.2.1). What can be said about possible translation of Frame S' at the same time it is rotating? </w:t>
      </w:r>
    </w:p>
    <w:p w14:paraId="48650136" w14:textId="77777777" w:rsidR="00C022C2" w:rsidRDefault="00C022C2" w:rsidP="00C022C2"/>
    <w:p w14:paraId="65EC4025" w14:textId="77777777" w:rsidR="00C022C2" w:rsidRDefault="00C022C2" w:rsidP="00C022C2">
      <w:r w:rsidRPr="00C022C2">
        <w:rPr>
          <w:b/>
        </w:rPr>
        <w:t>Answer:</w:t>
      </w:r>
      <w:r>
        <w:t xml:space="preserve">  The origin of Frame S' has some "trajectory" through space as seen from inertial Frame S: </w:t>
      </w:r>
    </w:p>
    <w:p w14:paraId="3365A8E1" w14:textId="77777777" w:rsidR="00C022C2" w:rsidRDefault="00C022C2" w:rsidP="00C022C2"/>
    <w:p w14:paraId="5E0C869E" w14:textId="77777777" w:rsidR="00C022C2" w:rsidRDefault="00C022C2" w:rsidP="00C022C2">
      <w:r>
        <w:tab/>
      </w:r>
      <w:r>
        <w:tab/>
      </w:r>
      <w:r>
        <w:tab/>
      </w:r>
      <w:r>
        <w:pict w14:anchorId="70F326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93pt">
            <v:imagedata r:id="rId6" o:title=""/>
          </v:shape>
        </w:pict>
      </w:r>
    </w:p>
    <w:p w14:paraId="21955529" w14:textId="77777777" w:rsidR="00C022C2" w:rsidRDefault="00C022C2" w:rsidP="00C022C2"/>
    <w:p w14:paraId="78F0BFBC" w14:textId="77777777" w:rsidR="00C022C2" w:rsidRDefault="00C022C2" w:rsidP="00C022C2">
      <w:r>
        <w:t xml:space="preserve">At any time t, you can regard the motion of that origin as doing instantaneous rotation with no translation. I have picked an arbitrary time with a </w:t>
      </w:r>
      <w:r>
        <w:sym w:font="Symbol" w:char="F0B7"/>
      </w:r>
      <w:r>
        <w:t xml:space="preserve"> in the drawing, and at that instant of time it is rotating on the circle shown.  So I think the issue of "velocity" is taken care of and does not have to be "added on". I keep saying "instantaneous rotation". </w:t>
      </w:r>
    </w:p>
    <w:p w14:paraId="46F89831" w14:textId="77777777" w:rsidR="00C022C2" w:rsidRDefault="00C022C2" w:rsidP="00C022C2"/>
    <w:p w14:paraId="49F3643F" w14:textId="77777777" w:rsidR="00C022C2" w:rsidRDefault="00C022C2" w:rsidP="00C022C2">
      <w:r>
        <w:t>Now back to Fig (4.2.1) and (d</w:t>
      </w:r>
      <w:r w:rsidRPr="00C022C2">
        <w:rPr>
          <w:b/>
        </w:rPr>
        <w:t>b</w:t>
      </w:r>
      <w:r>
        <w:t>/</w:t>
      </w:r>
      <w:proofErr w:type="spellStart"/>
      <w:r>
        <w:t>dt</w:t>
      </w:r>
      <w:proofErr w:type="spellEnd"/>
      <w:r>
        <w:t>)</w:t>
      </w:r>
      <w:r>
        <w:rPr>
          <w:rStyle w:val="subscript"/>
        </w:rPr>
        <w:t>S'</w:t>
      </w:r>
      <w:r>
        <w:t xml:space="preserve">  = (d</w:t>
      </w:r>
      <w:r w:rsidRPr="00C022C2">
        <w:rPr>
          <w:b/>
        </w:rPr>
        <w:t>b</w:t>
      </w:r>
      <w:r>
        <w:t>/</w:t>
      </w:r>
      <w:proofErr w:type="spellStart"/>
      <w:r>
        <w:t>dt</w:t>
      </w:r>
      <w:proofErr w:type="spellEnd"/>
      <w:r>
        <w:t>)</w:t>
      </w:r>
      <w:r>
        <w:rPr>
          <w:rStyle w:val="subscript"/>
        </w:rPr>
        <w:t>S</w:t>
      </w:r>
      <w:r>
        <w:t xml:space="preserve"> - </w:t>
      </w:r>
      <w:r w:rsidRPr="00C022C2">
        <w:rPr>
          <w:b/>
        </w:rPr>
        <w:t>ω</w:t>
      </w:r>
      <w:r>
        <w:t xml:space="preserve"> x </w:t>
      </w:r>
      <w:r w:rsidRPr="00C022C2">
        <w:rPr>
          <w:b/>
        </w:rPr>
        <w:t>b</w:t>
      </w:r>
      <w:r>
        <w:t xml:space="preserve"> . I think neither of these two terms vanishes. The vector </w:t>
      </w:r>
      <w:r w:rsidRPr="00C022C2">
        <w:rPr>
          <w:b/>
        </w:rPr>
        <w:t>ω</w:t>
      </w:r>
      <w:r>
        <w:t xml:space="preserve"> x </w:t>
      </w:r>
      <w:r w:rsidRPr="00C022C2">
        <w:rPr>
          <w:b/>
        </w:rPr>
        <w:t>b</w:t>
      </w:r>
      <w:r>
        <w:t xml:space="preserve"> is perp to </w:t>
      </w:r>
      <w:r w:rsidRPr="00C022C2">
        <w:rPr>
          <w:b/>
        </w:rPr>
        <w:t>b</w:t>
      </w:r>
      <w:r>
        <w:t xml:space="preserve"> as shown. But (d</w:t>
      </w:r>
      <w:r w:rsidRPr="00C022C2">
        <w:rPr>
          <w:b/>
        </w:rPr>
        <w:t>b</w:t>
      </w:r>
      <w:r>
        <w:t>/</w:t>
      </w:r>
      <w:proofErr w:type="spellStart"/>
      <w:r>
        <w:t>dt</w:t>
      </w:r>
      <w:proofErr w:type="spellEnd"/>
      <w:r>
        <w:t>)</w:t>
      </w:r>
      <w:r>
        <w:rPr>
          <w:rStyle w:val="subscript"/>
        </w:rPr>
        <w:t>S</w:t>
      </w:r>
      <w:r>
        <w:t xml:space="preserve"> I think is tangent to the circle. Since these two vectors are not collinear, they cannot add up to 0, so in this general case I claim  (d</w:t>
      </w:r>
      <w:r w:rsidRPr="00C022C2">
        <w:rPr>
          <w:b/>
        </w:rPr>
        <w:t>b</w:t>
      </w:r>
      <w:r>
        <w:t>/</w:t>
      </w:r>
      <w:proofErr w:type="spellStart"/>
      <w:r>
        <w:t>dt</w:t>
      </w:r>
      <w:proofErr w:type="spellEnd"/>
      <w:r>
        <w:t>)</w:t>
      </w:r>
      <w:r>
        <w:rPr>
          <w:rStyle w:val="subscript"/>
        </w:rPr>
        <w:t>S'</w:t>
      </w:r>
      <w:r>
        <w:t xml:space="preserve"> ≠ 0 and this agrees with my intuition that Frame S' observer should see a moving </w:t>
      </w:r>
      <w:r w:rsidRPr="00C022C2">
        <w:rPr>
          <w:b/>
        </w:rPr>
        <w:t>b</w:t>
      </w:r>
      <w:r>
        <w:t xml:space="preserve"> vector. As the </w:t>
      </w:r>
      <w:r w:rsidRPr="00C022C2">
        <w:rPr>
          <w:b/>
        </w:rPr>
        <w:t>ω</w:t>
      </w:r>
      <w:r>
        <w:t xml:space="preserve"> axis moves closer to the Frame S' origin, this intuition becomes stronger. If ω is through the Frame S' origin, then certainly the Frame S' sees the </w:t>
      </w:r>
      <w:r w:rsidRPr="00C022C2">
        <w:rPr>
          <w:b/>
        </w:rPr>
        <w:t>b</w:t>
      </w:r>
      <w:r>
        <w:t xml:space="preserve"> vector moving. </w:t>
      </w:r>
    </w:p>
    <w:p w14:paraId="19599390" w14:textId="77777777" w:rsidR="00C022C2" w:rsidRDefault="00C022C2" w:rsidP="00C022C2"/>
    <w:p w14:paraId="1C7ECA84" w14:textId="77777777" w:rsidR="00C022C2" w:rsidRPr="00C022C2" w:rsidRDefault="00C022C2" w:rsidP="00C022C2">
      <w:r>
        <w:t xml:space="preserve">So I guess my claim is true:  The Frame S' axes are only soldered to the b vector for Special Case #1. </w:t>
      </w:r>
    </w:p>
    <w:p w14:paraId="472BDD34" w14:textId="77777777" w:rsidR="00C022C2" w:rsidRDefault="00C022C2" w:rsidP="00C022C2"/>
    <w:p w14:paraId="78D1F705" w14:textId="77777777" w:rsidR="00C022C2" w:rsidRPr="00C022C2" w:rsidRDefault="00C022C2" w:rsidP="00C022C2">
      <w:pPr>
        <w:rPr>
          <w:b/>
        </w:rPr>
      </w:pPr>
      <w:r w:rsidRPr="00C022C2">
        <w:rPr>
          <w:b/>
        </w:rPr>
        <w:t xml:space="preserve">Clarification of the notion of the Frame S' axes being "soldered" to something. </w:t>
      </w:r>
    </w:p>
    <w:p w14:paraId="29FE6092" w14:textId="77777777" w:rsidR="00C022C2" w:rsidRDefault="00C022C2" w:rsidP="00C022C2"/>
    <w:p w14:paraId="1ECB8E4B" w14:textId="77777777" w:rsidR="00C022C2" w:rsidRDefault="00C022C2" w:rsidP="00C022C2">
      <w:r>
        <w:t xml:space="preserve">Here is Fig 1 where I have added a blue vector </w:t>
      </w:r>
      <w:r w:rsidRPr="00C022C2">
        <w:rPr>
          <w:b/>
        </w:rPr>
        <w:t>Q</w:t>
      </w:r>
      <w:r>
        <w:t xml:space="preserve">, </w:t>
      </w:r>
    </w:p>
    <w:p w14:paraId="021E9124" w14:textId="77777777" w:rsidR="00C022C2" w:rsidRDefault="00C022C2" w:rsidP="00C022C2"/>
    <w:p w14:paraId="69B2C6E6" w14:textId="77777777" w:rsidR="00C022C2" w:rsidRDefault="00C022C2" w:rsidP="00C022C2">
      <w:r>
        <w:lastRenderedPageBreak/>
        <w:tab/>
      </w:r>
      <w:r>
        <w:tab/>
      </w:r>
      <w:r>
        <w:pict w14:anchorId="3B2676DA">
          <v:shape id="_x0000_i1026" type="#_x0000_t75" style="width:296.25pt;height:176.25pt">
            <v:imagedata r:id="rId7" o:title=""/>
          </v:shape>
        </w:pict>
      </w:r>
    </w:p>
    <w:p w14:paraId="0A8567F0" w14:textId="77777777" w:rsidR="00C022C2" w:rsidRDefault="00C022C2" w:rsidP="00C022C2"/>
    <w:p w14:paraId="3AF10867" w14:textId="77777777" w:rsidR="00C022C2" w:rsidRDefault="00C022C2" w:rsidP="00C022C2"/>
    <w:p w14:paraId="4BDC2352" w14:textId="77777777" w:rsidR="00C022C2" w:rsidRDefault="00C022C2" w:rsidP="00C022C2">
      <w:r>
        <w:t xml:space="preserve">The vector </w:t>
      </w:r>
      <w:r w:rsidRPr="00C022C2">
        <w:rPr>
          <w:b/>
        </w:rPr>
        <w:t>Q</w:t>
      </w:r>
      <w:r>
        <w:t xml:space="preserve"> has its tail </w:t>
      </w:r>
      <w:r w:rsidRPr="00C022C2">
        <w:rPr>
          <w:i/>
        </w:rPr>
        <w:t>on</w:t>
      </w:r>
      <w:r>
        <w:t xml:space="preserve"> the rotation axis. The vector </w:t>
      </w:r>
      <w:r w:rsidRPr="00C022C2">
        <w:rPr>
          <w:b/>
        </w:rPr>
        <w:t>Q</w:t>
      </w:r>
      <w:r>
        <w:t xml:space="preserve"> and the basis vectors </w:t>
      </w:r>
      <w:proofErr w:type="spellStart"/>
      <w:r w:rsidRPr="00C022C2">
        <w:rPr>
          <w:b/>
        </w:rPr>
        <w:t>e</w:t>
      </w:r>
      <w:r>
        <w:t>'</w:t>
      </w:r>
      <w:r>
        <w:rPr>
          <w:rStyle w:val="subscript"/>
        </w:rPr>
        <w:t>n</w:t>
      </w:r>
      <w:proofErr w:type="spellEnd"/>
      <w:r>
        <w:t xml:space="preserve"> can be regarded as parts of a rigid object that rotates about the ω axis. During the rotation, a viewer looking at point A on the axis sees that point at a fixed location in Frame S'. Imagine being on a Merry Go Round and you look at a point A anywhere on the central pole about which you are rotating. The height of that point above your head does not vary during the rotation, nor does the horizontal direction to point A. So (</w:t>
      </w:r>
      <w:proofErr w:type="spellStart"/>
      <w:r>
        <w:t>d</w:t>
      </w:r>
      <w:r>
        <w:rPr>
          <w:b/>
        </w:rPr>
        <w:t>Q</w:t>
      </w:r>
      <w:r>
        <w:t>/dt</w:t>
      </w:r>
      <w:proofErr w:type="spellEnd"/>
      <w:r>
        <w:t>)</w:t>
      </w:r>
      <w:r>
        <w:rPr>
          <w:rStyle w:val="subscript"/>
        </w:rPr>
        <w:t>S'</w:t>
      </w:r>
      <w:r>
        <w:t xml:space="preserve"> = 0. </w:t>
      </w:r>
    </w:p>
    <w:p w14:paraId="5743DAB4" w14:textId="77777777" w:rsidR="00C022C2" w:rsidRDefault="00C022C2" w:rsidP="00C022C2">
      <w:r>
        <w:tab/>
        <w:t xml:space="preserve">On the other hand, the vector </w:t>
      </w:r>
      <w:r w:rsidRPr="00C022C2">
        <w:rPr>
          <w:b/>
        </w:rPr>
        <w:t>b</w:t>
      </w:r>
      <w:r>
        <w:t xml:space="preserve"> as shown in the above picture DOES move because the origin of Frame S moves as seen from Frame S'. Thus, (d</w:t>
      </w:r>
      <w:r>
        <w:rPr>
          <w:b/>
        </w:rPr>
        <w:t>b</w:t>
      </w:r>
      <w:r>
        <w:t>/</w:t>
      </w:r>
      <w:proofErr w:type="spellStart"/>
      <w:r>
        <w:t>dt</w:t>
      </w:r>
      <w:proofErr w:type="spellEnd"/>
      <w:r>
        <w:t>)</w:t>
      </w:r>
      <w:r>
        <w:rPr>
          <w:rStyle w:val="subscript"/>
        </w:rPr>
        <w:t>S'</w:t>
      </w:r>
      <w:r>
        <w:t xml:space="preserve"> ≠  0 and the axes of Frame S' are NOT soldered to vector </w:t>
      </w:r>
      <w:r w:rsidRPr="00C022C2">
        <w:rPr>
          <w:b/>
        </w:rPr>
        <w:t>b</w:t>
      </w:r>
      <w:r>
        <w:t xml:space="preserve">. On that Merry Go Round if you look at some point fixed in space but not on the pole, that point moves around. </w:t>
      </w:r>
    </w:p>
    <w:p w14:paraId="612A0407" w14:textId="77777777" w:rsidR="00C022C2" w:rsidRDefault="00C022C2" w:rsidP="00C022C2">
      <w:r>
        <w:tab/>
        <w:t>However, if we move the origin of Frame S to point A so that the rotation axis passes through the Frame S origin (which is Special Case #1), then Q = b  and then (d</w:t>
      </w:r>
      <w:r>
        <w:rPr>
          <w:b/>
        </w:rPr>
        <w:t>b</w:t>
      </w:r>
      <w:r>
        <w:t>/</w:t>
      </w:r>
      <w:proofErr w:type="spellStart"/>
      <w:r>
        <w:t>dt</w:t>
      </w:r>
      <w:proofErr w:type="spellEnd"/>
      <w:r>
        <w:t>)</w:t>
      </w:r>
      <w:r>
        <w:rPr>
          <w:rStyle w:val="subscript"/>
        </w:rPr>
        <w:t>S'</w:t>
      </w:r>
      <w:r>
        <w:t xml:space="preserve"> =  0  and only then can we say that the axis of Frame S' are soldered to </w:t>
      </w:r>
      <w:r w:rsidRPr="00C022C2">
        <w:rPr>
          <w:b/>
        </w:rPr>
        <w:t>b</w:t>
      </w:r>
      <w:r>
        <w:t xml:space="preserve">. </w:t>
      </w:r>
    </w:p>
    <w:p w14:paraId="23E97C2D" w14:textId="77777777" w:rsidR="00C022C2" w:rsidRDefault="00C022C2" w:rsidP="00C022C2"/>
    <w:p w14:paraId="4F4D98F2" w14:textId="77777777" w:rsidR="00C022C2" w:rsidRPr="00C022C2" w:rsidRDefault="00C022C2" w:rsidP="00C022C2">
      <w:pPr>
        <w:rPr>
          <w:b/>
        </w:rPr>
      </w:pPr>
      <w:r w:rsidRPr="00C022C2">
        <w:rPr>
          <w:b/>
        </w:rPr>
        <w:t>How do I deal with a Frame S' whose axis remain fixed in space, but whose origin moves?</w:t>
      </w:r>
    </w:p>
    <w:p w14:paraId="6EF16A81" w14:textId="77777777" w:rsidR="00C022C2" w:rsidRDefault="00C022C2" w:rsidP="00C022C2"/>
    <w:p w14:paraId="3E8FDAF6" w14:textId="77777777" w:rsidR="00C022C2" w:rsidRDefault="00C022C2" w:rsidP="00C022C2">
      <w:r>
        <w:pict>
          <v:shape id="_x0000_i1027" type="#_x0000_t75" style="width:468pt;height:105pt">
            <v:imagedata r:id="rId8" o:title=""/>
          </v:shape>
        </w:pict>
      </w:r>
    </w:p>
    <w:p w14:paraId="2FCFF233" w14:textId="77777777" w:rsidR="00C022C2" w:rsidRDefault="00C022C2" w:rsidP="00C022C2"/>
    <w:p w14:paraId="578B5868" w14:textId="77777777" w:rsidR="00C022C2" w:rsidRDefault="00C022C2" w:rsidP="00C022C2">
      <w:r>
        <w:t xml:space="preserve">Here is my situation of interest where Frame S is fixed and we are Special Case #1 EXCEPT the Frame S' axes are NOT soldered to the </w:t>
      </w:r>
      <w:r w:rsidRPr="00C022C2">
        <w:rPr>
          <w:b/>
        </w:rPr>
        <w:t>b</w:t>
      </w:r>
      <w:r>
        <w:t xml:space="preserve"> vector but stay fixed in space. My formalism does not seem to allow for this case. </w:t>
      </w:r>
    </w:p>
    <w:p w14:paraId="17CB6B5F" w14:textId="77777777" w:rsidR="00C022C2" w:rsidRDefault="00C022C2" w:rsidP="00C022C2"/>
    <w:p w14:paraId="71E2C9F7" w14:textId="77777777" w:rsidR="00C022C2" w:rsidRPr="00C022C2" w:rsidRDefault="00C022C2" w:rsidP="00C022C2">
      <w:pPr>
        <w:rPr>
          <w:b/>
        </w:rPr>
      </w:pPr>
      <w:r w:rsidRPr="00C022C2">
        <w:rPr>
          <w:b/>
        </w:rPr>
        <w:t xml:space="preserve">Question:  In </w:t>
      </w:r>
      <w:r>
        <w:rPr>
          <w:b/>
        </w:rPr>
        <w:t>Ch 6</w:t>
      </w:r>
      <w:r w:rsidRPr="00C022C2">
        <w:rPr>
          <w:b/>
        </w:rPr>
        <w:t xml:space="preserve"> </w:t>
      </w:r>
      <w:proofErr w:type="spellStart"/>
      <w:r w:rsidRPr="00C022C2">
        <w:rPr>
          <w:b/>
        </w:rPr>
        <w:t>6</w:t>
      </w:r>
      <w:proofErr w:type="spellEnd"/>
      <w:r w:rsidRPr="00C022C2">
        <w:rPr>
          <w:b/>
        </w:rPr>
        <w:t xml:space="preserve"> "Determination of Velocities" where is it that I assume </w:t>
      </w:r>
      <w:r>
        <w:rPr>
          <w:b/>
        </w:rPr>
        <w:t>axes</w:t>
      </w:r>
      <w:r w:rsidRPr="00C022C2">
        <w:rPr>
          <w:b/>
        </w:rPr>
        <w:t xml:space="preserve"> are soldered? </w:t>
      </w:r>
    </w:p>
    <w:p w14:paraId="246AFA40" w14:textId="77777777" w:rsidR="00C022C2" w:rsidRDefault="00C022C2" w:rsidP="00C022C2"/>
    <w:p w14:paraId="370F23EB" w14:textId="77777777" w:rsidR="00C022C2" w:rsidRDefault="00C022C2" w:rsidP="00C022C2">
      <w:r>
        <w:t>Here is a Special Case #1 picture that might be useful</w:t>
      </w:r>
    </w:p>
    <w:p w14:paraId="5AE1D0D3" w14:textId="77777777" w:rsidR="00C022C2" w:rsidRDefault="00C022C2" w:rsidP="00C022C2"/>
    <w:p w14:paraId="2415226B" w14:textId="77777777" w:rsidR="00C022C2" w:rsidRDefault="00C022C2" w:rsidP="00C022C2">
      <w:r>
        <w:tab/>
      </w:r>
      <w:r>
        <w:tab/>
      </w:r>
      <w:r>
        <w:tab/>
      </w:r>
      <w:r>
        <w:tab/>
      </w:r>
      <w:r>
        <w:pict>
          <v:shape id="_x0000_i1028" type="#_x0000_t75" style="width:214.5pt;height:180.75pt">
            <v:imagedata r:id="rId9" o:title=""/>
          </v:shape>
        </w:pict>
      </w:r>
    </w:p>
    <w:p w14:paraId="59D62EB3" w14:textId="77777777" w:rsidR="00C022C2" w:rsidRDefault="00C022C2" w:rsidP="00C022C2"/>
    <w:p w14:paraId="08CA5BFA" w14:textId="77777777" w:rsidR="00C022C2" w:rsidRDefault="00C022C2" w:rsidP="00C022C2">
      <w:r>
        <w:t>Suppose Frame S' had axes which don't rotate although the earth rotates? Then I would say</w:t>
      </w:r>
    </w:p>
    <w:p w14:paraId="56373C38" w14:textId="77777777" w:rsidR="00C022C2" w:rsidRDefault="00C022C2" w:rsidP="00C022C2"/>
    <w:p w14:paraId="200E053D" w14:textId="77777777" w:rsidR="00C022C2" w:rsidRDefault="00C022C2" w:rsidP="00C022C2">
      <w:r>
        <w:tab/>
        <w:t>(</w:t>
      </w:r>
      <w:proofErr w:type="spellStart"/>
      <w:r>
        <w:t>d</w:t>
      </w:r>
      <w:r w:rsidRPr="00C022C2">
        <w:rPr>
          <w:b/>
        </w:rPr>
        <w:t>e</w:t>
      </w:r>
      <w:r>
        <w:t>'</w:t>
      </w:r>
      <w:r>
        <w:rPr>
          <w:rStyle w:val="subscript"/>
        </w:rPr>
        <w:t>n</w:t>
      </w:r>
      <w:r>
        <w:t>/dt</w:t>
      </w:r>
      <w:proofErr w:type="spellEnd"/>
      <w:r>
        <w:t>)</w:t>
      </w:r>
      <w:r>
        <w:rPr>
          <w:rStyle w:val="subscript"/>
        </w:rPr>
        <w:t>S</w:t>
      </w:r>
      <w:r>
        <w:t xml:space="preserve"> = 0</w:t>
      </w:r>
      <w:r>
        <w:tab/>
      </w:r>
      <w:r>
        <w:tab/>
      </w:r>
    </w:p>
    <w:p w14:paraId="54EBC748" w14:textId="77777777" w:rsidR="00C022C2" w:rsidRDefault="00C022C2" w:rsidP="00C022C2"/>
    <w:p w14:paraId="7448F1FD" w14:textId="77777777" w:rsidR="00C022C2" w:rsidRDefault="00C022C2" w:rsidP="00C022C2">
      <w:r>
        <w:t xml:space="preserve">which is not the case in my general formalism. Now in this case what can I say about the location of the Particle?  First, let's assume it moves exactly as before with the rotation of the earth. Now </w:t>
      </w:r>
      <w:r w:rsidRPr="00C022C2">
        <w:rPr>
          <w:b/>
        </w:rPr>
        <w:t>r</w:t>
      </w:r>
      <w:r>
        <w:t xml:space="preserve">' moves in Frame S' and  </w:t>
      </w:r>
      <w:r w:rsidRPr="00C022C2">
        <w:rPr>
          <w:b/>
        </w:rPr>
        <w:t>r</w:t>
      </w:r>
      <w:r>
        <w:t xml:space="preserve"> moves in Frame S. I think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is still true, what changes is the components vectors in Frame S'. So I think (6.1) and (6.2a) and (6.2.b) are still valid. I think (6.4a,b) are also OK. It is only where </w:t>
      </w:r>
      <w:proofErr w:type="spellStart"/>
      <w:r w:rsidRPr="00C022C2">
        <w:rPr>
          <w:b/>
          <w:color w:val="000000"/>
        </w:rPr>
        <w:t>e</w:t>
      </w:r>
      <w:r>
        <w:rPr>
          <w:color w:val="000000"/>
        </w:rPr>
        <w:t>'</w:t>
      </w:r>
      <w:r>
        <w:rPr>
          <w:rStyle w:val="subscript"/>
        </w:rPr>
        <w:t>n</w:t>
      </w:r>
      <w:proofErr w:type="spellEnd"/>
      <w:r>
        <w:t xml:space="preserve"> get involved that there will be a change. </w:t>
      </w:r>
    </w:p>
    <w:p w14:paraId="2D787923" w14:textId="77777777" w:rsidR="00C022C2" w:rsidRDefault="00C022C2" w:rsidP="00C022C2">
      <w:r>
        <w:tab/>
        <w:t xml:space="preserve">Start into section 6.2. G Rule is still valid for vectors b, r, r' . So I think all of (6.6) is still valid. </w:t>
      </w:r>
    </w:p>
    <w:p w14:paraId="01CC01DF" w14:textId="77777777" w:rsidR="00C022C2" w:rsidRDefault="00C022C2" w:rsidP="00C022C2"/>
    <w:p w14:paraId="0A706670" w14:textId="77777777" w:rsidR="00C022C2" w:rsidRDefault="00C022C2" w:rsidP="00C022C2">
      <w:r>
        <w:t xml:space="preserve">Fact: In deriving the summary (6.9) I have never used any fact about </w:t>
      </w:r>
      <w:proofErr w:type="spellStart"/>
      <w:r w:rsidRPr="00C022C2">
        <w:rPr>
          <w:b/>
        </w:rPr>
        <w:t>e</w:t>
      </w:r>
      <w:r>
        <w:t>'</w:t>
      </w:r>
      <w:r>
        <w:rPr>
          <w:rStyle w:val="subscript"/>
        </w:rPr>
        <w:t>n</w:t>
      </w:r>
      <w:proofErr w:type="spellEnd"/>
      <w:r>
        <w:t xml:space="preserve"> being soldered or not. Am I really sure of this claim? The only external refs are the G Rule!!  So must be still OK. </w:t>
      </w:r>
    </w:p>
    <w:p w14:paraId="1516806E" w14:textId="77777777" w:rsidR="00C022C2" w:rsidRDefault="00C022C2" w:rsidP="00C022C2">
      <w:r>
        <w:tab/>
      </w:r>
    </w:p>
    <w:p w14:paraId="1B49A6BD" w14:textId="77777777" w:rsidR="00C022C2" w:rsidRDefault="00C022C2" w:rsidP="00C022C2">
      <w:r>
        <w:t xml:space="preserve">Start into section 6.5. I think the first equation in (6.10) is no longer true!!  It says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xml:space="preserve">' = 0, but if the Frame S' axis are fixed, this will not be 0 because one sees b changing from Frame S'.  So let's just ignore my comments about the two special cases and try to move on. </w:t>
      </w:r>
    </w:p>
    <w:p w14:paraId="738E6062" w14:textId="77777777" w:rsidR="00C022C2" w:rsidRDefault="00C022C2" w:rsidP="00C022C2"/>
    <w:p w14:paraId="38148F3E" w14:textId="77777777" w:rsidR="00C022C2" w:rsidRDefault="00C022C2" w:rsidP="00C022C2">
      <w:r>
        <w:t xml:space="preserve">Start into Section 7.1 on accelerations. I think (7.1) is OK since just the G Rule. I think (7.2) is OK. I think also that (7.4) is OK, nothing assumed more than G Rule and earlier validated equations. </w:t>
      </w:r>
    </w:p>
    <w:p w14:paraId="07C81485" w14:textId="77777777" w:rsidR="00C022C2" w:rsidRDefault="00C022C2" w:rsidP="00C022C2"/>
    <w:p w14:paraId="21C7E160" w14:textId="77777777" w:rsidR="00C022C2" w:rsidRDefault="00C022C2" w:rsidP="00C022C2">
      <w:r>
        <w:t xml:space="preserve">Start into Section 7.2. I seem to have my main result still being valid!! </w:t>
      </w:r>
    </w:p>
    <w:p w14:paraId="0C1DD60D" w14:textId="77777777" w:rsidR="00C022C2" w:rsidRDefault="00C022C2" w:rsidP="00C022C2"/>
    <w:p w14:paraId="6FA970B5" w14:textId="77777777" w:rsidR="00C022C2" w:rsidRDefault="00C022C2" w:rsidP="00C022C2">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t xml:space="preserve"> .</w:t>
      </w:r>
      <w:r>
        <w:tab/>
      </w:r>
      <w:r>
        <w:tab/>
      </w:r>
      <w:r>
        <w:tab/>
      </w:r>
      <w:r>
        <w:tab/>
      </w:r>
      <w:r>
        <w:tab/>
        <w:t>(7.6a)</w:t>
      </w:r>
    </w:p>
    <w:p w14:paraId="5255D49A" w14:textId="77777777" w:rsidR="00C022C2" w:rsidRDefault="00C022C2" w:rsidP="00C022C2">
      <w:pPr>
        <w:tabs>
          <w:tab w:val="left" w:pos="7200"/>
          <w:tab w:val="left" w:pos="7920"/>
          <w:tab w:val="right" w:pos="9270"/>
        </w:tabs>
      </w:pPr>
      <w:r>
        <w:tab/>
        <w:t>S</w:t>
      </w:r>
      <w:r>
        <w:tab/>
        <w:t xml:space="preserve">  S'     Euler     Coriolis     centripetal     frame</w:t>
      </w:r>
    </w:p>
    <w:p w14:paraId="41C9F3BC" w14:textId="77777777" w:rsidR="00C022C2" w:rsidRDefault="00C022C2" w:rsidP="00C022C2"/>
    <w:p w14:paraId="7B983A53" w14:textId="77777777" w:rsidR="00C022C2" w:rsidRDefault="00C022C2" w:rsidP="00C022C2">
      <w:r>
        <w:t xml:space="preserve">It is because I have said nothing about "components of any vector" in Frame S'. I think the entire acceleration summary in 7.4 is then still OK! </w:t>
      </w:r>
    </w:p>
    <w:p w14:paraId="1A0289DA" w14:textId="77777777" w:rsidR="00C022C2" w:rsidRDefault="00C022C2" w:rsidP="00C022C2"/>
    <w:p w14:paraId="6E6F21DF" w14:textId="77777777" w:rsidR="00C022C2" w:rsidRDefault="00C022C2" w:rsidP="00C022C2">
      <w:r>
        <w:t xml:space="preserve">Start into section 7.5.  It all seems valid! EVERYTHING seems valid as long as I don't use </w:t>
      </w:r>
      <w:proofErr w:type="spellStart"/>
      <w:r w:rsidRPr="00C022C2">
        <w:rPr>
          <w:b/>
        </w:rPr>
        <w:t>e</w:t>
      </w:r>
      <w:r>
        <w:t>'</w:t>
      </w:r>
      <w:r>
        <w:rPr>
          <w:rStyle w:val="subscript"/>
        </w:rPr>
        <w:t>n</w:t>
      </w:r>
      <w:proofErr w:type="spellEnd"/>
      <w:r>
        <w:t xml:space="preserve"> anywhere. I don't really believe this, but let's try it out. Special Case #1 is NOT valid. </w:t>
      </w:r>
    </w:p>
    <w:p w14:paraId="38735243" w14:textId="77777777" w:rsidR="00C022C2" w:rsidRDefault="00C022C2" w:rsidP="00C022C2"/>
    <w:p w14:paraId="3B279DB2" w14:textId="77777777" w:rsidR="00C022C2" w:rsidRDefault="00C022C2" w:rsidP="00C022C2">
      <w:r>
        <w:t xml:space="preserve">Let's now stare at </w:t>
      </w:r>
    </w:p>
    <w:p w14:paraId="79D988D5" w14:textId="77777777" w:rsidR="00C022C2" w:rsidRDefault="00C022C2" w:rsidP="00C022C2"/>
    <w:p w14:paraId="2963450C" w14:textId="77777777" w:rsidR="00C022C2" w:rsidRPr="00E404C4" w:rsidRDefault="00C022C2" w:rsidP="00C022C2">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tab/>
      </w:r>
      <w:r>
        <w:tab/>
      </w:r>
      <w:r>
        <w:tab/>
      </w:r>
      <w:r>
        <w:tab/>
      </w:r>
      <w:r w:rsidRPr="00EF724B">
        <w:rPr>
          <w:i/>
        </w:rPr>
        <w:t>(7.6a)</w:t>
      </w:r>
      <w:r>
        <w:tab/>
      </w:r>
      <w:r>
        <w:tab/>
        <w:t>(8.1.1)</w:t>
      </w:r>
    </w:p>
    <w:p w14:paraId="605CA5F7" w14:textId="77777777" w:rsidR="00C022C2" w:rsidRDefault="00C022C2" w:rsidP="00C022C2">
      <w:pPr>
        <w:tabs>
          <w:tab w:val="left" w:pos="7200"/>
          <w:tab w:val="left" w:pos="7920"/>
          <w:tab w:val="right" w:pos="9270"/>
        </w:tabs>
      </w:pPr>
      <w:r>
        <w:tab/>
        <w:t>S</w:t>
      </w:r>
      <w:r>
        <w:tab/>
        <w:t xml:space="preserve">  S'     Euler     Coriolis     centripetal     frame</w:t>
      </w:r>
    </w:p>
    <w:p w14:paraId="5D57CEF1" w14:textId="77777777" w:rsidR="00C022C2" w:rsidRDefault="00C022C2" w:rsidP="00C022C2">
      <w:pPr>
        <w:tabs>
          <w:tab w:val="left" w:pos="7200"/>
          <w:tab w:val="left" w:pos="7920"/>
          <w:tab w:val="right" w:pos="9270"/>
        </w:tabs>
      </w:pPr>
    </w:p>
    <w:p w14:paraId="0CAAE811" w14:textId="77777777" w:rsidR="00C022C2" w:rsidRDefault="00C022C2" w:rsidP="00C022C2">
      <w:pPr>
        <w:tabs>
          <w:tab w:val="left" w:pos="7200"/>
          <w:tab w:val="left" w:pos="7920"/>
          <w:tab w:val="right" w:pos="9270"/>
        </w:tabs>
      </w:pPr>
      <w:r>
        <w:t>and</w:t>
      </w:r>
    </w:p>
    <w:p w14:paraId="139598F7" w14:textId="77777777" w:rsidR="00C022C2" w:rsidRDefault="00C022C2" w:rsidP="00C022C2">
      <w:pPr>
        <w:tabs>
          <w:tab w:val="left" w:pos="7200"/>
          <w:tab w:val="left" w:pos="7920"/>
          <w:tab w:val="right" w:pos="9270"/>
        </w:tabs>
      </w:pPr>
      <w:r>
        <w:pict>
          <v:shape id="_x0000_i1029" type="#_x0000_t75" style="width:214.5pt;height:180.75pt">
            <v:imagedata r:id="rId9" o:title=""/>
          </v:shape>
        </w:pict>
      </w:r>
    </w:p>
    <w:p w14:paraId="6D19E577" w14:textId="77777777" w:rsidR="00C022C2" w:rsidRDefault="00C022C2" w:rsidP="00C022C2">
      <w:pPr>
        <w:tabs>
          <w:tab w:val="left" w:pos="7200"/>
          <w:tab w:val="left" w:pos="7920"/>
          <w:tab w:val="right" w:pos="9270"/>
        </w:tabs>
      </w:pPr>
    </w:p>
    <w:p w14:paraId="1584E6BE" w14:textId="77777777" w:rsidR="00C022C2" w:rsidRDefault="00C022C2" w:rsidP="00C022C2">
      <w:pPr>
        <w:tabs>
          <w:tab w:val="left" w:pos="7200"/>
          <w:tab w:val="left" w:pos="7920"/>
          <w:tab w:val="right" w:pos="9270"/>
        </w:tabs>
      </w:pPr>
      <w:r>
        <w:t>Aha!  Maybe the G Rule assumes soldering! Look back at its proof! Yes, the proof immediately fails because right off the bat I assume ∂</w:t>
      </w:r>
      <w:proofErr w:type="spellStart"/>
      <w:r>
        <w:rPr>
          <w:rStyle w:val="subscript"/>
        </w:rPr>
        <w:t>S</w:t>
      </w:r>
      <w:r>
        <w:rPr>
          <w:b/>
        </w:rPr>
        <w:t>e'</w:t>
      </w:r>
      <w:r>
        <w:rPr>
          <w:rStyle w:val="subscript"/>
        </w:rPr>
        <w:t>i</w:t>
      </w:r>
      <w:proofErr w:type="spellEnd"/>
      <w:r>
        <w:t xml:space="preserve">  = </w:t>
      </w:r>
      <w:r w:rsidRPr="00251EC5">
        <w:rPr>
          <w:b/>
        </w:rPr>
        <w:t>ω</w:t>
      </w:r>
      <w:r>
        <w:t xml:space="preserve"> x </w:t>
      </w:r>
      <w:proofErr w:type="spellStart"/>
      <w:r w:rsidRPr="00B14B15">
        <w:rPr>
          <w:b/>
        </w:rPr>
        <w:t>e</w:t>
      </w:r>
      <w:r>
        <w:t>'</w:t>
      </w:r>
      <w:r>
        <w:rPr>
          <w:rStyle w:val="subscript"/>
        </w:rPr>
        <w:t>i</w:t>
      </w:r>
      <w:proofErr w:type="spellEnd"/>
      <w:r>
        <w:t xml:space="preserve"> which means the axes  </w:t>
      </w:r>
      <w:proofErr w:type="spellStart"/>
      <w:r w:rsidRPr="00B14B15">
        <w:rPr>
          <w:b/>
        </w:rPr>
        <w:t>e</w:t>
      </w:r>
      <w:r>
        <w:t>'</w:t>
      </w:r>
      <w:r>
        <w:rPr>
          <w:rStyle w:val="subscript"/>
        </w:rPr>
        <w:t>i</w:t>
      </w:r>
      <w:proofErr w:type="spellEnd"/>
      <w:r>
        <w:t xml:space="preserve"> are soldered to any vector from the rotation axis </w:t>
      </w:r>
      <w:r w:rsidRPr="00C022C2">
        <w:rPr>
          <w:b/>
        </w:rPr>
        <w:t>ω</w:t>
      </w:r>
      <w:r>
        <w:t xml:space="preserve">.  </w:t>
      </w:r>
    </w:p>
    <w:p w14:paraId="2694B8B4" w14:textId="77777777" w:rsidR="00C022C2" w:rsidRDefault="00C022C2" w:rsidP="00C022C2">
      <w:pPr>
        <w:tabs>
          <w:tab w:val="left" w:pos="7200"/>
          <w:tab w:val="left" w:pos="7920"/>
          <w:tab w:val="right" w:pos="9270"/>
        </w:tabs>
      </w:pPr>
      <w:r>
        <w:tab/>
        <w:t xml:space="preserve">So all of the above discussion of velocities and accelerations no longer applies since the G Rule no longer applies. </w:t>
      </w:r>
    </w:p>
    <w:p w14:paraId="327E9547" w14:textId="77777777" w:rsidR="00C022C2" w:rsidRDefault="00C022C2" w:rsidP="00C022C2">
      <w:pPr>
        <w:tabs>
          <w:tab w:val="left" w:pos="7200"/>
          <w:tab w:val="left" w:pos="7920"/>
          <w:tab w:val="right" w:pos="9270"/>
        </w:tabs>
      </w:pPr>
    </w:p>
    <w:p w14:paraId="3D318E00" w14:textId="77777777" w:rsidR="00C022C2" w:rsidRDefault="00C022C2" w:rsidP="00C022C2">
      <w:pPr>
        <w:tabs>
          <w:tab w:val="left" w:pos="7200"/>
          <w:tab w:val="left" w:pos="7920"/>
          <w:tab w:val="right" w:pos="9270"/>
        </w:tabs>
      </w:pPr>
      <w:r w:rsidRPr="00C022C2">
        <w:rPr>
          <w:b/>
        </w:rPr>
        <w:t>Idea</w:t>
      </w:r>
      <w:r>
        <w:t xml:space="preserve">:  Maybe I need a separate "theory" for Frame S and Frame S' where the axes are always aligned and it is only </w:t>
      </w:r>
      <w:r w:rsidRPr="00C022C2">
        <w:rPr>
          <w:b/>
        </w:rPr>
        <w:t>b</w:t>
      </w:r>
      <w:r>
        <w:t xml:space="preserve"> that moves. How would such a theory look?  </w:t>
      </w:r>
    </w:p>
    <w:p w14:paraId="31215B3C" w14:textId="77777777" w:rsidR="00C022C2" w:rsidRDefault="00C022C2" w:rsidP="00C022C2">
      <w:pPr>
        <w:tabs>
          <w:tab w:val="left" w:pos="7200"/>
          <w:tab w:val="left" w:pos="7920"/>
          <w:tab w:val="right" w:pos="9270"/>
        </w:tabs>
      </w:pPr>
    </w:p>
    <w:p w14:paraId="67B5E057" w14:textId="77777777" w:rsidR="00C022C2" w:rsidRPr="00C022C2" w:rsidRDefault="00C022C2" w:rsidP="00C022C2">
      <w:pPr>
        <w:tabs>
          <w:tab w:val="left" w:pos="7200"/>
          <w:tab w:val="left" w:pos="7920"/>
          <w:tab w:val="right" w:pos="9270"/>
        </w:tabs>
        <w:rPr>
          <w:b/>
        </w:rPr>
      </w:pPr>
      <w:r w:rsidRPr="00C022C2">
        <w:rPr>
          <w:b/>
        </w:rPr>
        <w:t>8.</w:t>
      </w:r>
      <w:r w:rsidR="00F67853">
        <w:rPr>
          <w:b/>
        </w:rPr>
        <w:t>7</w:t>
      </w:r>
      <w:r w:rsidRPr="00C022C2">
        <w:rPr>
          <w:b/>
        </w:rPr>
        <w:t xml:space="preserve"> Special Case #3</w:t>
      </w:r>
    </w:p>
    <w:p w14:paraId="476C57C0" w14:textId="77777777" w:rsidR="00C022C2" w:rsidRDefault="00C022C2" w:rsidP="00C022C2">
      <w:pPr>
        <w:tabs>
          <w:tab w:val="left" w:pos="7200"/>
          <w:tab w:val="left" w:pos="7920"/>
          <w:tab w:val="right" w:pos="9270"/>
        </w:tabs>
      </w:pPr>
    </w:p>
    <w:p w14:paraId="226F3B0A" w14:textId="77777777" w:rsidR="00C022C2" w:rsidRPr="00C022C2" w:rsidRDefault="00C022C2" w:rsidP="00C022C2">
      <w:pPr>
        <w:tabs>
          <w:tab w:val="left" w:pos="7200"/>
          <w:tab w:val="left" w:pos="7920"/>
          <w:tab w:val="right" w:pos="9270"/>
        </w:tabs>
      </w:pPr>
      <w:r>
        <w:t xml:space="preserve">Consider the following situation which we shall call Special Case #3 where we have replaced the rotation vector </w:t>
      </w:r>
      <w:r w:rsidRPr="00C022C2">
        <w:rPr>
          <w:b/>
        </w:rPr>
        <w:t>ω</w:t>
      </w:r>
      <w:r>
        <w:t xml:space="preserve"> by </w:t>
      </w:r>
      <w:r w:rsidRPr="00C022C2">
        <w:rPr>
          <w:b/>
        </w:rPr>
        <w:t>Ω</w:t>
      </w:r>
      <w:r>
        <w:t xml:space="preserve">  where now Ω = </w:t>
      </w:r>
      <w:proofErr w:type="spellStart"/>
      <w:r>
        <w:t>dφ/dt</w:t>
      </w:r>
      <w:proofErr w:type="spellEnd"/>
      <w:r>
        <w:t xml:space="preserve"> :  </w:t>
      </w:r>
    </w:p>
    <w:p w14:paraId="2038C3C1" w14:textId="77777777" w:rsidR="00C022C2" w:rsidRDefault="00C022C2" w:rsidP="00C022C2">
      <w:pPr>
        <w:tabs>
          <w:tab w:val="left" w:pos="7200"/>
          <w:tab w:val="left" w:pos="7920"/>
          <w:tab w:val="right" w:pos="9270"/>
        </w:tabs>
      </w:pPr>
    </w:p>
    <w:p w14:paraId="3CBA83C7" w14:textId="77777777" w:rsidR="00C022C2" w:rsidRDefault="00C022C2" w:rsidP="00C022C2">
      <w:pPr>
        <w:tabs>
          <w:tab w:val="left" w:pos="7200"/>
          <w:tab w:val="left" w:pos="7920"/>
          <w:tab w:val="right" w:pos="9270"/>
        </w:tabs>
      </w:pPr>
      <w:r>
        <w:pict>
          <v:shape id="_x0000_i1030" type="#_x0000_t75" style="width:421.5pt;height:198.75pt">
            <v:imagedata r:id="rId10" o:title=""/>
          </v:shape>
        </w:pict>
      </w:r>
    </w:p>
    <w:p w14:paraId="5A5E39C4" w14:textId="77777777" w:rsidR="00C022C2" w:rsidRDefault="00C022C2" w:rsidP="00C022C2">
      <w:pPr>
        <w:tabs>
          <w:tab w:val="left" w:pos="7200"/>
          <w:tab w:val="left" w:pos="7920"/>
          <w:tab w:val="right" w:pos="9270"/>
        </w:tabs>
      </w:pPr>
    </w:p>
    <w:p w14:paraId="6BDAF130" w14:textId="77777777" w:rsidR="00C022C2" w:rsidRDefault="00C022C2" w:rsidP="00C022C2">
      <w:pPr>
        <w:tabs>
          <w:tab w:val="left" w:pos="7200"/>
          <w:tab w:val="left" w:pos="7920"/>
          <w:tab w:val="right" w:pos="9270"/>
        </w:tabs>
      </w:pPr>
      <w:r>
        <w:t xml:space="preserve">This resembles Special Case #1 because the rotation axis passes through the origin of Frame S. However, in this figure we intend that the axis of Frame S' always line up with those of Frame S, so the only thing that varies is the vector </w:t>
      </w:r>
      <w:r w:rsidRPr="00C022C2">
        <w:rPr>
          <w:b/>
        </w:rPr>
        <w:t>b</w:t>
      </w:r>
      <w:r>
        <w:t xml:space="preserve">(t). The axes </w:t>
      </w:r>
      <w:proofErr w:type="spellStart"/>
      <w:r w:rsidRPr="00C022C2">
        <w:rPr>
          <w:b/>
        </w:rPr>
        <w:t>e</w:t>
      </w:r>
      <w:r>
        <w:t>'</w:t>
      </w:r>
      <w:r>
        <w:rPr>
          <w:rStyle w:val="subscript"/>
        </w:rPr>
        <w:t>i</w:t>
      </w:r>
      <w:proofErr w:type="spellEnd"/>
      <w:r>
        <w:t xml:space="preserve"> are no longer "soldered" to the </w:t>
      </w:r>
      <w:r w:rsidRPr="00C022C2">
        <w:rPr>
          <w:b/>
        </w:rPr>
        <w:t>b</w:t>
      </w:r>
      <w:r>
        <w:t xml:space="preserve"> vector, and </w:t>
      </w:r>
      <w:proofErr w:type="spellStart"/>
      <w:r w:rsidRPr="00C022C2">
        <w:rPr>
          <w:b/>
        </w:rPr>
        <w:t>e</w:t>
      </w:r>
      <w:r>
        <w:t>'</w:t>
      </w:r>
      <w:r>
        <w:rPr>
          <w:rStyle w:val="subscript"/>
        </w:rPr>
        <w:t>i</w:t>
      </w:r>
      <w:proofErr w:type="spellEnd"/>
      <w:r>
        <w:t xml:space="preserve"> = </w:t>
      </w:r>
      <w:proofErr w:type="spellStart"/>
      <w:r w:rsidRPr="00C022C2">
        <w:rPr>
          <w:b/>
        </w:rPr>
        <w:t>e</w:t>
      </w:r>
      <w:r>
        <w:rPr>
          <w:rStyle w:val="subscript"/>
        </w:rPr>
        <w:t>i</w:t>
      </w:r>
      <w:proofErr w:type="spellEnd"/>
      <w:r>
        <w:t xml:space="preserve"> at all times. Although the axes of Frame S' do not rotate relative to those of Frame S, we still put this case into our "rotating frames" basket because the origin of Frame S' is instantaneously rotating about the </w:t>
      </w:r>
      <w:r w:rsidRPr="00C022C2">
        <w:rPr>
          <w:b/>
        </w:rPr>
        <w:t>ω</w:t>
      </w:r>
      <w:r>
        <w:t xml:space="preserve"> axis. </w:t>
      </w:r>
    </w:p>
    <w:p w14:paraId="4963A83C" w14:textId="77777777" w:rsidR="00C022C2" w:rsidRPr="00C022C2" w:rsidRDefault="00C022C2" w:rsidP="00C022C2">
      <w:pPr>
        <w:tabs>
          <w:tab w:val="left" w:pos="7200"/>
          <w:tab w:val="left" w:pos="7920"/>
          <w:tab w:val="right" w:pos="9270"/>
        </w:tabs>
      </w:pPr>
      <w:r>
        <w:tab/>
        <w:t>In Special Case #3 there is no distinction between ∂</w:t>
      </w:r>
      <w:r>
        <w:rPr>
          <w:rStyle w:val="subscript"/>
        </w:rPr>
        <w:t>S</w:t>
      </w:r>
      <w:r>
        <w:rPr>
          <w:b/>
        </w:rPr>
        <w:t>a</w:t>
      </w:r>
      <w:r>
        <w:t xml:space="preserve"> and ∂</w:t>
      </w:r>
      <w:proofErr w:type="spellStart"/>
      <w:r>
        <w:rPr>
          <w:rStyle w:val="subscript"/>
        </w:rPr>
        <w:t>S'</w:t>
      </w:r>
      <w:r>
        <w:rPr>
          <w:b/>
        </w:rPr>
        <w:t>a</w:t>
      </w:r>
      <w:proofErr w:type="spellEnd"/>
      <w:r>
        <w:t xml:space="preserve">  for any vector </w:t>
      </w:r>
      <w:r w:rsidRPr="00C022C2">
        <w:rPr>
          <w:b/>
        </w:rPr>
        <w:t>a</w:t>
      </w:r>
      <w:r>
        <w:t xml:space="preserve"> : </w:t>
      </w:r>
    </w:p>
    <w:p w14:paraId="0F39F1EC" w14:textId="77777777" w:rsidR="00C022C2" w:rsidRDefault="00C022C2" w:rsidP="00C022C2">
      <w:pPr>
        <w:tabs>
          <w:tab w:val="left" w:pos="7200"/>
          <w:tab w:val="left" w:pos="7920"/>
          <w:tab w:val="right" w:pos="9270"/>
        </w:tabs>
      </w:pPr>
    </w:p>
    <w:p w14:paraId="3D02A255" w14:textId="77777777" w:rsidR="00C022C2" w:rsidRPr="00C022C2" w:rsidRDefault="00C022C2" w:rsidP="00C022C2">
      <w:pPr>
        <w:tabs>
          <w:tab w:val="left" w:pos="7200"/>
          <w:tab w:val="left" w:pos="7920"/>
          <w:tab w:val="right" w:pos="9270"/>
        </w:tabs>
      </w:pPr>
      <w:r>
        <w:tab/>
        <w:t>∂</w:t>
      </w:r>
      <w:r>
        <w:rPr>
          <w:rStyle w:val="subscript"/>
        </w:rPr>
        <w:t>S</w:t>
      </w:r>
      <w:r>
        <w:rPr>
          <w:b/>
        </w:rPr>
        <w:t>a</w:t>
      </w:r>
      <w:r>
        <w:t xml:space="preserve"> = ∂</w:t>
      </w:r>
      <w:r>
        <w:rPr>
          <w:rStyle w:val="subscript"/>
        </w:rPr>
        <w:t>S</w:t>
      </w:r>
      <w:r>
        <w:rPr>
          <w:b/>
        </w:rPr>
        <w:t>[</w:t>
      </w:r>
      <w:proofErr w:type="spellStart"/>
      <w:r>
        <w:t>a</w:t>
      </w:r>
      <w:r>
        <w:rPr>
          <w:rStyle w:val="subscript"/>
        </w:rPr>
        <w:t>i</w:t>
      </w:r>
      <w:r w:rsidRPr="00C022C2">
        <w:rPr>
          <w:b/>
        </w:rPr>
        <w:t>e</w:t>
      </w:r>
      <w:r>
        <w:rPr>
          <w:rStyle w:val="subscript"/>
        </w:rPr>
        <w:t>i</w:t>
      </w:r>
      <w:proofErr w:type="spellEnd"/>
      <w:r>
        <w:t>]  = (∂</w:t>
      </w:r>
      <w:proofErr w:type="spellStart"/>
      <w:r>
        <w:rPr>
          <w:rStyle w:val="subscript"/>
        </w:rPr>
        <w:t>S</w:t>
      </w:r>
      <w:r>
        <w:t>a</w:t>
      </w:r>
      <w:r>
        <w:rPr>
          <w:rStyle w:val="subscript"/>
        </w:rPr>
        <w:t>i</w:t>
      </w:r>
      <w:proofErr w:type="spellEnd"/>
      <w:r>
        <w:t xml:space="preserve">) </w:t>
      </w:r>
      <w:proofErr w:type="spellStart"/>
      <w:r w:rsidRPr="00C022C2">
        <w:rPr>
          <w:b/>
        </w:rPr>
        <w:t>e</w:t>
      </w:r>
      <w:r>
        <w:rPr>
          <w:rStyle w:val="subscript"/>
        </w:rPr>
        <w:t>i</w:t>
      </w:r>
      <w:proofErr w:type="spellEnd"/>
      <w:r>
        <w:t xml:space="preserve"> = (∂</w:t>
      </w:r>
      <w:r>
        <w:rPr>
          <w:rStyle w:val="subscript"/>
        </w:rPr>
        <w:t>t</w:t>
      </w:r>
      <w:r>
        <w:t>a</w:t>
      </w:r>
      <w:r>
        <w:rPr>
          <w:rStyle w:val="subscript"/>
        </w:rPr>
        <w:t>i</w:t>
      </w:r>
      <w:r>
        <w:t xml:space="preserve">) </w:t>
      </w:r>
      <w:proofErr w:type="spellStart"/>
      <w:r w:rsidRPr="00C022C2">
        <w:rPr>
          <w:b/>
        </w:rPr>
        <w:t>e</w:t>
      </w:r>
      <w:r>
        <w:rPr>
          <w:rStyle w:val="subscript"/>
        </w:rPr>
        <w:t>i</w:t>
      </w:r>
      <w:proofErr w:type="spellEnd"/>
    </w:p>
    <w:p w14:paraId="291A682E" w14:textId="77777777" w:rsidR="00C022C2" w:rsidRDefault="00C022C2" w:rsidP="00C022C2">
      <w:pPr>
        <w:tabs>
          <w:tab w:val="left" w:pos="7200"/>
          <w:tab w:val="left" w:pos="7920"/>
          <w:tab w:val="right" w:pos="9270"/>
        </w:tabs>
      </w:pPr>
    </w:p>
    <w:p w14:paraId="751B6341" w14:textId="77777777" w:rsidR="00C022C2" w:rsidRDefault="00C022C2" w:rsidP="00C022C2">
      <w:pPr>
        <w:tabs>
          <w:tab w:val="left" w:pos="7200"/>
          <w:tab w:val="left" w:pos="7920"/>
          <w:tab w:val="right" w:pos="9270"/>
        </w:tabs>
      </w:pPr>
      <w:r>
        <w:tab/>
        <w:t>∂</w:t>
      </w:r>
      <w:proofErr w:type="spellStart"/>
      <w:r>
        <w:rPr>
          <w:rStyle w:val="subscript"/>
        </w:rPr>
        <w:t>S'</w:t>
      </w:r>
      <w:r>
        <w:rPr>
          <w:b/>
        </w:rPr>
        <w:t>a</w:t>
      </w:r>
      <w:proofErr w:type="spellEnd"/>
      <w:r>
        <w:t xml:space="preserve"> = ∂</w:t>
      </w:r>
      <w:r>
        <w:rPr>
          <w:rStyle w:val="subscript"/>
        </w:rPr>
        <w:t>S'</w:t>
      </w:r>
      <w:r>
        <w:rPr>
          <w:b/>
        </w:rPr>
        <w:t>[</w:t>
      </w:r>
      <w:proofErr w:type="spellStart"/>
      <w:r>
        <w:t>a</w:t>
      </w:r>
      <w:r>
        <w:rPr>
          <w:rStyle w:val="subscript"/>
        </w:rPr>
        <w:t>i</w:t>
      </w:r>
      <w:r w:rsidRPr="00C022C2">
        <w:rPr>
          <w:b/>
        </w:rPr>
        <w:t>e</w:t>
      </w:r>
      <w:r>
        <w:rPr>
          <w:rStyle w:val="subscript"/>
        </w:rPr>
        <w:t>i</w:t>
      </w:r>
      <w:proofErr w:type="spellEnd"/>
      <w:r>
        <w:t>]  = (∂</w:t>
      </w:r>
      <w:proofErr w:type="spellStart"/>
      <w:r>
        <w:rPr>
          <w:rStyle w:val="subscript"/>
        </w:rPr>
        <w:t>S'</w:t>
      </w:r>
      <w:r>
        <w:t>a</w:t>
      </w:r>
      <w:r>
        <w:rPr>
          <w:rStyle w:val="subscript"/>
        </w:rPr>
        <w:t>i</w:t>
      </w:r>
      <w:proofErr w:type="spellEnd"/>
      <w:r>
        <w:t xml:space="preserve">) </w:t>
      </w:r>
      <w:proofErr w:type="spellStart"/>
      <w:r w:rsidRPr="00C022C2">
        <w:rPr>
          <w:b/>
        </w:rPr>
        <w:t>e</w:t>
      </w:r>
      <w:r>
        <w:rPr>
          <w:rStyle w:val="subscript"/>
        </w:rPr>
        <w:t>i</w:t>
      </w:r>
      <w:proofErr w:type="spellEnd"/>
      <w:r>
        <w:t xml:space="preserve"> = (∂</w:t>
      </w:r>
      <w:r>
        <w:rPr>
          <w:rStyle w:val="subscript"/>
        </w:rPr>
        <w:t>t</w:t>
      </w:r>
      <w:r>
        <w:t>a</w:t>
      </w:r>
      <w:r>
        <w:rPr>
          <w:rStyle w:val="subscript"/>
        </w:rPr>
        <w:t>i</w:t>
      </w:r>
      <w:r>
        <w:t xml:space="preserve">) </w:t>
      </w:r>
      <w:proofErr w:type="spellStart"/>
      <w:r w:rsidRPr="00C022C2">
        <w:rPr>
          <w:b/>
        </w:rPr>
        <w:t>e</w:t>
      </w:r>
      <w:r>
        <w:rPr>
          <w:rStyle w:val="subscript"/>
        </w:rPr>
        <w:t>i</w:t>
      </w:r>
      <w:proofErr w:type="spellEnd"/>
    </w:p>
    <w:p w14:paraId="36BBBDCF" w14:textId="77777777" w:rsidR="00C022C2" w:rsidRDefault="00C022C2" w:rsidP="00C022C2">
      <w:pPr>
        <w:tabs>
          <w:tab w:val="left" w:pos="7200"/>
          <w:tab w:val="left" w:pos="7920"/>
          <w:tab w:val="right" w:pos="9270"/>
        </w:tabs>
      </w:pPr>
    </w:p>
    <w:p w14:paraId="5B6D7827" w14:textId="77777777" w:rsidR="00C022C2" w:rsidRDefault="00C022C2" w:rsidP="00C022C2">
      <w:pPr>
        <w:tabs>
          <w:tab w:val="left" w:pos="7200"/>
          <w:tab w:val="left" w:pos="7920"/>
          <w:tab w:val="right" w:pos="9270"/>
        </w:tabs>
      </w:pPr>
      <w:r>
        <w:t xml:space="preserve">One can </w:t>
      </w:r>
      <w:r w:rsidRPr="00C022C2">
        <w:rPr>
          <w:i/>
        </w:rPr>
        <w:t>interpret</w:t>
      </w:r>
      <w:r>
        <w:t xml:space="preserve"> ∂</w:t>
      </w:r>
      <w:r>
        <w:rPr>
          <w:rStyle w:val="subscript"/>
        </w:rPr>
        <w:t>S</w:t>
      </w:r>
      <w:r>
        <w:rPr>
          <w:b/>
        </w:rPr>
        <w:t>a</w:t>
      </w:r>
      <w:r>
        <w:t xml:space="preserve">  = ∂</w:t>
      </w:r>
      <w:proofErr w:type="spellStart"/>
      <w:r>
        <w:rPr>
          <w:rStyle w:val="subscript"/>
        </w:rPr>
        <w:t>S'</w:t>
      </w:r>
      <w:r>
        <w:rPr>
          <w:b/>
        </w:rPr>
        <w:t>a</w:t>
      </w:r>
      <w:proofErr w:type="spellEnd"/>
      <w:r>
        <w:t xml:space="preserve"> as being the G Rule  ∂</w:t>
      </w:r>
      <w:r>
        <w:rPr>
          <w:rStyle w:val="subscript"/>
        </w:rPr>
        <w:t>S</w:t>
      </w:r>
      <w:r w:rsidRPr="008B656E">
        <w:rPr>
          <w:b/>
        </w:rPr>
        <w:t>a</w:t>
      </w:r>
      <w:r>
        <w:t xml:space="preserve"> = ∂</w:t>
      </w:r>
      <w:proofErr w:type="spellStart"/>
      <w:r>
        <w:rPr>
          <w:rStyle w:val="subscript"/>
        </w:rPr>
        <w:t>S'</w:t>
      </w:r>
      <w:r w:rsidRPr="008B656E">
        <w:rPr>
          <w:b/>
        </w:rPr>
        <w:t>a</w:t>
      </w:r>
      <w:proofErr w:type="spellEnd"/>
      <w:r>
        <w:t xml:space="preserve"> + </w:t>
      </w:r>
      <w:r w:rsidRPr="00956EDB">
        <w:rPr>
          <w:b/>
        </w:rPr>
        <w:t>ω</w:t>
      </w:r>
      <w:r>
        <w:t xml:space="preserve"> x </w:t>
      </w:r>
      <w:r>
        <w:rPr>
          <w:b/>
        </w:rPr>
        <w:t>a</w:t>
      </w:r>
      <w:r>
        <w:t xml:space="preserve">  with </w:t>
      </w:r>
      <w:r w:rsidRPr="00C022C2">
        <w:rPr>
          <w:b/>
        </w:rPr>
        <w:t>ω</w:t>
      </w:r>
      <w:r>
        <w:t xml:space="preserve">= 0. </w:t>
      </w:r>
    </w:p>
    <w:p w14:paraId="11A754BA" w14:textId="77777777" w:rsidR="00C022C2" w:rsidRDefault="00C022C2" w:rsidP="00C022C2">
      <w:pPr>
        <w:tabs>
          <w:tab w:val="left" w:pos="7200"/>
          <w:tab w:val="left" w:pos="7920"/>
          <w:tab w:val="right" w:pos="9270"/>
        </w:tabs>
      </w:pPr>
    </w:p>
    <w:p w14:paraId="5B6A0DE7" w14:textId="77777777" w:rsidR="00C022C2" w:rsidRDefault="00C022C2" w:rsidP="00C022C2">
      <w:pPr>
        <w:tabs>
          <w:tab w:val="left" w:pos="7200"/>
          <w:tab w:val="left" w:pos="7920"/>
          <w:tab w:val="right" w:pos="9270"/>
        </w:tabs>
      </w:pPr>
      <w:r>
        <w:t xml:space="preserve">Thus we can just write </w:t>
      </w:r>
      <w:r>
        <w:fldChar w:fldCharType="begin"/>
      </w:r>
      <w:r>
        <w:instrText xml:space="preserve"> EQ \O(a,\S\up4(•))</w:instrText>
      </w:r>
      <w:r>
        <w:fldChar w:fldCharType="end"/>
      </w:r>
      <w:r>
        <w:t xml:space="preserve">  = ∂</w:t>
      </w:r>
      <w:r>
        <w:rPr>
          <w:rStyle w:val="subscript"/>
        </w:rPr>
        <w:t>S</w:t>
      </w:r>
      <w:r>
        <w:rPr>
          <w:b/>
        </w:rPr>
        <w:t>a</w:t>
      </w:r>
      <w:r>
        <w:t xml:space="preserve"> = ∂</w:t>
      </w:r>
      <w:proofErr w:type="spellStart"/>
      <w:r>
        <w:rPr>
          <w:rStyle w:val="subscript"/>
        </w:rPr>
        <w:t>S'</w:t>
      </w:r>
      <w:r>
        <w:rPr>
          <w:b/>
        </w:rPr>
        <w:t>a</w:t>
      </w:r>
      <w:proofErr w:type="spellEnd"/>
      <w:r>
        <w:t xml:space="preserve"> . The complicated analysis of Sections 6,7 and 8 is now much simpler: </w:t>
      </w:r>
    </w:p>
    <w:p w14:paraId="0EA448D0" w14:textId="77777777" w:rsidR="00C022C2" w:rsidRDefault="00C022C2" w:rsidP="00C022C2">
      <w:pPr>
        <w:tabs>
          <w:tab w:val="left" w:pos="7200"/>
          <w:tab w:val="left" w:pos="7920"/>
          <w:tab w:val="right" w:pos="9270"/>
        </w:tabs>
      </w:pPr>
    </w:p>
    <w:p w14:paraId="4F8A0AA2" w14:textId="77777777" w:rsidR="00C022C2" w:rsidRDefault="00C022C2" w:rsidP="00C022C2">
      <w:pPr>
        <w:tabs>
          <w:tab w:val="left" w:pos="7200"/>
          <w:tab w:val="left" w:pos="7920"/>
          <w:tab w:val="right" w:pos="9270"/>
        </w:tabs>
      </w:pPr>
      <w:r>
        <w:tab/>
      </w:r>
      <w:r w:rsidRPr="00C022C2">
        <w:rPr>
          <w:b/>
        </w:rPr>
        <w:t>r</w:t>
      </w:r>
      <w:r>
        <w:t xml:space="preserve"> = </w:t>
      </w:r>
      <w:r w:rsidRPr="00C022C2">
        <w:rPr>
          <w:b/>
        </w:rPr>
        <w:t>r</w:t>
      </w:r>
      <w:r>
        <w:rPr>
          <w:b/>
        </w:rPr>
        <w:t>'</w:t>
      </w:r>
      <w:r>
        <w:t xml:space="preserve"> + </w:t>
      </w:r>
      <w:r w:rsidRPr="00C022C2">
        <w:rPr>
          <w:b/>
        </w:rPr>
        <w:t>b</w:t>
      </w:r>
    </w:p>
    <w:p w14:paraId="7DC6D618" w14:textId="77777777" w:rsidR="00C022C2" w:rsidRDefault="00C022C2" w:rsidP="00C022C2">
      <w:pPr>
        <w:tabs>
          <w:tab w:val="left" w:pos="7200"/>
          <w:tab w:val="left" w:pos="7920"/>
          <w:tab w:val="right" w:pos="9270"/>
        </w:tabs>
      </w:pPr>
    </w:p>
    <w:p w14:paraId="5010507A" w14:textId="77777777" w:rsidR="00C022C2" w:rsidRPr="00C022C2" w:rsidRDefault="00C022C2" w:rsidP="00C022C2">
      <w:pPr>
        <w:tabs>
          <w:tab w:val="left" w:pos="7200"/>
          <w:tab w:val="left" w:pos="7920"/>
          <w:tab w:val="right" w:pos="9270"/>
        </w:tabs>
      </w:pPr>
      <w:r>
        <w:tab/>
      </w:r>
      <w:r>
        <w:rPr>
          <w:b/>
        </w:rPr>
        <w:fldChar w:fldCharType="begin"/>
      </w:r>
      <w:r>
        <w:rPr>
          <w:b/>
        </w:rPr>
        <w:instrText xml:space="preserve"> EQ \O(</w:instrText>
      </w:r>
      <w:r w:rsidRPr="00C022C2">
        <w:rPr>
          <w:b/>
        </w:rPr>
        <w:instrText>r</w:instrText>
      </w:r>
      <w:r>
        <w:rPr>
          <w:b/>
        </w:rPr>
        <w:instrText>,\S\up4(•))</w:instrText>
      </w:r>
      <w:r>
        <w:rPr>
          <w:b/>
        </w:rPr>
        <w:fldChar w:fldCharType="end"/>
      </w:r>
      <w:r>
        <w:t xml:space="preserve"> = </w:t>
      </w:r>
      <w:r>
        <w:rPr>
          <w:b/>
        </w:rPr>
        <w:fldChar w:fldCharType="begin"/>
      </w:r>
      <w:r>
        <w:rPr>
          <w:b/>
        </w:rPr>
        <w:instrText xml:space="preserve"> EQ \O(</w:instrText>
      </w:r>
      <w:r w:rsidRPr="00C022C2">
        <w:rPr>
          <w:b/>
        </w:rPr>
        <w:instrText>r</w:instrText>
      </w:r>
      <w:r>
        <w:rPr>
          <w:b/>
        </w:rPr>
        <w:instrText>,\S\up4(•))</w:instrText>
      </w:r>
      <w:r>
        <w:rPr>
          <w:b/>
        </w:rPr>
        <w:fldChar w:fldCharType="end"/>
      </w:r>
      <w:r>
        <w:rPr>
          <w:b/>
        </w:rPr>
        <w:t>'</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r>
        <w:t xml:space="preserve"> </w:t>
      </w:r>
      <w:r>
        <w:tab/>
      </w:r>
      <w:r>
        <w:sym w:font="Symbol" w:char="F0DE"/>
      </w:r>
      <w:r>
        <w:tab/>
      </w:r>
      <w:r>
        <w:rPr>
          <w:b/>
        </w:rPr>
        <w:t>v</w:t>
      </w:r>
      <w:r>
        <w:t xml:space="preserve"> = </w:t>
      </w:r>
      <w:r>
        <w:rPr>
          <w:b/>
        </w:rPr>
        <w:t>v'</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p>
    <w:p w14:paraId="1CEC389B" w14:textId="77777777" w:rsidR="00C022C2" w:rsidRPr="00C022C2" w:rsidRDefault="00C022C2" w:rsidP="00C022C2">
      <w:pPr>
        <w:tabs>
          <w:tab w:val="left" w:pos="7200"/>
          <w:tab w:val="left" w:pos="7920"/>
          <w:tab w:val="right" w:pos="9270"/>
        </w:tabs>
      </w:pPr>
    </w:p>
    <w:p w14:paraId="2D445572" w14:textId="77777777" w:rsidR="00C022C2" w:rsidRDefault="00C022C2" w:rsidP="00C022C2">
      <w:pPr>
        <w:tabs>
          <w:tab w:val="left" w:pos="7200"/>
          <w:tab w:val="left" w:pos="7920"/>
          <w:tab w:val="right" w:pos="9270"/>
        </w:tabs>
      </w:pPr>
      <w:r>
        <w:rPr>
          <w:b/>
        </w:rPr>
        <w:tab/>
      </w:r>
      <w:r>
        <w:rPr>
          <w:b/>
        </w:rPr>
        <w:fldChar w:fldCharType="begin"/>
      </w:r>
      <w:r>
        <w:rPr>
          <w:b/>
        </w:rPr>
        <w:instrText xml:space="preserve"> EQ \O(v,\S\up4(•))</w:instrText>
      </w:r>
      <w:r>
        <w:rPr>
          <w:b/>
        </w:rPr>
        <w:fldChar w:fldCharType="end"/>
      </w:r>
      <w:r>
        <w:t xml:space="preserve"> = </w:t>
      </w:r>
      <w:r>
        <w:rPr>
          <w:b/>
        </w:rPr>
        <w:fldChar w:fldCharType="begin"/>
      </w:r>
      <w:r>
        <w:rPr>
          <w:b/>
        </w:rPr>
        <w:instrText xml:space="preserve"> EQ \O(v,\S\up4(•))</w:instrText>
      </w:r>
      <w:r>
        <w:rPr>
          <w:b/>
        </w:rPr>
        <w:fldChar w:fldCharType="end"/>
      </w:r>
      <w:r>
        <w:rPr>
          <w:b/>
        </w:rPr>
        <w:t>'</w:t>
      </w:r>
      <w:r>
        <w:t xml:space="preserve"> + </w:t>
      </w:r>
      <w:r>
        <w:rPr>
          <w:b/>
        </w:rPr>
        <w:fldChar w:fldCharType="begin"/>
      </w:r>
      <w:r>
        <w:rPr>
          <w:b/>
        </w:rPr>
        <w:instrText xml:space="preserve"> EQ \O(b,\S\up6(••))</w:instrText>
      </w:r>
      <w:r>
        <w:rPr>
          <w:b/>
        </w:rPr>
        <w:fldChar w:fldCharType="end"/>
      </w:r>
      <w:r>
        <w:tab/>
      </w:r>
      <w:r>
        <w:sym w:font="Symbol" w:char="F0DE"/>
      </w:r>
      <w:r>
        <w:tab/>
      </w:r>
      <w:r>
        <w:rPr>
          <w:b/>
        </w:rPr>
        <w:t>a</w:t>
      </w:r>
      <w:r>
        <w:t xml:space="preserve"> = </w:t>
      </w:r>
      <w:r>
        <w:rPr>
          <w:b/>
        </w:rPr>
        <w:t>a'</w:t>
      </w:r>
      <w:r>
        <w:t xml:space="preserve"> + </w:t>
      </w:r>
      <w:r>
        <w:rPr>
          <w:b/>
        </w:rPr>
        <w:fldChar w:fldCharType="begin"/>
      </w:r>
      <w:r>
        <w:rPr>
          <w:b/>
        </w:rPr>
        <w:instrText xml:space="preserve"> EQ \O(b,\S\up6(••))</w:instrText>
      </w:r>
      <w:r>
        <w:rPr>
          <w:b/>
        </w:rPr>
        <w:fldChar w:fldCharType="end"/>
      </w:r>
    </w:p>
    <w:p w14:paraId="318EC6AA" w14:textId="77777777" w:rsidR="00C022C2" w:rsidRDefault="00C022C2" w:rsidP="00C022C2">
      <w:pPr>
        <w:tabs>
          <w:tab w:val="left" w:pos="7200"/>
          <w:tab w:val="left" w:pos="7920"/>
          <w:tab w:val="right" w:pos="9270"/>
        </w:tabs>
      </w:pPr>
    </w:p>
    <w:p w14:paraId="4D682FD7" w14:textId="77777777" w:rsidR="00C022C2" w:rsidRDefault="00C022C2" w:rsidP="00C022C2">
      <w:pPr>
        <w:tabs>
          <w:tab w:val="left" w:pos="7200"/>
          <w:tab w:val="left" w:pos="7920"/>
          <w:tab w:val="right" w:pos="9270"/>
        </w:tabs>
      </w:pPr>
      <w:r>
        <w:t xml:space="preserve">Newton's Law in Frame S' now has only one fictitious force, </w:t>
      </w:r>
    </w:p>
    <w:p w14:paraId="31001AE8" w14:textId="77777777" w:rsidR="00C022C2" w:rsidRDefault="00C022C2" w:rsidP="00C022C2">
      <w:pPr>
        <w:tabs>
          <w:tab w:val="left" w:pos="7200"/>
          <w:tab w:val="left" w:pos="7920"/>
          <w:tab w:val="right" w:pos="9270"/>
        </w:tabs>
      </w:pPr>
    </w:p>
    <w:p w14:paraId="6C14FAEA" w14:textId="77777777" w:rsidR="00C022C2" w:rsidRDefault="00C022C2" w:rsidP="00C022C2">
      <w:pPr>
        <w:tabs>
          <w:tab w:val="left" w:pos="7200"/>
          <w:tab w:val="left" w:pos="7920"/>
          <w:tab w:val="right" w:pos="9270"/>
        </w:tabs>
      </w:pPr>
      <w:r>
        <w:tab/>
        <w:t>m</w:t>
      </w:r>
      <w:r>
        <w:rPr>
          <w:b/>
        </w:rPr>
        <w:t>a</w:t>
      </w:r>
      <w:r>
        <w:t>' = m</w:t>
      </w:r>
      <w:r>
        <w:rPr>
          <w:b/>
        </w:rPr>
        <w:t>a</w:t>
      </w:r>
      <w:r>
        <w:t xml:space="preserve"> -  m</w:t>
      </w:r>
      <w:r>
        <w:rPr>
          <w:b/>
        </w:rPr>
        <w:fldChar w:fldCharType="begin"/>
      </w:r>
      <w:r>
        <w:rPr>
          <w:b/>
        </w:rPr>
        <w:instrText xml:space="preserve"> EQ \O(b,\S\up6(••))</w:instrText>
      </w:r>
      <w:r>
        <w:rPr>
          <w:b/>
        </w:rPr>
        <w:fldChar w:fldCharType="end"/>
      </w:r>
      <w:r>
        <w:t xml:space="preserve"> </w:t>
      </w:r>
    </w:p>
    <w:p w14:paraId="7BEACB88" w14:textId="77777777" w:rsidR="00C022C2" w:rsidRDefault="00C022C2" w:rsidP="00C022C2">
      <w:pPr>
        <w:tabs>
          <w:tab w:val="left" w:pos="7200"/>
          <w:tab w:val="left" w:pos="7920"/>
          <w:tab w:val="right" w:pos="9270"/>
        </w:tabs>
      </w:pPr>
    </w:p>
    <w:p w14:paraId="798F093A" w14:textId="77777777" w:rsidR="00C022C2" w:rsidRDefault="00C022C2" w:rsidP="00C022C2">
      <w:pPr>
        <w:tabs>
          <w:tab w:val="left" w:pos="7200"/>
          <w:tab w:val="left" w:pos="7920"/>
          <w:tab w:val="right" w:pos="9270"/>
        </w:tabs>
      </w:pPr>
      <w:r>
        <w:tab/>
      </w:r>
      <w:proofErr w:type="spellStart"/>
      <w:r w:rsidRPr="00A10DC6">
        <w:rPr>
          <w:b/>
        </w:rPr>
        <w:t>F</w:t>
      </w:r>
      <w:r>
        <w:rPr>
          <w:b/>
        </w:rPr>
        <w:t>'</w:t>
      </w:r>
      <w:r>
        <w:rPr>
          <w:rStyle w:val="subscript"/>
        </w:rPr>
        <w:t>eff</w:t>
      </w:r>
      <w:proofErr w:type="spellEnd"/>
      <w:r>
        <w:rPr>
          <w:rStyle w:val="subscript"/>
        </w:rPr>
        <w:t xml:space="preserve"> </w:t>
      </w:r>
      <w:r>
        <w:t xml:space="preserve">= </w:t>
      </w:r>
      <w:r w:rsidRPr="00C022C2">
        <w:rPr>
          <w:b/>
        </w:rPr>
        <w:t>F</w:t>
      </w:r>
      <w:r>
        <w:t xml:space="preserve"> -  m</w:t>
      </w:r>
      <w:r>
        <w:rPr>
          <w:b/>
        </w:rPr>
        <w:fldChar w:fldCharType="begin"/>
      </w:r>
      <w:r>
        <w:rPr>
          <w:b/>
        </w:rPr>
        <w:instrText xml:space="preserve"> EQ \O(b,\S\up6(••))</w:instrText>
      </w:r>
      <w:r>
        <w:rPr>
          <w:b/>
        </w:rPr>
        <w:fldChar w:fldCharType="end"/>
      </w:r>
      <w:r>
        <w:t xml:space="preserve"> </w:t>
      </w:r>
      <w:r>
        <w:tab/>
      </w:r>
    </w:p>
    <w:p w14:paraId="7F61FAC4" w14:textId="77777777" w:rsidR="00C022C2" w:rsidRDefault="00C022C2" w:rsidP="00C022C2">
      <w:pPr>
        <w:tabs>
          <w:tab w:val="left" w:pos="7200"/>
          <w:tab w:val="left" w:pos="7920"/>
          <w:tab w:val="right" w:pos="9270"/>
        </w:tabs>
      </w:pPr>
    </w:p>
    <w:p w14:paraId="6CDE256A" w14:textId="77777777" w:rsidR="00C022C2" w:rsidRPr="00C022C2" w:rsidRDefault="00C022C2" w:rsidP="00C022C2">
      <w:pPr>
        <w:tabs>
          <w:tab w:val="left" w:pos="7200"/>
          <w:tab w:val="left" w:pos="7920"/>
          <w:tab w:val="right" w:pos="9270"/>
        </w:tabs>
      </w:pPr>
      <w:r>
        <w:tab/>
      </w:r>
      <w:proofErr w:type="spellStart"/>
      <w:r w:rsidRPr="00A10DC6">
        <w:rPr>
          <w:b/>
        </w:rPr>
        <w:t>F</w:t>
      </w:r>
      <w:r>
        <w:rPr>
          <w:b/>
        </w:rPr>
        <w:t>'</w:t>
      </w:r>
      <w:r>
        <w:rPr>
          <w:rStyle w:val="subscript"/>
        </w:rPr>
        <w:t>fict</w:t>
      </w:r>
      <w:proofErr w:type="spellEnd"/>
      <w:r>
        <w:t xml:space="preserve"> =</w:t>
      </w:r>
      <w:bookmarkStart w:id="10" w:name="OLE_LINK7"/>
      <w:bookmarkStart w:id="11"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bookmarkEnd w:id="10"/>
      <w:bookmarkEnd w:id="11"/>
      <w:r>
        <w:tab/>
      </w:r>
      <w:r>
        <w:tab/>
      </w:r>
      <w:r>
        <w:tab/>
        <w:t>// Special Case #3</w:t>
      </w:r>
    </w:p>
    <w:p w14:paraId="214E4939" w14:textId="77777777" w:rsidR="00C022C2" w:rsidRDefault="00C022C2" w:rsidP="00C022C2">
      <w:pPr>
        <w:tabs>
          <w:tab w:val="left" w:pos="7200"/>
          <w:tab w:val="left" w:pos="7920"/>
          <w:tab w:val="right" w:pos="9270"/>
        </w:tabs>
      </w:pPr>
    </w:p>
    <w:p w14:paraId="535BD0F8" w14:textId="77777777" w:rsidR="00C022C2" w:rsidRDefault="00C022C2" w:rsidP="00C022C2">
      <w:pPr>
        <w:tabs>
          <w:tab w:val="left" w:pos="7200"/>
          <w:tab w:val="left" w:pos="7920"/>
          <w:tab w:val="right" w:pos="9270"/>
        </w:tabs>
      </w:pPr>
      <w:r>
        <w:t>Recall that our general case fictional force expression was</w:t>
      </w:r>
    </w:p>
    <w:p w14:paraId="046C9BF4" w14:textId="77777777" w:rsidR="00C022C2" w:rsidRDefault="00C022C2" w:rsidP="00C022C2">
      <w:pPr>
        <w:tabs>
          <w:tab w:val="left" w:pos="7200"/>
          <w:tab w:val="left" w:pos="7920"/>
          <w:tab w:val="right" w:pos="9270"/>
        </w:tabs>
      </w:pPr>
    </w:p>
    <w:p w14:paraId="55A79BA8" w14:textId="77777777" w:rsidR="00C022C2" w:rsidRDefault="00C022C2" w:rsidP="00C022C2">
      <w:pPr>
        <w:tabs>
          <w:tab w:val="left" w:pos="7200"/>
          <w:tab w:val="left" w:pos="7920"/>
          <w:tab w:val="right" w:pos="9270"/>
        </w:tabs>
      </w:pPr>
      <w:r>
        <w:tab/>
      </w:r>
      <w:proofErr w:type="spellStart"/>
      <w:r w:rsidRPr="00A10DC6">
        <w:rPr>
          <w:b/>
        </w:rPr>
        <w:t>F</w:t>
      </w:r>
      <w:r>
        <w:rPr>
          <w:b/>
        </w:rPr>
        <w:t>'</w:t>
      </w:r>
      <w:r>
        <w:rPr>
          <w:rStyle w:val="subscript"/>
        </w:rPr>
        <w:t>fict</w:t>
      </w:r>
      <w:proofErr w:type="spellEnd"/>
      <w:r>
        <w:t xml:space="preserve"> = – </w:t>
      </w:r>
      <w:proofErr w:type="spellStart"/>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tab/>
      </w:r>
      <w:r w:rsidRPr="00C022C2">
        <w:rPr>
          <w:i/>
        </w:rPr>
        <w:t>(8.1.8)</w:t>
      </w:r>
    </w:p>
    <w:p w14:paraId="1A0B68D4" w14:textId="77777777" w:rsidR="00C022C2" w:rsidRDefault="00C022C2" w:rsidP="00C022C2">
      <w:pPr>
        <w:tabs>
          <w:tab w:val="left" w:pos="7200"/>
          <w:tab w:val="left" w:pos="7920"/>
          <w:tab w:val="right" w:pos="9270"/>
        </w:tabs>
      </w:pPr>
      <w:r>
        <w:tab/>
      </w:r>
      <w:r>
        <w:tab/>
        <w:t xml:space="preserve">         frame      centrifugal         Coriolis       Euler</w:t>
      </w:r>
    </w:p>
    <w:p w14:paraId="42C15CF7" w14:textId="77777777" w:rsidR="00C022C2" w:rsidRPr="00C022C2" w:rsidRDefault="00C022C2" w:rsidP="00C022C2">
      <w:pPr>
        <w:tabs>
          <w:tab w:val="left" w:pos="7200"/>
          <w:tab w:val="left" w:pos="7920"/>
          <w:tab w:val="right" w:pos="9270"/>
        </w:tabs>
      </w:pPr>
    </w:p>
    <w:p w14:paraId="0F18424E" w14:textId="77777777" w:rsidR="00C022C2" w:rsidRDefault="00C022C2" w:rsidP="00C022C2">
      <w:pPr>
        <w:tabs>
          <w:tab w:val="left" w:pos="7200"/>
          <w:tab w:val="left" w:pos="7920"/>
          <w:tab w:val="right" w:pos="9270"/>
        </w:tabs>
      </w:pPr>
      <w:r>
        <w:t xml:space="preserve">In Special Case #3 only the "frame" portion of the fictitious force exists and we can interpret this as being the full fictional force in which we set </w:t>
      </w:r>
      <w:r w:rsidRPr="00C022C2">
        <w:rPr>
          <w:b/>
        </w:rPr>
        <w:t>ω</w:t>
      </w:r>
      <w:r>
        <w:t xml:space="preserve"> = 0 and </w:t>
      </w:r>
      <w:r w:rsidRPr="00C022C2">
        <w:rPr>
          <w:b/>
        </w:rPr>
        <w:fldChar w:fldCharType="begin"/>
      </w:r>
      <w:r w:rsidRPr="00C022C2">
        <w:rPr>
          <w:b/>
        </w:rPr>
        <w:instrText xml:space="preserve"> EQ \O(ω,\S\up4(•))</w:instrText>
      </w:r>
      <w:r w:rsidRPr="00C022C2">
        <w:rPr>
          <w:b/>
        </w:rPr>
        <w:fldChar w:fldCharType="end"/>
      </w:r>
      <w:r>
        <w:t xml:space="preserve"> = 0. </w:t>
      </w:r>
    </w:p>
    <w:p w14:paraId="30B46442" w14:textId="77777777" w:rsidR="00C022C2" w:rsidRDefault="00C022C2" w:rsidP="00C022C2">
      <w:pPr>
        <w:tabs>
          <w:tab w:val="left" w:pos="7200"/>
          <w:tab w:val="left" w:pos="7920"/>
          <w:tab w:val="right" w:pos="9270"/>
        </w:tabs>
      </w:pPr>
      <w:r>
        <w:tab/>
        <w:t>Regardless of how the Frame S' origin moves through space, we can always interpret its motion as an instantaneous rotation, as suggested by this drawing,</w:t>
      </w:r>
    </w:p>
    <w:p w14:paraId="1376FB1E" w14:textId="77777777" w:rsidR="00C022C2" w:rsidRDefault="00C022C2" w:rsidP="00C022C2">
      <w:pPr>
        <w:tabs>
          <w:tab w:val="left" w:pos="7200"/>
          <w:tab w:val="left" w:pos="7920"/>
          <w:tab w:val="right" w:pos="9270"/>
        </w:tabs>
      </w:pPr>
    </w:p>
    <w:p w14:paraId="568C57C8" w14:textId="77777777" w:rsidR="00C022C2" w:rsidRDefault="00C022C2" w:rsidP="00C022C2">
      <w:pPr>
        <w:tabs>
          <w:tab w:val="left" w:pos="7200"/>
          <w:tab w:val="left" w:pos="7920"/>
          <w:tab w:val="right" w:pos="9270"/>
        </w:tabs>
      </w:pPr>
      <w:r>
        <w:tab/>
      </w:r>
      <w:r>
        <w:tab/>
      </w:r>
      <w:r>
        <w:pict>
          <v:shape id="_x0000_i1031" type="#_x0000_t75" style="width:277.5pt;height:108.75pt">
            <v:imagedata r:id="rId11" o:title=""/>
          </v:shape>
        </w:pict>
      </w:r>
    </w:p>
    <w:p w14:paraId="61108219" w14:textId="77777777" w:rsidR="00C022C2" w:rsidRDefault="00C022C2" w:rsidP="00C022C2">
      <w:pPr>
        <w:tabs>
          <w:tab w:val="left" w:pos="7200"/>
          <w:tab w:val="left" w:pos="7920"/>
          <w:tab w:val="right" w:pos="9270"/>
        </w:tabs>
      </w:pPr>
    </w:p>
    <w:p w14:paraId="515BEF3E" w14:textId="77777777" w:rsidR="00C022C2" w:rsidRPr="00C022C2" w:rsidRDefault="00C022C2" w:rsidP="00C022C2">
      <w:pPr>
        <w:tabs>
          <w:tab w:val="left" w:pos="7200"/>
          <w:tab w:val="left" w:pos="7920"/>
          <w:tab w:val="right" w:pos="9270"/>
        </w:tabs>
      </w:pPr>
      <w:r>
        <w:t xml:space="preserve">At time t the Frame S' origin is rotating along the green circle shown. </w:t>
      </w:r>
    </w:p>
    <w:p w14:paraId="4EF60885" w14:textId="77777777" w:rsidR="00C022C2" w:rsidRPr="00C022C2" w:rsidRDefault="00C022C2" w:rsidP="00C022C2">
      <w:pPr>
        <w:tabs>
          <w:tab w:val="left" w:pos="7200"/>
          <w:tab w:val="left" w:pos="7920"/>
          <w:tab w:val="right" w:pos="9270"/>
        </w:tabs>
      </w:pPr>
    </w:p>
    <w:p w14:paraId="4FB1BED7" w14:textId="77777777" w:rsidR="00C022C2" w:rsidRPr="00C022C2" w:rsidRDefault="00C022C2" w:rsidP="00C022C2"/>
    <w:sectPr w:rsidR="00C022C2" w:rsidRPr="00C022C2">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0848B" w14:textId="77777777" w:rsidR="00BA5EE5" w:rsidRDefault="00BA5EE5">
      <w:r>
        <w:separator/>
      </w:r>
    </w:p>
  </w:endnote>
  <w:endnote w:type="continuationSeparator" w:id="0">
    <w:p w14:paraId="38E97E40" w14:textId="77777777" w:rsidR="00BA5EE5" w:rsidRDefault="00BA5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1B950" w14:textId="77777777" w:rsidR="00C022C2" w:rsidRDefault="00C022C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67853">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4DF38" w14:textId="77777777" w:rsidR="00BA5EE5" w:rsidRDefault="00BA5EE5">
      <w:r>
        <w:separator/>
      </w:r>
    </w:p>
  </w:footnote>
  <w:footnote w:type="continuationSeparator" w:id="0">
    <w:p w14:paraId="0A6A1B60" w14:textId="77777777" w:rsidR="00BA5EE5" w:rsidRDefault="00BA5E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22C2"/>
    <w:rsid w:val="0001344C"/>
    <w:rsid w:val="00032790"/>
    <w:rsid w:val="000522DF"/>
    <w:rsid w:val="000544B7"/>
    <w:rsid w:val="00054B07"/>
    <w:rsid w:val="00064021"/>
    <w:rsid w:val="00064C25"/>
    <w:rsid w:val="000765E7"/>
    <w:rsid w:val="0008034B"/>
    <w:rsid w:val="00092C76"/>
    <w:rsid w:val="000A162F"/>
    <w:rsid w:val="000A21FD"/>
    <w:rsid w:val="000A6BDE"/>
    <w:rsid w:val="000C5893"/>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1F7F94"/>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A5EE5"/>
    <w:rsid w:val="00BC09E2"/>
    <w:rsid w:val="00BC5EB6"/>
    <w:rsid w:val="00BD20BB"/>
    <w:rsid w:val="00BD6B0E"/>
    <w:rsid w:val="00BE20CE"/>
    <w:rsid w:val="00BE48D5"/>
    <w:rsid w:val="00BE5123"/>
    <w:rsid w:val="00C00A8C"/>
    <w:rsid w:val="00C022C2"/>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67853"/>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F48E5"/>
  <w15:chartTrackingRefBased/>
  <w15:docId w15:val="{8F368796-4169-40F4-99D8-BCB785A75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2531</Words>
  <Characters>10127</Characters>
  <Application>Microsoft Office Word</Application>
  <DocSecurity>4</DocSecurity>
  <Lines>281</Lines>
  <Paragraphs>134</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2026-09-06T22:46:00Z</dcterms:created>
  <dcterms:modified xsi:type="dcterms:W3CDTF">2026-09-06T22:46:00Z</dcterms:modified>
</cp:coreProperties>
</file>