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4B589" w14:textId="77777777" w:rsidR="00291390" w:rsidRDefault="0086149D">
      <w:r>
        <w:t>Limiting calculation. Consider</w:t>
      </w:r>
    </w:p>
    <w:p w14:paraId="24E53531" w14:textId="77777777" w:rsidR="0086149D" w:rsidRDefault="0086149D"/>
    <w:p w14:paraId="08366C59" w14:textId="77777777" w:rsidR="0086149D" w:rsidRDefault="0086149D" w:rsidP="0086149D">
      <w:r>
        <w:tab/>
      </w:r>
      <w:proofErr w:type="spellStart"/>
      <w:r>
        <w:t>r</w:t>
      </w:r>
      <w:r>
        <w:rPr>
          <w:rStyle w:val="subscript"/>
        </w:rPr>
        <w:t>cog</w:t>
      </w:r>
      <w:proofErr w:type="spellEnd"/>
      <w:r>
        <w:t xml:space="preserve">  = </w:t>
      </w:r>
      <w:r>
        <w:fldChar w:fldCharType="begin"/>
      </w:r>
      <w:r>
        <w:instrText xml:space="preserve"> EQ \r(GM</w:instrText>
      </w:r>
      <w:r>
        <w:rPr>
          <w:rStyle w:val="subscript"/>
        </w:rPr>
        <w:instrText>E</w:instrText>
      </w:r>
      <w:r>
        <w:instrText xml:space="preserve">M/F) </w:instrText>
      </w:r>
      <w:r>
        <w:fldChar w:fldCharType="end"/>
      </w:r>
      <w:r>
        <w:t xml:space="preserve"> </w:t>
      </w:r>
    </w:p>
    <w:p w14:paraId="2AE75A1D" w14:textId="77777777" w:rsidR="0086149D" w:rsidRDefault="0086149D" w:rsidP="0086149D">
      <w:pPr>
        <w:tabs>
          <w:tab w:val="left" w:pos="7200"/>
          <w:tab w:val="left" w:pos="7920"/>
          <w:tab w:val="right" w:pos="9270"/>
        </w:tabs>
      </w:pPr>
      <w:r>
        <w:tab/>
      </w:r>
      <w:r>
        <w:tab/>
        <w:t xml:space="preserve">  =   </w:t>
      </w:r>
      <w:r>
        <w:fldChar w:fldCharType="begin"/>
      </w:r>
      <w:r>
        <w:instrText xml:space="preserve"> EQ \f(1,[  (μ</w:instrText>
      </w:r>
      <w:r>
        <w:rPr>
          <w:rStyle w:val="subscript"/>
        </w:rPr>
        <w:instrText>1</w:instrText>
      </w:r>
      <w:r>
        <w:instrText>/r'</w:instrText>
      </w:r>
      <w:r>
        <w:rPr>
          <w:rStyle w:val="subscript"/>
        </w:rPr>
        <w:instrText>1</w:instrText>
      </w:r>
      <w:r>
        <w:rPr>
          <w:rStyle w:val="superscript"/>
        </w:rPr>
        <w:instrText>2</w:instrText>
      </w:r>
      <w:r>
        <w:instrText>)</w:instrText>
      </w:r>
      <w:r>
        <w:rPr>
          <w:rStyle w:val="superscript"/>
        </w:rPr>
        <w:instrText>2</w:instrText>
      </w:r>
      <w:r>
        <w:instrText xml:space="preserve"> +  (μ</w:instrText>
      </w:r>
      <w:r>
        <w:rPr>
          <w:rStyle w:val="sub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instrText xml:space="preserve"> + 2 (μ</w:instrText>
      </w:r>
      <w:r>
        <w:rPr>
          <w:rStyle w:val="subscript"/>
        </w:rPr>
        <w:instrText>1</w:instrText>
      </w:r>
      <w:r>
        <w:instrText>/r'</w:instrText>
      </w:r>
      <w:r>
        <w:rPr>
          <w:rStyle w:val="subscript"/>
        </w:rPr>
        <w:instrText>1</w:instrText>
      </w:r>
      <w:r>
        <w:rPr>
          <w:rStyle w:val="superscript"/>
        </w:rPr>
        <w:instrText>3</w:instrText>
      </w:r>
      <w:r>
        <w:instrText>) (μ</w:instrText>
      </w:r>
      <w:r>
        <w:rPr>
          <w:rStyle w:val="subscript"/>
        </w:rPr>
        <w:instrText>2</w:instrText>
      </w:r>
      <w:r>
        <w:instrText>/r'</w:instrText>
      </w:r>
      <w:r>
        <w:rPr>
          <w:rStyle w:val="subscript"/>
        </w:rPr>
        <w:instrText>2</w:instrText>
      </w:r>
      <w:r>
        <w:rPr>
          <w:rStyle w:val="superscript"/>
        </w:rPr>
        <w:instrText>3</w:instrText>
      </w:r>
      <w:r>
        <w:instrText>)</w:instrText>
      </w:r>
      <w:r>
        <w:rPr>
          <w:color w:val="000000"/>
        </w:rPr>
        <w:instrText>(</w:instrText>
      </w:r>
      <w:r>
        <w:instrText>b</w:instrText>
      </w:r>
      <w:r>
        <w:rPr>
          <w:rStyle w:val="superscript"/>
        </w:rPr>
        <w:instrText>2</w:instrText>
      </w:r>
      <w:r>
        <w:instrText xml:space="preserve"> + b(r</w:instrText>
      </w:r>
      <w:r>
        <w:rPr>
          <w:rStyle w:val="subscript"/>
        </w:rPr>
        <w:instrText>1</w:instrText>
      </w:r>
      <w:r>
        <w:instrText>-r</w:instrText>
      </w:r>
      <w:r>
        <w:rPr>
          <w:rStyle w:val="subscript"/>
        </w:rPr>
        <w:instrText>2</w:instrText>
      </w:r>
      <w:r>
        <w:instrText>)cosθ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r>
        <w:tab/>
        <w:t xml:space="preserve">  (D.2.21)</w:t>
      </w:r>
    </w:p>
    <w:p w14:paraId="0878E4D4" w14:textId="77777777" w:rsidR="0086149D" w:rsidRDefault="0086149D" w:rsidP="0086149D">
      <w:pPr>
        <w:tabs>
          <w:tab w:val="left" w:pos="7200"/>
          <w:tab w:val="left" w:pos="7920"/>
          <w:tab w:val="right" w:pos="9270"/>
        </w:tabs>
      </w:pPr>
    </w:p>
    <w:p w14:paraId="20EF47C6" w14:textId="77777777" w:rsidR="0086149D" w:rsidRDefault="0086149D" w:rsidP="0086149D">
      <w:r>
        <w:tab/>
      </w:r>
      <w:r>
        <w:tab/>
      </w: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+ 2r</w:t>
      </w:r>
      <w:r>
        <w:rPr>
          <w:rStyle w:val="subscript"/>
        </w:rPr>
        <w:t>1</w:t>
      </w:r>
      <w:r>
        <w:t xml:space="preserve">b </w:t>
      </w:r>
      <w:proofErr w:type="spellStart"/>
      <w:r>
        <w:t>cosθ</w:t>
      </w:r>
      <w:proofErr w:type="spellEnd"/>
      <w:r>
        <w:t xml:space="preserve"> </w:t>
      </w:r>
    </w:p>
    <w:p w14:paraId="16A13798" w14:textId="77777777" w:rsidR="0086149D" w:rsidRDefault="0086149D" w:rsidP="0086149D">
      <w:pPr>
        <w:tabs>
          <w:tab w:val="left" w:pos="7200"/>
          <w:tab w:val="left" w:pos="7920"/>
          <w:tab w:val="right" w:pos="9270"/>
        </w:tabs>
      </w:pPr>
      <w:r>
        <w:tab/>
      </w:r>
      <w:r>
        <w:tab/>
      </w:r>
      <w:r>
        <w:tab/>
        <w:t>r'</w:t>
      </w:r>
      <w:r>
        <w:rPr>
          <w:rStyle w:val="subscript"/>
        </w:rPr>
        <w:t>2</w:t>
      </w:r>
      <w:r>
        <w:rPr>
          <w:rStyle w:val="superscript"/>
        </w:rPr>
        <w:t>2</w:t>
      </w:r>
      <w:r>
        <w:t xml:space="preserve">  = r</w:t>
      </w:r>
      <w:r>
        <w:rPr>
          <w:rStyle w:val="subscript"/>
        </w:rPr>
        <w:t>2</w:t>
      </w:r>
      <w:r>
        <w:rPr>
          <w:rStyle w:val="superscript"/>
        </w:rPr>
        <w:t>2</w:t>
      </w:r>
      <w:r>
        <w:t xml:space="preserve"> + b</w:t>
      </w:r>
      <w:r>
        <w:rPr>
          <w:rStyle w:val="superscript"/>
        </w:rPr>
        <w:t>2</w:t>
      </w:r>
      <w:r>
        <w:t xml:space="preserve"> -  2r</w:t>
      </w:r>
      <w:r>
        <w:rPr>
          <w:rStyle w:val="subscript"/>
        </w:rPr>
        <w:t>2</w:t>
      </w:r>
      <w:r>
        <w:t xml:space="preserve">b </w:t>
      </w:r>
      <w:proofErr w:type="spellStart"/>
      <w:r>
        <w:t>cosθ</w:t>
      </w:r>
      <w:proofErr w:type="spellEnd"/>
      <w:r>
        <w:tab/>
      </w:r>
      <w:r>
        <w:tab/>
      </w:r>
      <w:r>
        <w:tab/>
      </w:r>
      <w:r>
        <w:tab/>
      </w:r>
      <w:r>
        <w:tab/>
      </w:r>
      <w:r>
        <w:tab/>
      </w:r>
      <w:r>
        <w:tab/>
      </w:r>
      <w:r w:rsidRPr="00001F41">
        <w:rPr>
          <w:i/>
        </w:rPr>
        <w:t>(D.2.4)</w:t>
      </w:r>
      <w:r>
        <w:t xml:space="preserve"> </w:t>
      </w:r>
    </w:p>
    <w:p w14:paraId="41DE92B1" w14:textId="77777777" w:rsidR="0086149D" w:rsidRDefault="0086149D" w:rsidP="0086149D">
      <w:pPr>
        <w:tabs>
          <w:tab w:val="left" w:pos="7200"/>
          <w:tab w:val="left" w:pos="7920"/>
          <w:tab w:val="right" w:pos="9270"/>
        </w:tabs>
      </w:pPr>
    </w:p>
    <w:p w14:paraId="12AE6D4A" w14:textId="77777777" w:rsidR="0086149D" w:rsidRPr="0086149D" w:rsidRDefault="0086149D" w:rsidP="0086149D">
      <w:pPr>
        <w:tabs>
          <w:tab w:val="left" w:pos="7200"/>
          <w:tab w:val="left" w:pos="7920"/>
          <w:tab w:val="right" w:pos="9270"/>
        </w:tabs>
      </w:pPr>
      <w:r>
        <w:t>This is in notation where r</w:t>
      </w:r>
      <w:r>
        <w:rPr>
          <w:rStyle w:val="subscript"/>
        </w:rPr>
        <w:t>1</w:t>
      </w:r>
      <w:r>
        <w:t xml:space="preserve"> and r</w:t>
      </w:r>
      <w:r>
        <w:rPr>
          <w:rStyle w:val="subscript"/>
        </w:rPr>
        <w:t>2</w:t>
      </w:r>
      <w:r>
        <w:t xml:space="preserve"> are the </w:t>
      </w:r>
      <w:r w:rsidRPr="0086149D">
        <w:rPr>
          <w:i/>
        </w:rPr>
        <w:t>short</w:t>
      </w:r>
      <w:r>
        <w:t xml:space="preserve"> ones. </w:t>
      </w:r>
    </w:p>
    <w:p w14:paraId="48A37351" w14:textId="77777777" w:rsidR="0086149D" w:rsidRDefault="0086149D"/>
    <w:p w14:paraId="418BD68C" w14:textId="77777777" w:rsidR="0086149D" w:rsidRDefault="0086149D">
      <w:r>
        <w:t>Suppose the two masses are equal AND things are aligned with m</w:t>
      </w:r>
      <w:r>
        <w:rPr>
          <w:rStyle w:val="subscript"/>
        </w:rPr>
        <w:t>1</w:t>
      </w:r>
      <w:r>
        <w:t xml:space="preserve"> on the top. Then we know r</w:t>
      </w:r>
      <w:r>
        <w:rPr>
          <w:rStyle w:val="subscript"/>
        </w:rPr>
        <w:t>1</w:t>
      </w:r>
      <w:r>
        <w:t xml:space="preserve"> = r</w:t>
      </w:r>
      <w:r>
        <w:rPr>
          <w:rStyle w:val="subscript"/>
        </w:rPr>
        <w:t>2</w:t>
      </w:r>
      <w:r>
        <w:t xml:space="preserve"> and we know r'</w:t>
      </w:r>
      <w:r>
        <w:rPr>
          <w:rStyle w:val="subscript"/>
        </w:rPr>
        <w:t>1</w:t>
      </w:r>
      <w:r>
        <w:t xml:space="preserve"> = b + r</w:t>
      </w:r>
      <w:r>
        <w:rPr>
          <w:rStyle w:val="subscript"/>
        </w:rPr>
        <w:t>1</w:t>
      </w:r>
      <w:r>
        <w:t xml:space="preserve"> and r'</w:t>
      </w:r>
      <w:r>
        <w:rPr>
          <w:rStyle w:val="subscript"/>
        </w:rPr>
        <w:t>2</w:t>
      </w:r>
      <w:r>
        <w:t xml:space="preserve"> = b-r</w:t>
      </w:r>
      <w:r>
        <w:rPr>
          <w:rStyle w:val="subscript"/>
        </w:rPr>
        <w:t>1</w:t>
      </w:r>
      <w:r>
        <w:t xml:space="preserve"> . Then μ</w:t>
      </w:r>
      <w:r>
        <w:rPr>
          <w:rStyle w:val="subscript"/>
        </w:rPr>
        <w:t>1</w:t>
      </w:r>
      <w:r>
        <w:t xml:space="preserve"> = μ</w:t>
      </w:r>
      <w:r>
        <w:rPr>
          <w:rStyle w:val="subscript"/>
        </w:rPr>
        <w:t>2</w:t>
      </w:r>
      <w:r>
        <w:t xml:space="preserve"> = 1/2 and the above becomes</w:t>
      </w:r>
    </w:p>
    <w:p w14:paraId="2CB296D2" w14:textId="77777777" w:rsidR="0086149D" w:rsidRDefault="0086149D"/>
    <w:p w14:paraId="5A50C796" w14:textId="77777777" w:rsidR="0086149D" w:rsidRDefault="0086149D" w:rsidP="0086149D">
      <w:pPr>
        <w:tabs>
          <w:tab w:val="left" w:pos="7200"/>
          <w:tab w:val="left" w:pos="7920"/>
          <w:tab w:val="right" w:pos="9270"/>
        </w:tabs>
      </w:pPr>
      <w:r>
        <w:tab/>
      </w:r>
      <w:proofErr w:type="spellStart"/>
      <w:r>
        <w:t>r</w:t>
      </w:r>
      <w:r>
        <w:rPr>
          <w:rStyle w:val="subscript"/>
        </w:rPr>
        <w:t>cog</w:t>
      </w:r>
      <w:proofErr w:type="spellEnd"/>
      <w:r>
        <w:t xml:space="preserve">   =   </w:t>
      </w:r>
      <w:r>
        <w:fldChar w:fldCharType="begin"/>
      </w:r>
      <w:r>
        <w:instrText xml:space="preserve"> EQ \f(1,[  </w:instrText>
      </w:r>
      <w:r>
        <w:fldChar w:fldCharType="begin"/>
      </w:r>
      <w:r>
        <w:instrText xml:space="preserve"> EQ \f(1,4) </w:instrText>
      </w:r>
      <w:r>
        <w:fldChar w:fldCharType="end"/>
      </w:r>
      <w:r>
        <w:fldChar w:fldCharType="begin"/>
      </w:r>
      <w:r>
        <w:instrText xml:space="preserve"> EQ \f(1,r'</w:instrText>
      </w:r>
      <w:r>
        <w:rPr>
          <w:rStyle w:val="subscript"/>
        </w:rPr>
        <w:instrText>1</w:instrText>
      </w:r>
      <w:r>
        <w:rPr>
          <w:rStyle w:val="superscript"/>
        </w:rPr>
        <w:instrText>4</w:instrText>
      </w:r>
      <w:r>
        <w:instrText xml:space="preserve">) </w:instrText>
      </w:r>
      <w:r>
        <w:fldChar w:fldCharType="end"/>
      </w:r>
      <w:r>
        <w:instrText xml:space="preserve"> + </w:instrText>
      </w:r>
      <w:r>
        <w:fldChar w:fldCharType="begin"/>
      </w:r>
      <w:r>
        <w:instrText xml:space="preserve"> EQ \f(1,4) </w:instrText>
      </w:r>
      <w:r>
        <w:fldChar w:fldCharType="end"/>
      </w:r>
      <w:r>
        <w:fldChar w:fldCharType="begin"/>
      </w:r>
      <w:r>
        <w:instrText xml:space="preserve"> EQ \f(1,r'</w:instrText>
      </w:r>
      <w:r>
        <w:rPr>
          <w:rStyle w:val="subscript"/>
        </w:rPr>
        <w:instrText>2</w:instrText>
      </w:r>
      <w:r>
        <w:rPr>
          <w:rStyle w:val="superscript"/>
        </w:rPr>
        <w:instrText>4</w:instrText>
      </w:r>
      <w:r>
        <w:instrText xml:space="preserve">) </w:instrText>
      </w:r>
      <w:r>
        <w:fldChar w:fldCharType="end"/>
      </w:r>
      <w:r>
        <w:instrText xml:space="preserve"> + </w:instrText>
      </w:r>
      <w:r>
        <w:fldChar w:fldCharType="begin"/>
      </w:r>
      <w:r>
        <w:instrText xml:space="preserve"> EQ \f(2,4) </w:instrText>
      </w:r>
      <w:r>
        <w:fldChar w:fldCharType="end"/>
      </w:r>
      <w:r>
        <w:instrText xml:space="preserve"> </w:instrText>
      </w:r>
      <w:r>
        <w:fldChar w:fldCharType="begin"/>
      </w:r>
      <w:r>
        <w:instrText xml:space="preserve"> EQ \f(1,r'</w:instrText>
      </w:r>
      <w:r>
        <w:rPr>
          <w:rStyle w:val="subscript"/>
        </w:rPr>
        <w:instrText>1</w:instrText>
      </w:r>
      <w:r>
        <w:rPr>
          <w:rStyle w:val="superscript"/>
        </w:rPr>
        <w:instrText>3</w:instrText>
      </w:r>
      <w:r>
        <w:instrText>r'</w:instrText>
      </w:r>
      <w:r>
        <w:rPr>
          <w:rStyle w:val="subscript"/>
        </w:rPr>
        <w:instrText>2</w:instrText>
      </w:r>
      <w:r>
        <w:rPr>
          <w:rStyle w:val="superscript"/>
        </w:rPr>
        <w:instrText>3</w:instrText>
      </w:r>
      <w:r>
        <w:instrText xml:space="preserve">) </w:instrText>
      </w:r>
      <w:r>
        <w:fldChar w:fldCharType="end"/>
      </w:r>
      <w:r>
        <w:rPr>
          <w:color w:val="000000"/>
        </w:rPr>
        <w:instrText>(</w:instrText>
      </w:r>
      <w:r>
        <w:instrText>b</w:instrText>
      </w:r>
      <w:r>
        <w:rPr>
          <w:rStyle w:val="superscript"/>
        </w:rPr>
        <w:instrText>2</w:instrText>
      </w:r>
      <w:r>
        <w:instrText xml:space="preserve"> - r</w:instrText>
      </w:r>
      <w:r>
        <w:rPr>
          <w:rStyle w:val="subscript"/>
        </w:rPr>
        <w:instrText>1</w:instrText>
      </w:r>
      <w:r>
        <w:instrText>r</w:instrText>
      </w:r>
      <w:r>
        <w:rPr>
          <w:rStyle w:val="subscript"/>
        </w:rPr>
        <w:instrText>2</w:instrText>
      </w:r>
      <w:r>
        <w:rPr>
          <w:color w:val="000000"/>
        </w:rPr>
        <w:instrText>)  ]</w:instrText>
      </w:r>
      <w:r>
        <w:rPr>
          <w:rStyle w:val="superscript"/>
        </w:rPr>
        <w:instrText>1/4</w:instrText>
      </w:r>
      <w:r>
        <w:instrText xml:space="preserve">) </w:instrText>
      </w:r>
      <w:r>
        <w:fldChar w:fldCharType="end"/>
      </w:r>
      <w:r>
        <w:t xml:space="preserve"> </w:t>
      </w:r>
    </w:p>
    <w:p w14:paraId="6805A267" w14:textId="77777777" w:rsidR="0086149D" w:rsidRDefault="0086149D"/>
    <w:p w14:paraId="3B342C40" w14:textId="77777777" w:rsidR="0086149D" w:rsidRDefault="0086149D">
      <w:r>
        <w:tab/>
      </w:r>
      <w:r>
        <w:tab/>
        <w:t xml:space="preserve">  =   </w: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begin"/>
      </w:r>
      <w:r>
        <w:instrText xml:space="preserve"> EQ \f(1,4) </w:instrText>
      </w:r>
      <w:r>
        <w:fldChar w:fldCharType="end"/>
      </w:r>
      <w:r>
        <w:instrText>r'</w:instrText>
      </w:r>
      <w:r>
        <w:rPr>
          <w:rStyle w:val="subscript"/>
        </w:rPr>
        <w:instrText>2</w:instrText>
      </w:r>
      <w:r>
        <w:rPr>
          <w:rStyle w:val="superscript"/>
        </w:rPr>
        <w:instrText>4</w:instrText>
      </w:r>
      <w:r>
        <w:instrText xml:space="preserve"> + </w:instrText>
      </w:r>
      <w:r>
        <w:fldChar w:fldCharType="begin"/>
      </w:r>
      <w:r>
        <w:instrText xml:space="preserve"> EQ \f(1,4) </w:instrText>
      </w:r>
      <w:r>
        <w:fldChar w:fldCharType="end"/>
      </w:r>
      <w:r>
        <w:instrText>r'</w:instrText>
      </w:r>
      <w:r>
        <w:rPr>
          <w:rStyle w:val="subscript"/>
        </w:rPr>
        <w:instrText>1</w:instrText>
      </w:r>
      <w:r>
        <w:rPr>
          <w:rStyle w:val="superscript"/>
        </w:rPr>
        <w:instrText>4</w:instrText>
      </w:r>
      <w:r>
        <w:instrText xml:space="preserve"> + </w:instrText>
      </w:r>
      <w:r>
        <w:fldChar w:fldCharType="begin"/>
      </w:r>
      <w:r>
        <w:instrText xml:space="preserve"> EQ \f(2,4) </w:instrText>
      </w:r>
      <w:r>
        <w:fldChar w:fldCharType="end"/>
      </w:r>
      <w:r>
        <w:instrText xml:space="preserve"> r'</w:instrText>
      </w:r>
      <w:r>
        <w:rPr>
          <w:rStyle w:val="subscript"/>
        </w:rPr>
        <w:instrText>1</w:instrText>
      </w:r>
      <w:r>
        <w:instrText>r'</w:instrText>
      </w:r>
      <w:r>
        <w:rPr>
          <w:rStyle w:val="subscript"/>
        </w:rPr>
        <w:instrText>2</w:instrText>
      </w:r>
      <w:r>
        <w:rPr>
          <w:color w:val="000000"/>
        </w:rPr>
        <w:instrText>(</w:instrText>
      </w:r>
      <w:r>
        <w:instrText>b</w:instrText>
      </w:r>
      <w:r>
        <w:rPr>
          <w:rStyle w:val="superscript"/>
        </w:rPr>
        <w:instrText>2</w:instrText>
      </w:r>
      <w:r>
        <w:instrText xml:space="preserve"> - r</w:instrText>
      </w:r>
      <w:r>
        <w:rPr>
          <w:rStyle w:val="subscript"/>
        </w:rPr>
        <w:instrText>1</w:instrText>
      </w:r>
      <w:r>
        <w:rPr>
          <w:rStyle w:val="superscript"/>
        </w:rPr>
        <w:instrText>2</w:instrText>
      </w:r>
      <w:r>
        <w:rPr>
          <w:color w:val="000000"/>
        </w:rPr>
        <w:instrText>)  ]</w:instrText>
      </w:r>
      <w:r>
        <w:rPr>
          <w:rStyle w:val="superscript"/>
        </w:rPr>
        <w:instrText>1/4</w:instrText>
      </w:r>
      <w:r>
        <w:instrText xml:space="preserve">) </w:instrText>
      </w:r>
      <w:r>
        <w:fldChar w:fldCharType="end"/>
      </w:r>
    </w:p>
    <w:p w14:paraId="5B925D21" w14:textId="77777777" w:rsidR="0086149D" w:rsidRDefault="0086149D"/>
    <w:p w14:paraId="190B9894" w14:textId="77777777" w:rsidR="0086149D" w:rsidRPr="0086149D" w:rsidRDefault="0086149D" w:rsidP="0086149D">
      <w:r>
        <w:tab/>
      </w:r>
      <w:r>
        <w:tab/>
        <w:t xml:space="preserve">  =   </w: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begin"/>
      </w:r>
      <w:r>
        <w:instrText xml:space="preserve"> EQ \f(1,4) </w:instrText>
      </w:r>
      <w:r>
        <w:fldChar w:fldCharType="end"/>
      </w:r>
      <w:r>
        <w:instrText>r'</w:instrText>
      </w:r>
      <w:r>
        <w:rPr>
          <w:rStyle w:val="subscript"/>
        </w:rPr>
        <w:instrText>2</w:instrText>
      </w:r>
      <w:r>
        <w:rPr>
          <w:rStyle w:val="superscript"/>
        </w:rPr>
        <w:instrText>4</w:instrText>
      </w:r>
      <w:r>
        <w:instrText xml:space="preserve"> + </w:instrText>
      </w:r>
      <w:r>
        <w:fldChar w:fldCharType="begin"/>
      </w:r>
      <w:r>
        <w:instrText xml:space="preserve"> EQ \f(1,4) </w:instrText>
      </w:r>
      <w:r>
        <w:fldChar w:fldCharType="end"/>
      </w:r>
      <w:r>
        <w:instrText>r'</w:instrText>
      </w:r>
      <w:r>
        <w:rPr>
          <w:rStyle w:val="subscript"/>
        </w:rPr>
        <w:instrText>1</w:instrText>
      </w:r>
      <w:r>
        <w:rPr>
          <w:rStyle w:val="superscript"/>
        </w:rPr>
        <w:instrText>4</w:instrText>
      </w:r>
      <w:r>
        <w:instrText xml:space="preserve"> + </w:instrText>
      </w:r>
      <w:r>
        <w:fldChar w:fldCharType="begin"/>
      </w:r>
      <w:r>
        <w:instrText xml:space="preserve"> EQ \f(2,4) </w:instrText>
      </w:r>
      <w:r>
        <w:fldChar w:fldCharType="end"/>
      </w:r>
      <w:r>
        <w:instrText xml:space="preserve"> r'</w:instrText>
      </w:r>
      <w:r>
        <w:rPr>
          <w:rStyle w:val="subscript"/>
        </w:rPr>
        <w:instrText>1</w:instrText>
      </w:r>
      <w:r>
        <w:instrText>r'</w:instrText>
      </w:r>
      <w:r>
        <w:rPr>
          <w:rStyle w:val="subscript"/>
        </w:rPr>
        <w:instrText>2</w:instrText>
      </w:r>
      <w:r>
        <w:rPr>
          <w:color w:val="000000"/>
        </w:rPr>
        <w:instrText>r'</w:instrText>
      </w:r>
      <w:r>
        <w:rPr>
          <w:rStyle w:val="subscript"/>
        </w:rPr>
        <w:instrText>1</w:instrText>
      </w:r>
      <w:r>
        <w:instrText>r'</w:instrText>
      </w:r>
      <w:r>
        <w:rPr>
          <w:rStyle w:val="subscript"/>
        </w:rPr>
        <w:instrText>2</w:instrText>
      </w:r>
      <w:r>
        <w:rPr>
          <w:color w:val="000000"/>
        </w:rPr>
        <w:instrText xml:space="preserve">  ]</w:instrText>
      </w:r>
      <w:r>
        <w:rPr>
          <w:rStyle w:val="superscript"/>
        </w:rPr>
        <w:instrText>1/4</w:instrText>
      </w:r>
      <w:r>
        <w:instrText xml:space="preserve">) </w:instrText>
      </w:r>
      <w:r>
        <w:fldChar w:fldCharType="end"/>
      </w:r>
    </w:p>
    <w:p w14:paraId="6CE91438" w14:textId="77777777" w:rsidR="0086149D" w:rsidRDefault="0086149D"/>
    <w:p w14:paraId="44B999DC" w14:textId="77777777" w:rsidR="0086149D" w:rsidRDefault="0086149D" w:rsidP="0086149D">
      <w:r>
        <w:tab/>
      </w:r>
      <w:r>
        <w:tab/>
        <w:t xml:space="preserve">  =   </w: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begin"/>
      </w:r>
      <w:r>
        <w:instrText xml:space="preserve"> EQ \f(1,4) </w:instrText>
      </w:r>
      <w:r>
        <w:fldChar w:fldCharType="end"/>
      </w:r>
      <w:r>
        <w:instrText>r'</w:instrText>
      </w:r>
      <w:r>
        <w:rPr>
          <w:rStyle w:val="subscript"/>
        </w:rPr>
        <w:instrText>2</w:instrText>
      </w:r>
      <w:r>
        <w:rPr>
          <w:rStyle w:val="superscript"/>
        </w:rPr>
        <w:instrText>4</w:instrText>
      </w:r>
      <w:r>
        <w:instrText xml:space="preserve"> + </w:instrText>
      </w:r>
      <w:r>
        <w:fldChar w:fldCharType="begin"/>
      </w:r>
      <w:r>
        <w:instrText xml:space="preserve"> EQ \f(1,4) </w:instrText>
      </w:r>
      <w:r>
        <w:fldChar w:fldCharType="end"/>
      </w:r>
      <w:r>
        <w:instrText>r'</w:instrText>
      </w:r>
      <w:r>
        <w:rPr>
          <w:rStyle w:val="subscript"/>
        </w:rPr>
        <w:instrText>1</w:instrText>
      </w:r>
      <w:r>
        <w:rPr>
          <w:rStyle w:val="superscript"/>
        </w:rPr>
        <w:instrText>4</w:instrText>
      </w:r>
      <w:r>
        <w:instrText xml:space="preserve"> + </w:instrText>
      </w:r>
      <w:r>
        <w:fldChar w:fldCharType="begin"/>
      </w:r>
      <w:r>
        <w:instrText xml:space="preserve"> EQ \f(2,4) </w:instrText>
      </w:r>
      <w:r>
        <w:fldChar w:fldCharType="end"/>
      </w:r>
      <w:r>
        <w:instrText xml:space="preserve"> r'</w:instrText>
      </w:r>
      <w:r>
        <w:rPr>
          <w:rStyle w:val="subscript"/>
        </w:rPr>
        <w:instrText>1</w:instrText>
      </w:r>
      <w:r>
        <w:rPr>
          <w:rStyle w:val="superscript"/>
        </w:rPr>
        <w:instrText>2</w:instrText>
      </w:r>
      <w:r>
        <w:instrText>r'</w:instrText>
      </w:r>
      <w:r>
        <w:rPr>
          <w:rStyle w:val="subscript"/>
        </w:rPr>
        <w:instrText>2</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p>
    <w:p w14:paraId="1F506DF5" w14:textId="77777777" w:rsidR="0086149D" w:rsidRDefault="0086149D" w:rsidP="0086149D">
      <w:r>
        <w:tab/>
      </w:r>
      <w:r>
        <w:tab/>
        <w:t xml:space="preserve">  =  (1/</w:t>
      </w:r>
      <w:r>
        <w:fldChar w:fldCharType="begin"/>
      </w:r>
      <w:r>
        <w:instrText xml:space="preserve"> EQ \r(2) </w:instrText>
      </w:r>
      <w:r>
        <w:fldChar w:fldCharType="end"/>
      </w:r>
      <w:r>
        <w:t xml:space="preserve">)  </w:t>
      </w:r>
      <w:r>
        <w:fldChar w:fldCharType="begin"/>
      </w:r>
      <w:r>
        <w:instrText xml:space="preserve"> EQ \f(r'</w:instrText>
      </w:r>
      <w:r>
        <w:rPr>
          <w:rStyle w:val="subscript"/>
        </w:rPr>
        <w:instrText>1</w:instrText>
      </w:r>
      <w:r>
        <w:instrText>r'</w:instrText>
      </w:r>
      <w:r>
        <w:rPr>
          <w:rStyle w:val="subscript"/>
        </w:rPr>
        <w:instrText>2</w:instrText>
      </w:r>
      <w:r>
        <w:instrText>,[  r'</w:instrText>
      </w:r>
      <w:r>
        <w:rPr>
          <w:rStyle w:val="subscript"/>
        </w:rPr>
        <w:instrText>2</w:instrText>
      </w:r>
      <w:r>
        <w:rPr>
          <w:rStyle w:val="superscript"/>
        </w:rPr>
        <w:instrText>4</w:instrText>
      </w:r>
      <w:r>
        <w:instrText xml:space="preserve"> + r'</w:instrText>
      </w:r>
      <w:r>
        <w:rPr>
          <w:rStyle w:val="subscript"/>
        </w:rPr>
        <w:instrText>1</w:instrText>
      </w:r>
      <w:r>
        <w:rPr>
          <w:rStyle w:val="superscript"/>
        </w:rPr>
        <w:instrText>4</w:instrText>
      </w:r>
      <w:r>
        <w:instrText xml:space="preserve"> + 2 r'</w:instrText>
      </w:r>
      <w:r>
        <w:rPr>
          <w:rStyle w:val="subscript"/>
        </w:rPr>
        <w:instrText>1</w:instrText>
      </w:r>
      <w:r>
        <w:rPr>
          <w:rStyle w:val="superscript"/>
        </w:rPr>
        <w:instrText>2</w:instrText>
      </w:r>
      <w:r>
        <w:instrText>r'</w:instrText>
      </w:r>
      <w:r>
        <w:rPr>
          <w:rStyle w:val="subscript"/>
        </w:rPr>
        <w:instrText>2</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p>
    <w:p w14:paraId="6B970C18" w14:textId="77777777" w:rsidR="0086149D" w:rsidRDefault="0086149D" w:rsidP="0086149D"/>
    <w:p w14:paraId="1CB7E87C" w14:textId="77777777" w:rsidR="0086149D" w:rsidRDefault="0086149D" w:rsidP="0086149D">
      <w:r>
        <w:tab/>
      </w:r>
      <w:r>
        <w:tab/>
        <w:t xml:space="preserve">  =  (1/</w:t>
      </w:r>
      <w:r>
        <w:fldChar w:fldCharType="begin"/>
      </w:r>
      <w:r>
        <w:instrText xml:space="preserve"> EQ \r(2) </w:instrText>
      </w:r>
      <w:r>
        <w:fldChar w:fldCharType="end"/>
      </w:r>
      <w:r>
        <w:t xml:space="preserve">)  </w:t>
      </w:r>
      <w:r>
        <w:fldChar w:fldCharType="begin"/>
      </w:r>
      <w:r>
        <w:instrText xml:space="preserve"> EQ \f(r'</w:instrText>
      </w:r>
      <w:r>
        <w:rPr>
          <w:rStyle w:val="subscript"/>
        </w:rPr>
        <w:instrText>1</w:instrText>
      </w:r>
      <w:r>
        <w:instrText>r'</w:instrText>
      </w:r>
      <w:r>
        <w:rPr>
          <w:rStyle w:val="subscript"/>
        </w:rPr>
        <w:instrText>2</w:instrText>
      </w:r>
      <w:r>
        <w:instrText>,[  (r'</w:instrText>
      </w:r>
      <w:r>
        <w:rPr>
          <w:rStyle w:val="subscript"/>
        </w:rPr>
        <w:instrText>1</w:instrText>
      </w:r>
      <w:r>
        <w:rPr>
          <w:rStyle w:val="superscript"/>
        </w:rPr>
        <w:instrText>2</w:instrText>
      </w:r>
      <w:r>
        <w:instrText>+r'</w:instrText>
      </w:r>
      <w:r>
        <w:rPr>
          <w:rStyle w:val="subscript"/>
        </w:rPr>
        <w:instrText>2</w:instrText>
      </w:r>
      <w:r>
        <w:rPr>
          <w:rStyle w:val="superscript"/>
        </w:rPr>
        <w:instrText>2</w:instrText>
      </w:r>
      <w:r>
        <w:instrText>)</w:instrText>
      </w:r>
      <w:r>
        <w:rPr>
          <w:rStyle w:val="superscript"/>
        </w:rPr>
        <w:instrText>2</w:instrText>
      </w:r>
      <w:r>
        <w:rPr>
          <w:color w:val="000000"/>
        </w:rPr>
        <w:instrText xml:space="preserve"> ]</w:instrText>
      </w:r>
      <w:r>
        <w:rPr>
          <w:rStyle w:val="superscript"/>
        </w:rPr>
        <w:instrText>1/4</w:instrText>
      </w:r>
      <w:r>
        <w:instrText xml:space="preserve">) </w:instrText>
      </w:r>
      <w:r>
        <w:fldChar w:fldCharType="end"/>
      </w:r>
    </w:p>
    <w:p w14:paraId="565EA8F3" w14:textId="77777777" w:rsidR="0086149D" w:rsidRPr="0086149D" w:rsidRDefault="0086149D" w:rsidP="0086149D"/>
    <w:p w14:paraId="08844C32" w14:textId="77777777" w:rsidR="0086149D" w:rsidRDefault="0086149D" w:rsidP="0086149D">
      <w:r>
        <w:tab/>
      </w:r>
      <w:r>
        <w:tab/>
        <w:t xml:space="preserve">  =  (1/</w:t>
      </w:r>
      <w:r>
        <w:fldChar w:fldCharType="begin"/>
      </w:r>
      <w:r>
        <w:instrText xml:space="preserve"> EQ \r(2) </w:instrText>
      </w:r>
      <w:r>
        <w:fldChar w:fldCharType="end"/>
      </w:r>
      <w:r>
        <w:t xml:space="preserve">)  </w:t>
      </w:r>
      <w:r>
        <w:fldChar w:fldCharType="begin"/>
      </w:r>
      <w:r>
        <w:instrText xml:space="preserve"> EQ \f(r'</w:instrText>
      </w:r>
      <w:r>
        <w:rPr>
          <w:rStyle w:val="subscript"/>
        </w:rPr>
        <w:instrText>1</w:instrText>
      </w:r>
      <w:r>
        <w:instrText>r'</w:instrText>
      </w:r>
      <w:r>
        <w:rPr>
          <w:rStyle w:val="subscript"/>
        </w:rPr>
        <w:instrText>2</w:instrText>
      </w:r>
      <w:r>
        <w:instrText>,[  (r'</w:instrText>
      </w:r>
      <w:r>
        <w:rPr>
          <w:rStyle w:val="subscript"/>
        </w:rPr>
        <w:instrText>1</w:instrText>
      </w:r>
      <w:r>
        <w:rPr>
          <w:rStyle w:val="superscript"/>
        </w:rPr>
        <w:instrText>2</w:instrText>
      </w:r>
      <w:r>
        <w:instrText>+r'</w:instrText>
      </w:r>
      <w:r>
        <w:rPr>
          <w:rStyle w:val="subscript"/>
        </w:rPr>
        <w:instrText>2</w:instrText>
      </w:r>
      <w:r>
        <w:rPr>
          <w:rStyle w:val="superscript"/>
        </w:rPr>
        <w:instrText>2</w:instrText>
      </w:r>
      <w:r>
        <w:instrText>)</w:instrText>
      </w:r>
      <w:r>
        <w:rPr>
          <w:color w:val="000000"/>
        </w:rPr>
        <w:instrText xml:space="preserve"> ]</w:instrText>
      </w:r>
      <w:r>
        <w:rPr>
          <w:rStyle w:val="superscript"/>
        </w:rPr>
        <w:instrText>1/2</w:instrText>
      </w:r>
      <w:r>
        <w:instrText xml:space="preserve">) </w:instrText>
      </w:r>
      <w:r>
        <w:fldChar w:fldCharType="end"/>
      </w:r>
    </w:p>
    <w:p w14:paraId="566BCC71" w14:textId="77777777" w:rsidR="0086149D" w:rsidRDefault="0086149D"/>
    <w:p w14:paraId="008EE053" w14:textId="77777777" w:rsidR="0086149D" w:rsidRDefault="0086149D">
      <w:r>
        <w:t>Now</w:t>
      </w:r>
    </w:p>
    <w:p w14:paraId="04407865" w14:textId="77777777" w:rsidR="0086149D" w:rsidRDefault="0086149D"/>
    <w:p w14:paraId="38575C90" w14:textId="77777777" w:rsidR="0086149D" w:rsidRDefault="0086149D">
      <w:r>
        <w:tab/>
        <w:t>r'</w:t>
      </w:r>
      <w:r>
        <w:rPr>
          <w:rStyle w:val="subscript"/>
        </w:rPr>
        <w:t>1</w:t>
      </w:r>
      <w:r>
        <w:rPr>
          <w:rStyle w:val="superscript"/>
        </w:rPr>
        <w:t>2</w:t>
      </w:r>
      <w:r>
        <w:t xml:space="preserve"> + r'</w:t>
      </w:r>
      <w:r>
        <w:rPr>
          <w:rStyle w:val="subscript"/>
        </w:rPr>
        <w:t>2</w:t>
      </w:r>
      <w:r>
        <w:rPr>
          <w:rStyle w:val="superscript"/>
        </w:rPr>
        <w:t>2</w:t>
      </w:r>
      <w:r>
        <w:t xml:space="preserve"> = (b+r</w:t>
      </w:r>
      <w:r>
        <w:rPr>
          <w:rStyle w:val="subscript"/>
        </w:rPr>
        <w:t>1</w:t>
      </w:r>
      <w:r>
        <w:t>)</w:t>
      </w:r>
      <w:r>
        <w:rPr>
          <w:rStyle w:val="superscript"/>
        </w:rPr>
        <w:t>2</w:t>
      </w:r>
      <w:r>
        <w:t xml:space="preserve"> + (b-r</w:t>
      </w:r>
      <w:r>
        <w:rPr>
          <w:rStyle w:val="subscript"/>
        </w:rPr>
        <w:t>1</w:t>
      </w:r>
      <w:r>
        <w:t>)</w:t>
      </w:r>
      <w:r>
        <w:rPr>
          <w:rStyle w:val="superscript"/>
        </w:rPr>
        <w:t>2</w:t>
      </w:r>
      <w:r>
        <w:t xml:space="preserve"> = 2b</w:t>
      </w:r>
      <w:r>
        <w:rPr>
          <w:rStyle w:val="superscript"/>
        </w:rPr>
        <w:t>2</w:t>
      </w:r>
      <w:r>
        <w:t xml:space="preserve"> + 2r</w:t>
      </w:r>
      <w:r>
        <w:rPr>
          <w:rStyle w:val="subscript"/>
        </w:rPr>
        <w:t>1</w:t>
      </w:r>
      <w:r>
        <w:rPr>
          <w:rStyle w:val="superscript"/>
        </w:rPr>
        <w:t>2</w:t>
      </w:r>
      <w:r>
        <w:t xml:space="preserve"> </w:t>
      </w:r>
    </w:p>
    <w:p w14:paraId="0A86C32F" w14:textId="77777777" w:rsidR="0086149D" w:rsidRDefault="0086149D"/>
    <w:p w14:paraId="6EFAA582" w14:textId="77777777" w:rsidR="0086149D" w:rsidRDefault="0086149D">
      <w:r>
        <w:tab/>
        <w:t>r'</w:t>
      </w:r>
      <w:r>
        <w:rPr>
          <w:rStyle w:val="subscript"/>
        </w:rPr>
        <w:t>1</w:t>
      </w:r>
      <w:r>
        <w:t>r'</w:t>
      </w:r>
      <w:r>
        <w:rPr>
          <w:rStyle w:val="subscript"/>
        </w:rPr>
        <w:t>2</w:t>
      </w:r>
      <w:r>
        <w:t xml:space="preserve"> =  (b+r</w:t>
      </w:r>
      <w:r>
        <w:rPr>
          <w:rStyle w:val="subscript"/>
        </w:rPr>
        <w:t>1</w:t>
      </w:r>
      <w:r>
        <w:t>) (b-r</w:t>
      </w:r>
      <w:r>
        <w:rPr>
          <w:rStyle w:val="subscript"/>
        </w:rPr>
        <w:t>1</w:t>
      </w:r>
      <w:r>
        <w:t>) = b</w:t>
      </w:r>
      <w:r>
        <w:rPr>
          <w:rStyle w:val="superscript"/>
        </w:rPr>
        <w:t>2</w:t>
      </w:r>
      <w:r>
        <w:t>-r</w:t>
      </w:r>
      <w:r>
        <w:rPr>
          <w:rStyle w:val="subscript"/>
        </w:rPr>
        <w:t>1</w:t>
      </w:r>
      <w:r>
        <w:rPr>
          <w:rStyle w:val="superscript"/>
        </w:rPr>
        <w:t>2</w:t>
      </w:r>
      <w:r>
        <w:t xml:space="preserve"> </w:t>
      </w:r>
    </w:p>
    <w:p w14:paraId="20AC585A" w14:textId="77777777" w:rsidR="0086149D" w:rsidRDefault="0086149D"/>
    <w:p w14:paraId="0EC62C5F" w14:textId="77777777" w:rsidR="0086149D" w:rsidRDefault="0086149D">
      <w:r>
        <w:lastRenderedPageBreak/>
        <w:t>so then</w:t>
      </w:r>
    </w:p>
    <w:p w14:paraId="63A0EA6A" w14:textId="77777777" w:rsidR="0086149D" w:rsidRDefault="0086149D"/>
    <w:p w14:paraId="2F4DBD4D" w14:textId="77777777" w:rsidR="0086149D" w:rsidRDefault="0086149D">
      <w:r>
        <w:tab/>
      </w:r>
      <w:proofErr w:type="spellStart"/>
      <w:r>
        <w:t>r</w:t>
      </w:r>
      <w:r>
        <w:rPr>
          <w:rStyle w:val="subscript"/>
        </w:rPr>
        <w:t>cog</w:t>
      </w:r>
      <w:proofErr w:type="spellEnd"/>
      <w:r>
        <w:t xml:space="preserve">   =  (1/</w:t>
      </w:r>
      <w:r>
        <w:fldChar w:fldCharType="begin"/>
      </w:r>
      <w:r>
        <w:instrText xml:space="preserve"> EQ \r(2) </w:instrText>
      </w:r>
      <w:r>
        <w:fldChar w:fldCharType="end"/>
      </w:r>
      <w:r>
        <w:t xml:space="preserve">)  </w:t>
      </w:r>
      <w:r>
        <w:fldChar w:fldCharType="begin"/>
      </w:r>
      <w:r>
        <w:instrText xml:space="preserve"> EQ \f(b</w:instrText>
      </w:r>
      <w:r>
        <w:rPr>
          <w:rStyle w:val="superscript"/>
        </w:rPr>
        <w:instrText>2</w:instrText>
      </w:r>
      <w:r>
        <w:instrText>-r</w:instrText>
      </w:r>
      <w:r>
        <w:rPr>
          <w:rStyle w:val="subscript"/>
        </w:rPr>
        <w:instrText>1</w:instrText>
      </w:r>
      <w:r>
        <w:rPr>
          <w:rStyle w:val="superscript"/>
        </w:rPr>
        <w:instrText>2</w:instrText>
      </w:r>
      <w:r>
        <w:instrText>,[  ( 2b</w:instrText>
      </w:r>
      <w:r>
        <w:rPr>
          <w:rStyle w:val="superscript"/>
        </w:rPr>
        <w:instrText>2</w:instrText>
      </w:r>
      <w:r>
        <w:instrText xml:space="preserve"> + 2r</w:instrText>
      </w:r>
      <w:r>
        <w:rPr>
          <w:rStyle w:val="subscript"/>
        </w:rPr>
        <w:instrText>1</w:instrText>
      </w:r>
      <w:r>
        <w:rPr>
          <w:rStyle w:val="superscript"/>
        </w:rPr>
        <w:instrText>2</w:instrText>
      </w:r>
      <w:r>
        <w:instrText>)</w:instrText>
      </w:r>
      <w:r>
        <w:rPr>
          <w:color w:val="000000"/>
        </w:rPr>
        <w:instrText xml:space="preserve"> ]</w:instrText>
      </w:r>
      <w:r>
        <w:rPr>
          <w:rStyle w:val="superscript"/>
        </w:rPr>
        <w:instrText>1/2</w:instrText>
      </w:r>
      <w:r>
        <w:instrText xml:space="preserve">) </w:instrText>
      </w:r>
      <w:r>
        <w:fldChar w:fldCharType="end"/>
      </w:r>
      <w:r>
        <w:t xml:space="preserve">  =  (1/2)  </w:t>
      </w:r>
      <w:r>
        <w:fldChar w:fldCharType="begin"/>
      </w:r>
      <w:r>
        <w:instrText xml:space="preserve"> EQ \f(b</w:instrText>
      </w:r>
      <w:r>
        <w:rPr>
          <w:rStyle w:val="superscript"/>
        </w:rPr>
        <w:instrText>2</w:instrText>
      </w:r>
      <w:r>
        <w:instrText>-r</w:instrText>
      </w:r>
      <w:r>
        <w:rPr>
          <w:rStyle w:val="subscript"/>
        </w:rPr>
        <w:instrText>1</w:instrText>
      </w:r>
      <w:r>
        <w:rPr>
          <w:rStyle w:val="superscript"/>
        </w:rPr>
        <w:instrText>2</w:instrText>
      </w:r>
      <w:r>
        <w:instrText>,[  ( b</w:instrText>
      </w:r>
      <w:r>
        <w:rPr>
          <w:rStyle w:val="superscript"/>
        </w:rPr>
        <w:instrText>2</w:instrText>
      </w:r>
      <w:r>
        <w:instrText xml:space="preserve"> + r</w:instrText>
      </w:r>
      <w:r>
        <w:rPr>
          <w:rStyle w:val="subscript"/>
        </w:rPr>
        <w:instrText>1</w:instrText>
      </w:r>
      <w:r>
        <w:rPr>
          <w:rStyle w:val="superscript"/>
        </w:rPr>
        <w:instrText>2</w:instrText>
      </w:r>
      <w:r>
        <w:instrText>)</w:instrText>
      </w:r>
      <w:r>
        <w:rPr>
          <w:color w:val="000000"/>
        </w:rPr>
        <w:instrText xml:space="preserve"> ]</w:instrText>
      </w:r>
      <w:r>
        <w:rPr>
          <w:rStyle w:val="superscript"/>
        </w:rPr>
        <w:instrText>1/2</w:instrText>
      </w:r>
      <w:r>
        <w:instrText xml:space="preserve">) </w:instrText>
      </w:r>
      <w:r>
        <w:fldChar w:fldCharType="end"/>
      </w:r>
    </w:p>
    <w:p w14:paraId="5463EFD0" w14:textId="77777777" w:rsidR="0086149D" w:rsidRDefault="0086149D"/>
    <w:p w14:paraId="18F3EB49" w14:textId="77777777" w:rsidR="0086149D" w:rsidRDefault="0086149D">
      <w:r>
        <w:tab/>
      </w:r>
      <w:r>
        <w:tab/>
        <w:t xml:space="preserve">   =  (1/2)  </w:t>
      </w:r>
      <w:r>
        <w:fldChar w:fldCharType="begin"/>
      </w:r>
      <w:r>
        <w:instrText xml:space="preserve"> EQ \f(b</w:instrText>
      </w:r>
      <w:r>
        <w:rPr>
          <w:rStyle w:val="superscript"/>
        </w:rPr>
        <w:instrText>2</w:instrText>
      </w:r>
      <w:r>
        <w:instrText>(1-(r</w:instrText>
      </w:r>
      <w:r>
        <w:rPr>
          <w:rStyle w:val="subscript"/>
        </w:rPr>
        <w:instrText>1</w:instrText>
      </w:r>
      <w:r>
        <w:instrText>/b)</w:instrText>
      </w:r>
      <w:r>
        <w:rPr>
          <w:rStyle w:val="superscript"/>
        </w:rPr>
        <w:instrText>2</w:instrText>
      </w:r>
      <w:r>
        <w:instrText>),[  b( 1 + (r</w:instrText>
      </w:r>
      <w:r>
        <w:rPr>
          <w:rStyle w:val="subscript"/>
        </w:rPr>
        <w:instrText>1</w:instrText>
      </w:r>
      <w:r>
        <w:instrText>/b)</w:instrText>
      </w:r>
      <w:r>
        <w:rPr>
          <w:rStyle w:val="superscript"/>
        </w:rPr>
        <w:instrText>2</w:instrText>
      </w:r>
      <w:r>
        <w:instrText>)</w:instrText>
      </w:r>
      <w:r>
        <w:rPr>
          <w:color w:val="000000"/>
        </w:rPr>
        <w:instrText xml:space="preserve"> ]</w:instrText>
      </w:r>
      <w:r>
        <w:rPr>
          <w:rStyle w:val="superscript"/>
        </w:rPr>
        <w:instrText>1/2</w:instrText>
      </w:r>
      <w:r>
        <w:instrText xml:space="preserve">) </w:instrText>
      </w:r>
      <w:r>
        <w:fldChar w:fldCharType="end"/>
      </w:r>
    </w:p>
    <w:p w14:paraId="6096187F" w14:textId="77777777" w:rsidR="0086149D" w:rsidRDefault="0086149D"/>
    <w:p w14:paraId="7936BD30" w14:textId="77777777" w:rsidR="0086149D" w:rsidRDefault="0086149D">
      <w:r>
        <w:tab/>
      </w:r>
      <w:r>
        <w:tab/>
        <w:t xml:space="preserve">= (1/2) b  </w:t>
      </w:r>
      <w:r>
        <w:fldChar w:fldCharType="begin"/>
      </w:r>
      <w:r>
        <w:instrText xml:space="preserve"> EQ \f((1-(r</w:instrText>
      </w:r>
      <w:r>
        <w:rPr>
          <w:rStyle w:val="subscript"/>
        </w:rPr>
        <w:instrText>1</w:instrText>
      </w:r>
      <w:r>
        <w:instrText>/b)</w:instrText>
      </w:r>
      <w:r>
        <w:rPr>
          <w:rStyle w:val="superscript"/>
        </w:rPr>
        <w:instrText>2</w:instrText>
      </w:r>
      <w:r>
        <w:instrText>),[  ( 1 + (r</w:instrText>
      </w:r>
      <w:r>
        <w:rPr>
          <w:rStyle w:val="subscript"/>
        </w:rPr>
        <w:instrText>1</w:instrText>
      </w:r>
      <w:r>
        <w:instrText>/b)</w:instrText>
      </w:r>
      <w:r>
        <w:rPr>
          <w:rStyle w:val="superscript"/>
        </w:rPr>
        <w:instrText>2</w:instrText>
      </w:r>
      <w:r>
        <w:instrText>)</w:instrText>
      </w:r>
      <w:r>
        <w:rPr>
          <w:color w:val="000000"/>
        </w:rPr>
        <w:instrText xml:space="preserve"> ]</w:instrText>
      </w:r>
      <w:r>
        <w:rPr>
          <w:rStyle w:val="superscript"/>
        </w:rPr>
        <w:instrText>1/2</w:instrText>
      </w:r>
      <w:r>
        <w:instrText xml:space="preserve">) </w:instrText>
      </w:r>
      <w:r>
        <w:fldChar w:fldCharType="end"/>
      </w:r>
    </w:p>
    <w:p w14:paraId="4404E0B6" w14:textId="77777777" w:rsidR="0086149D" w:rsidRDefault="0086149D"/>
    <w:p w14:paraId="0A2D6CC7" w14:textId="77777777" w:rsidR="0086149D" w:rsidRDefault="0086149D">
      <w:r>
        <w:t xml:space="preserve">Agrees with (D.4.5). </w:t>
      </w:r>
    </w:p>
    <w:p w14:paraId="0BB2CCC9" w14:textId="77777777" w:rsidR="0086149D" w:rsidRDefault="0086149D"/>
    <w:p w14:paraId="6567013A" w14:textId="77777777" w:rsidR="0086149D" w:rsidRDefault="0086149D">
      <w:r>
        <w:t xml:space="preserve">**************************** this from the main text tether section. Added </w:t>
      </w:r>
      <w:proofErr w:type="spellStart"/>
      <w:r>
        <w:t>eq</w:t>
      </w:r>
      <w:proofErr w:type="spellEnd"/>
      <w:r>
        <w:t xml:space="preserve"> in App D. </w:t>
      </w:r>
    </w:p>
    <w:p w14:paraId="3BA6EF7A" w14:textId="77777777" w:rsidR="0086149D" w:rsidRDefault="0086149D"/>
    <w:p w14:paraId="0E3DFA42" w14:textId="77777777" w:rsidR="0086149D" w:rsidRPr="009657CE" w:rsidRDefault="0086149D" w:rsidP="0086149D">
      <w:pPr>
        <w:tabs>
          <w:tab w:val="left" w:pos="7200"/>
          <w:tab w:val="left" w:pos="7920"/>
          <w:tab w:val="right" w:pos="9270"/>
        </w:tabs>
        <w:rPr>
          <w:color w:val="0000FF"/>
          <w:u w:val="single"/>
        </w:rPr>
      </w:pPr>
      <w:proofErr w:type="spellStart"/>
      <w:r w:rsidRPr="009657CE">
        <w:rPr>
          <w:color w:val="0000FF"/>
          <w:u w:val="single"/>
        </w:rPr>
        <w:t>Digresson</w:t>
      </w:r>
      <w:proofErr w:type="spellEnd"/>
      <w:r w:rsidRPr="009657CE">
        <w:rPr>
          <w:color w:val="0000FF"/>
          <w:u w:val="single"/>
        </w:rPr>
        <w:t xml:space="preserve"> on Center of Gravity</w:t>
      </w:r>
    </w:p>
    <w:p w14:paraId="7AB66EC5" w14:textId="77777777" w:rsidR="0086149D" w:rsidRPr="009657CE" w:rsidRDefault="0086149D" w:rsidP="0086149D">
      <w:pPr>
        <w:tabs>
          <w:tab w:val="left" w:pos="7200"/>
          <w:tab w:val="left" w:pos="7920"/>
          <w:tab w:val="right" w:pos="9270"/>
        </w:tabs>
        <w:rPr>
          <w:color w:val="0000FF"/>
        </w:rPr>
      </w:pPr>
    </w:p>
    <w:p w14:paraId="43C46FA1" w14:textId="77777777" w:rsidR="0086149D" w:rsidRPr="009657CE" w:rsidRDefault="0086149D" w:rsidP="0086149D">
      <w:pPr>
        <w:tabs>
          <w:tab w:val="left" w:pos="7200"/>
          <w:tab w:val="left" w:pos="7920"/>
          <w:tab w:val="right" w:pos="9270"/>
        </w:tabs>
        <w:rPr>
          <w:color w:val="0000FF"/>
        </w:rPr>
      </w:pPr>
      <w:r w:rsidRPr="009657CE">
        <w:rPr>
          <w:color w:val="0000FF"/>
        </w:rPr>
        <w:t xml:space="preserve">The phrase "center of gravity" is often used as a </w:t>
      </w:r>
      <w:proofErr w:type="spellStart"/>
      <w:r w:rsidRPr="009657CE">
        <w:rPr>
          <w:color w:val="0000FF"/>
        </w:rPr>
        <w:t>synomym</w:t>
      </w:r>
      <w:proofErr w:type="spellEnd"/>
      <w:r w:rsidRPr="009657CE">
        <w:rPr>
          <w:color w:val="0000FF"/>
        </w:rPr>
        <w:t xml:space="preserve"> for "center of mass" which complicates searching for information about the former concept. Consider a system of masses m</w:t>
      </w:r>
      <w:r w:rsidRPr="009657CE">
        <w:rPr>
          <w:rStyle w:val="subscript"/>
          <w:color w:val="0000FF"/>
        </w:rPr>
        <w:t>i</w:t>
      </w:r>
      <w:r w:rsidRPr="009657CE">
        <w:rPr>
          <w:color w:val="0000FF"/>
        </w:rPr>
        <w:t xml:space="preserve"> each of which experiences some force </w:t>
      </w:r>
      <w:proofErr w:type="spellStart"/>
      <w:r w:rsidRPr="009657CE">
        <w:rPr>
          <w:b/>
          <w:color w:val="0000FF"/>
        </w:rPr>
        <w:t>F</w:t>
      </w:r>
      <w:r w:rsidRPr="009657CE">
        <w:rPr>
          <w:rStyle w:val="subscript"/>
          <w:color w:val="0000FF"/>
        </w:rPr>
        <w:t>i</w:t>
      </w:r>
      <w:proofErr w:type="spellEnd"/>
      <w:r w:rsidRPr="009657CE">
        <w:rPr>
          <w:color w:val="0000FF"/>
        </w:rPr>
        <w:t xml:space="preserve">. We define </w:t>
      </w:r>
      <w:r w:rsidRPr="009657CE">
        <w:rPr>
          <w:b/>
          <w:color w:val="0000FF"/>
        </w:rPr>
        <w:t>F</w:t>
      </w:r>
      <w:r w:rsidRPr="009657CE">
        <w:rPr>
          <w:rStyle w:val="subscript"/>
          <w:color w:val="0000FF"/>
        </w:rPr>
        <w:t>T</w:t>
      </w:r>
      <w:r w:rsidRPr="009657CE">
        <w:rPr>
          <w:color w:val="0000FF"/>
        </w:rPr>
        <w:t xml:space="preserve"> = </w:t>
      </w:r>
      <w:proofErr w:type="spellStart"/>
      <w:r w:rsidRPr="009657CE">
        <w:rPr>
          <w:color w:val="0000FF"/>
        </w:rPr>
        <w:t>Σ</w:t>
      </w:r>
      <w:r w:rsidRPr="009657CE">
        <w:rPr>
          <w:rStyle w:val="subscript"/>
          <w:color w:val="0000FF"/>
        </w:rPr>
        <w:t>i</w:t>
      </w:r>
      <w:r w:rsidRPr="009657CE">
        <w:rPr>
          <w:b/>
          <w:color w:val="0000FF"/>
        </w:rPr>
        <w:t>F</w:t>
      </w:r>
      <w:r w:rsidRPr="009657CE">
        <w:rPr>
          <w:rStyle w:val="subscript"/>
          <w:color w:val="0000FF"/>
        </w:rPr>
        <w:t>i</w:t>
      </w:r>
      <w:proofErr w:type="spellEnd"/>
      <w:r w:rsidRPr="009657CE">
        <w:rPr>
          <w:color w:val="0000FF"/>
        </w:rPr>
        <w:t xml:space="preserve">, </w:t>
      </w:r>
      <w:r w:rsidRPr="009657CE">
        <w:rPr>
          <w:b/>
          <w:color w:val="0000FF"/>
        </w:rPr>
        <w:t>N</w:t>
      </w:r>
      <w:r w:rsidRPr="009657CE">
        <w:rPr>
          <w:rStyle w:val="subscript"/>
          <w:color w:val="0000FF"/>
        </w:rPr>
        <w:t>T</w:t>
      </w:r>
      <w:r w:rsidRPr="009657CE">
        <w:rPr>
          <w:rStyle w:val="superscript"/>
          <w:color w:val="0000FF"/>
        </w:rPr>
        <w:t>(R)</w:t>
      </w:r>
      <w:r w:rsidRPr="009657CE">
        <w:rPr>
          <w:color w:val="0000FF"/>
        </w:rPr>
        <w:t xml:space="preserve"> = </w:t>
      </w:r>
      <w:proofErr w:type="spellStart"/>
      <w:r w:rsidRPr="009657CE">
        <w:rPr>
          <w:color w:val="0000FF"/>
        </w:rPr>
        <w:t>Σ</w:t>
      </w:r>
      <w:r w:rsidRPr="009657CE">
        <w:rPr>
          <w:rStyle w:val="subscript"/>
          <w:color w:val="0000FF"/>
        </w:rPr>
        <w:t>i</w:t>
      </w:r>
      <w:proofErr w:type="spellEnd"/>
      <w:r w:rsidRPr="009657CE">
        <w:rPr>
          <w:color w:val="0000FF"/>
        </w:rPr>
        <w:t xml:space="preserve"> (</w:t>
      </w:r>
      <w:proofErr w:type="spellStart"/>
      <w:r w:rsidRPr="009657CE">
        <w:rPr>
          <w:b/>
          <w:color w:val="0000FF"/>
        </w:rPr>
        <w:t>r</w:t>
      </w:r>
      <w:r w:rsidRPr="009657CE">
        <w:rPr>
          <w:rStyle w:val="subscript"/>
          <w:color w:val="0000FF"/>
        </w:rPr>
        <w:t>i</w:t>
      </w:r>
      <w:proofErr w:type="spellEnd"/>
      <w:r w:rsidRPr="009657CE">
        <w:rPr>
          <w:color w:val="0000FF"/>
        </w:rPr>
        <w:t>-</w:t>
      </w:r>
      <w:r w:rsidRPr="009657CE">
        <w:rPr>
          <w:b/>
          <w:color w:val="0000FF"/>
        </w:rPr>
        <w:t>R</w:t>
      </w:r>
      <w:r w:rsidRPr="009657CE">
        <w:rPr>
          <w:color w:val="0000FF"/>
        </w:rPr>
        <w:t>)</w:t>
      </w:r>
      <w:proofErr w:type="spellStart"/>
      <w:r w:rsidRPr="009657CE">
        <w:rPr>
          <w:color w:val="0000FF"/>
        </w:rPr>
        <w:t>x</w:t>
      </w:r>
      <w:r w:rsidRPr="009657CE">
        <w:rPr>
          <w:b/>
          <w:color w:val="0000FF"/>
        </w:rPr>
        <w:t>F</w:t>
      </w:r>
      <w:r w:rsidRPr="009657CE">
        <w:rPr>
          <w:rStyle w:val="subscript"/>
          <w:color w:val="0000FF"/>
        </w:rPr>
        <w:t>i</w:t>
      </w:r>
      <w:proofErr w:type="spellEnd"/>
      <w:r w:rsidRPr="009657CE">
        <w:rPr>
          <w:color w:val="0000FF"/>
        </w:rPr>
        <w:t xml:space="preserve"> and </w:t>
      </w:r>
      <w:r w:rsidRPr="009657CE">
        <w:rPr>
          <w:b/>
          <w:color w:val="0000FF"/>
        </w:rPr>
        <w:t>N</w:t>
      </w:r>
      <w:r w:rsidRPr="009657CE">
        <w:rPr>
          <w:rStyle w:val="subscript"/>
          <w:color w:val="0000FF"/>
        </w:rPr>
        <w:t>T</w:t>
      </w:r>
      <w:r w:rsidRPr="009657CE">
        <w:rPr>
          <w:rStyle w:val="superscript"/>
          <w:color w:val="0000FF"/>
        </w:rPr>
        <w:t>(0)</w:t>
      </w:r>
      <w:r w:rsidRPr="009657CE">
        <w:rPr>
          <w:color w:val="0000FF"/>
        </w:rPr>
        <w:t xml:space="preserve"> = </w:t>
      </w:r>
      <w:proofErr w:type="spellStart"/>
      <w:r w:rsidRPr="009657CE">
        <w:rPr>
          <w:color w:val="0000FF"/>
        </w:rPr>
        <w:t>Σ</w:t>
      </w:r>
      <w:r w:rsidRPr="009657CE">
        <w:rPr>
          <w:rStyle w:val="subscript"/>
          <w:color w:val="0000FF"/>
        </w:rPr>
        <w:t>i</w:t>
      </w:r>
      <w:r w:rsidRPr="009657CE">
        <w:rPr>
          <w:b/>
          <w:color w:val="0000FF"/>
        </w:rPr>
        <w:t>r</w:t>
      </w:r>
      <w:r w:rsidRPr="009657CE">
        <w:rPr>
          <w:rStyle w:val="subscript"/>
          <w:color w:val="0000FF"/>
        </w:rPr>
        <w:t>i</w:t>
      </w:r>
      <w:r w:rsidRPr="009657CE">
        <w:rPr>
          <w:color w:val="0000FF"/>
        </w:rPr>
        <w:t>x</w:t>
      </w:r>
      <w:r w:rsidRPr="009657CE">
        <w:rPr>
          <w:b/>
          <w:color w:val="0000FF"/>
        </w:rPr>
        <w:t>F</w:t>
      </w:r>
      <w:r w:rsidRPr="009657CE">
        <w:rPr>
          <w:rStyle w:val="subscript"/>
          <w:color w:val="0000FF"/>
        </w:rPr>
        <w:t>i</w:t>
      </w:r>
      <w:proofErr w:type="spellEnd"/>
      <w:r w:rsidRPr="009657CE">
        <w:rPr>
          <w:color w:val="0000FF"/>
        </w:rPr>
        <w:t xml:space="preserve">, the latter being total system torques with respect to point </w:t>
      </w:r>
      <w:r w:rsidRPr="009657CE">
        <w:rPr>
          <w:b/>
          <w:color w:val="0000FF"/>
        </w:rPr>
        <w:t>R</w:t>
      </w:r>
      <w:r w:rsidRPr="009657CE">
        <w:rPr>
          <w:color w:val="0000FF"/>
        </w:rPr>
        <w:t xml:space="preserve"> and point </w:t>
      </w:r>
      <w:r w:rsidRPr="009657CE">
        <w:rPr>
          <w:b/>
          <w:color w:val="0000FF"/>
        </w:rPr>
        <w:t>0</w:t>
      </w:r>
      <w:r w:rsidRPr="009657CE">
        <w:rPr>
          <w:color w:val="0000FF"/>
        </w:rPr>
        <w:t xml:space="preserve">. The </w:t>
      </w:r>
      <w:r w:rsidRPr="009657CE">
        <w:rPr>
          <w:b/>
          <w:color w:val="0000FF"/>
        </w:rPr>
        <w:t>center of gravity</w:t>
      </w:r>
      <w:r w:rsidRPr="009657CE">
        <w:rPr>
          <w:color w:val="0000FF"/>
        </w:rPr>
        <w:t xml:space="preserve"> is a point </w:t>
      </w:r>
      <w:r w:rsidRPr="009657CE">
        <w:rPr>
          <w:b/>
          <w:color w:val="0000FF"/>
        </w:rPr>
        <w:t>R</w:t>
      </w:r>
      <w:r w:rsidRPr="009657CE">
        <w:rPr>
          <w:color w:val="0000FF"/>
        </w:rPr>
        <w:t xml:space="preserve"> such that the total torque on a system measured </w:t>
      </w:r>
      <w:r w:rsidRPr="009657CE">
        <w:rPr>
          <w:i/>
          <w:color w:val="0000FF"/>
        </w:rPr>
        <w:t>with respect to</w:t>
      </w:r>
      <w:r w:rsidRPr="009657CE">
        <w:rPr>
          <w:color w:val="0000FF"/>
        </w:rPr>
        <w:t xml:space="preserve"> point </w:t>
      </w:r>
      <w:r w:rsidRPr="009657CE">
        <w:rPr>
          <w:b/>
          <w:color w:val="0000FF"/>
        </w:rPr>
        <w:t>R</w:t>
      </w:r>
      <w:r w:rsidRPr="009657CE">
        <w:rPr>
          <w:color w:val="0000FF"/>
        </w:rPr>
        <w:t xml:space="preserve"> vanishes, so </w:t>
      </w:r>
      <w:r w:rsidRPr="009657CE">
        <w:rPr>
          <w:b/>
          <w:color w:val="0000FF"/>
        </w:rPr>
        <w:t>N</w:t>
      </w:r>
      <w:r w:rsidRPr="009657CE">
        <w:rPr>
          <w:rStyle w:val="subscript"/>
          <w:color w:val="0000FF"/>
        </w:rPr>
        <w:t>T</w:t>
      </w:r>
      <w:r w:rsidRPr="009657CE">
        <w:rPr>
          <w:rStyle w:val="superscript"/>
          <w:color w:val="0000FF"/>
        </w:rPr>
        <w:t>(R)</w:t>
      </w:r>
      <w:r w:rsidRPr="009657CE">
        <w:rPr>
          <w:color w:val="0000FF"/>
        </w:rPr>
        <w:t xml:space="preserve"> = 0 . This is exactly the same as saying </w:t>
      </w:r>
      <w:r w:rsidRPr="009657CE">
        <w:rPr>
          <w:b/>
          <w:color w:val="0000FF"/>
        </w:rPr>
        <w:t>N</w:t>
      </w:r>
      <w:r w:rsidRPr="009657CE">
        <w:rPr>
          <w:rStyle w:val="subscript"/>
          <w:color w:val="0000FF"/>
        </w:rPr>
        <w:t>T</w:t>
      </w:r>
      <w:r w:rsidRPr="009657CE">
        <w:rPr>
          <w:rStyle w:val="superscript"/>
          <w:color w:val="0000FF"/>
        </w:rPr>
        <w:t>(0)</w:t>
      </w:r>
      <w:r w:rsidRPr="009657CE">
        <w:rPr>
          <w:color w:val="0000FF"/>
        </w:rPr>
        <w:t xml:space="preserve"> = </w:t>
      </w:r>
      <w:r w:rsidRPr="009657CE">
        <w:rPr>
          <w:b/>
          <w:color w:val="0000FF"/>
        </w:rPr>
        <w:t>R</w:t>
      </w:r>
      <w:r w:rsidRPr="009657CE">
        <w:rPr>
          <w:color w:val="0000FF"/>
        </w:rPr>
        <w:t xml:space="preserve"> x </w:t>
      </w:r>
      <w:r w:rsidRPr="009657CE">
        <w:rPr>
          <w:b/>
          <w:color w:val="0000FF"/>
        </w:rPr>
        <w:t>F</w:t>
      </w:r>
      <w:r w:rsidRPr="009657CE">
        <w:rPr>
          <w:rStyle w:val="subscript"/>
          <w:color w:val="0000FF"/>
        </w:rPr>
        <w:t>T</w:t>
      </w:r>
      <w:r w:rsidRPr="009657CE">
        <w:rPr>
          <w:color w:val="0000FF"/>
        </w:rPr>
        <w:t xml:space="preserve">. Dotting with </w:t>
      </w:r>
      <w:r w:rsidRPr="009657CE">
        <w:rPr>
          <w:b/>
          <w:color w:val="0000FF"/>
        </w:rPr>
        <w:t>F</w:t>
      </w:r>
      <w:r w:rsidRPr="009657CE">
        <w:rPr>
          <w:rStyle w:val="subscript"/>
          <w:color w:val="0000FF"/>
        </w:rPr>
        <w:t>T</w:t>
      </w:r>
      <w:r w:rsidRPr="009657CE">
        <w:rPr>
          <w:color w:val="0000FF"/>
        </w:rPr>
        <w:t xml:space="preserve"> shows that one must have </w:t>
      </w:r>
      <w:r w:rsidRPr="009657CE">
        <w:rPr>
          <w:b/>
          <w:color w:val="0000FF"/>
        </w:rPr>
        <w:t>N</w:t>
      </w:r>
      <w:r w:rsidRPr="009657CE">
        <w:rPr>
          <w:rStyle w:val="subscript"/>
          <w:color w:val="0000FF"/>
        </w:rPr>
        <w:t>T</w:t>
      </w:r>
      <w:r w:rsidRPr="009657CE">
        <w:rPr>
          <w:rStyle w:val="superscript"/>
          <w:color w:val="0000FF"/>
        </w:rPr>
        <w:t>(0)</w:t>
      </w:r>
      <w:r w:rsidRPr="009657CE">
        <w:rPr>
          <w:color w:val="0000FF"/>
        </w:rPr>
        <w:sym w:font="Symbol" w:char="F0B7"/>
      </w:r>
      <w:r w:rsidRPr="009657CE">
        <w:rPr>
          <w:color w:val="0000FF"/>
        </w:rPr>
        <w:t xml:space="preserve"> </w:t>
      </w:r>
      <w:r w:rsidRPr="009657CE">
        <w:rPr>
          <w:b/>
          <w:color w:val="0000FF"/>
        </w:rPr>
        <w:t>F</w:t>
      </w:r>
      <w:r w:rsidRPr="009657CE">
        <w:rPr>
          <w:rStyle w:val="subscript"/>
          <w:color w:val="0000FF"/>
        </w:rPr>
        <w:t xml:space="preserve">T </w:t>
      </w:r>
      <w:r w:rsidRPr="009657CE">
        <w:rPr>
          <w:color w:val="0000FF"/>
        </w:rPr>
        <w:t xml:space="preserve">= 0 as a </w:t>
      </w:r>
      <w:r w:rsidRPr="009657CE">
        <w:rPr>
          <w:i/>
          <w:color w:val="0000FF"/>
        </w:rPr>
        <w:t>condition</w:t>
      </w:r>
      <w:r w:rsidRPr="009657CE">
        <w:rPr>
          <w:color w:val="0000FF"/>
        </w:rPr>
        <w:t xml:space="preserve"> for </w:t>
      </w:r>
      <w:r w:rsidRPr="009657CE">
        <w:rPr>
          <w:b/>
          <w:color w:val="0000FF"/>
        </w:rPr>
        <w:t>R</w:t>
      </w:r>
      <w:r w:rsidRPr="009657CE">
        <w:rPr>
          <w:color w:val="0000FF"/>
        </w:rPr>
        <w:t xml:space="preserve"> to even exist! This notion of "center of gravity" really has nothing to do with gravity, but can be applied to a situation involving gravity. </w:t>
      </w:r>
    </w:p>
    <w:p w14:paraId="61FB5B43" w14:textId="77777777" w:rsidR="0086149D" w:rsidRPr="009657CE" w:rsidRDefault="0086149D" w:rsidP="0086149D">
      <w:pPr>
        <w:tabs>
          <w:tab w:val="left" w:pos="7200"/>
          <w:tab w:val="left" w:pos="7920"/>
          <w:tab w:val="right" w:pos="9270"/>
        </w:tabs>
        <w:rPr>
          <w:color w:val="0000FF"/>
        </w:rPr>
      </w:pPr>
      <w:r w:rsidRPr="009657CE">
        <w:rPr>
          <w:color w:val="0000FF"/>
        </w:rPr>
        <w:tab/>
        <w:t xml:space="preserve">For a weird-shaped asteroid near the Earth one has </w:t>
      </w:r>
      <w:r w:rsidRPr="009657CE">
        <w:rPr>
          <w:b/>
          <w:color w:val="0000FF"/>
        </w:rPr>
        <w:t>N</w:t>
      </w:r>
      <w:r w:rsidRPr="009657CE">
        <w:rPr>
          <w:rStyle w:val="subscript"/>
          <w:color w:val="0000FF"/>
        </w:rPr>
        <w:t>T</w:t>
      </w:r>
      <w:r w:rsidRPr="009657CE">
        <w:rPr>
          <w:rStyle w:val="superscript"/>
          <w:color w:val="0000FF"/>
        </w:rPr>
        <w:t>(0)</w:t>
      </w:r>
      <w:r w:rsidRPr="009657CE">
        <w:rPr>
          <w:color w:val="0000FF"/>
        </w:rPr>
        <w:t xml:space="preserve"> = 0 (origin at Earth center) since </w:t>
      </w:r>
      <w:proofErr w:type="spellStart"/>
      <w:r w:rsidRPr="009657CE">
        <w:rPr>
          <w:b/>
          <w:color w:val="0000FF"/>
        </w:rPr>
        <w:t>r</w:t>
      </w:r>
      <w:r w:rsidRPr="009657CE">
        <w:rPr>
          <w:rStyle w:val="subscript"/>
          <w:color w:val="0000FF"/>
        </w:rPr>
        <w:t>i</w:t>
      </w:r>
      <w:proofErr w:type="spellEnd"/>
      <w:r w:rsidRPr="009657CE">
        <w:rPr>
          <w:color w:val="0000FF"/>
        </w:rPr>
        <w:t xml:space="preserve"> x </w:t>
      </w:r>
      <w:proofErr w:type="spellStart"/>
      <w:r w:rsidRPr="009657CE">
        <w:rPr>
          <w:b/>
          <w:color w:val="0000FF"/>
        </w:rPr>
        <w:t>F</w:t>
      </w:r>
      <w:r w:rsidRPr="009657CE">
        <w:rPr>
          <w:rStyle w:val="subscript"/>
          <w:color w:val="0000FF"/>
        </w:rPr>
        <w:t>i</w:t>
      </w:r>
      <w:proofErr w:type="spellEnd"/>
      <w:r w:rsidRPr="009657CE">
        <w:rPr>
          <w:color w:val="0000FF"/>
        </w:rPr>
        <w:t xml:space="preserve"> = 0 for each m</w:t>
      </w:r>
      <w:r w:rsidRPr="009657CE">
        <w:rPr>
          <w:rStyle w:val="subscript"/>
          <w:color w:val="0000FF"/>
        </w:rPr>
        <w:t>i</w:t>
      </w:r>
      <w:r w:rsidRPr="009657CE">
        <w:rPr>
          <w:color w:val="0000FF"/>
        </w:rPr>
        <w:t xml:space="preserve"> of the asteroid. Thus the condition is met and </w:t>
      </w:r>
      <w:r w:rsidRPr="009657CE">
        <w:rPr>
          <w:b/>
          <w:color w:val="0000FF"/>
        </w:rPr>
        <w:t>R</w:t>
      </w:r>
      <w:r w:rsidRPr="009657CE">
        <w:rPr>
          <w:color w:val="0000FF"/>
        </w:rPr>
        <w:t xml:space="preserve"> does exist. Here is a method for computing </w:t>
      </w:r>
      <w:r w:rsidRPr="009657CE">
        <w:rPr>
          <w:b/>
          <w:color w:val="0000FF"/>
        </w:rPr>
        <w:t>R</w:t>
      </w:r>
      <w:r w:rsidRPr="009657CE">
        <w:rPr>
          <w:color w:val="0000FF"/>
        </w:rPr>
        <w:t xml:space="preserve">, a variation of </w:t>
      </w:r>
      <w:proofErr w:type="spellStart"/>
      <w:r w:rsidRPr="009657CE">
        <w:rPr>
          <w:color w:val="0000FF"/>
        </w:rPr>
        <w:t>Symon</w:t>
      </w:r>
      <w:proofErr w:type="spellEnd"/>
      <w:r w:rsidRPr="009657CE">
        <w:rPr>
          <w:color w:val="0000FF"/>
        </w:rPr>
        <w:t xml:space="preserve"> p 258. One first computes </w:t>
      </w:r>
      <w:r w:rsidRPr="009657CE">
        <w:rPr>
          <w:b/>
          <w:color w:val="0000FF"/>
        </w:rPr>
        <w:t>F</w:t>
      </w:r>
      <w:r w:rsidRPr="009657CE">
        <w:rPr>
          <w:rStyle w:val="subscript"/>
          <w:color w:val="0000FF"/>
        </w:rPr>
        <w:t>T</w:t>
      </w:r>
      <w:r w:rsidRPr="009657CE">
        <w:rPr>
          <w:color w:val="0000FF"/>
        </w:rPr>
        <w:t xml:space="preserve"> = </w:t>
      </w:r>
      <w:proofErr w:type="spellStart"/>
      <w:r w:rsidRPr="009657CE">
        <w:rPr>
          <w:color w:val="0000FF"/>
        </w:rPr>
        <w:t>Σ</w:t>
      </w:r>
      <w:r w:rsidRPr="009657CE">
        <w:rPr>
          <w:rStyle w:val="subscript"/>
          <w:color w:val="0000FF"/>
        </w:rPr>
        <w:t>i</w:t>
      </w:r>
      <w:r w:rsidRPr="009657CE">
        <w:rPr>
          <w:b/>
          <w:color w:val="0000FF"/>
        </w:rPr>
        <w:t>F</w:t>
      </w:r>
      <w:r w:rsidRPr="009657CE">
        <w:rPr>
          <w:rStyle w:val="subscript"/>
          <w:color w:val="0000FF"/>
        </w:rPr>
        <w:t>i</w:t>
      </w:r>
      <w:proofErr w:type="spellEnd"/>
      <w:r w:rsidRPr="009657CE">
        <w:rPr>
          <w:color w:val="0000FF"/>
        </w:rPr>
        <w:t xml:space="preserve"> (summed over all points in the asteroid) and one then knows the direction of </w:t>
      </w:r>
      <w:r w:rsidRPr="009657CE">
        <w:rPr>
          <w:b/>
          <w:color w:val="0000FF"/>
        </w:rPr>
        <w:t>F</w:t>
      </w:r>
      <w:r w:rsidRPr="009657CE">
        <w:rPr>
          <w:rStyle w:val="subscript"/>
          <w:color w:val="0000FF"/>
        </w:rPr>
        <w:t>T</w:t>
      </w:r>
      <w:r w:rsidRPr="009657CE">
        <w:rPr>
          <w:color w:val="0000FF"/>
        </w:rPr>
        <w:t xml:space="preserve">. One draws a line along </w:t>
      </w:r>
      <w:r w:rsidRPr="009657CE">
        <w:rPr>
          <w:b/>
          <w:color w:val="0000FF"/>
        </w:rPr>
        <w:t>F</w:t>
      </w:r>
      <w:r w:rsidRPr="009657CE">
        <w:rPr>
          <w:rStyle w:val="subscript"/>
          <w:color w:val="0000FF"/>
        </w:rPr>
        <w:t>T</w:t>
      </w:r>
      <w:r w:rsidRPr="009657CE">
        <w:rPr>
          <w:color w:val="0000FF"/>
        </w:rPr>
        <w:t xml:space="preserve"> and then translates it parallel to </w:t>
      </w:r>
      <w:r w:rsidRPr="009657CE">
        <w:rPr>
          <w:b/>
          <w:color w:val="0000FF"/>
        </w:rPr>
        <w:t>F</w:t>
      </w:r>
      <w:r w:rsidRPr="009657CE">
        <w:rPr>
          <w:rStyle w:val="subscript"/>
          <w:color w:val="0000FF"/>
        </w:rPr>
        <w:t>T</w:t>
      </w:r>
      <w:r w:rsidRPr="009657CE">
        <w:rPr>
          <w:color w:val="0000FF"/>
        </w:rPr>
        <w:t xml:space="preserve"> so the line contains the center of the Earth. The center of gravity lies on that translated line a distance R from the center of the Earth such that GM</w:t>
      </w:r>
      <w:r w:rsidRPr="009657CE">
        <w:rPr>
          <w:rStyle w:val="subscript"/>
          <w:color w:val="0000FF"/>
        </w:rPr>
        <w:t>E</w:t>
      </w:r>
      <w:r w:rsidRPr="009657CE">
        <w:rPr>
          <w:color w:val="0000FF"/>
        </w:rPr>
        <w:t>M</w:t>
      </w:r>
      <w:r w:rsidRPr="009657CE">
        <w:rPr>
          <w:rStyle w:val="subscript"/>
          <w:color w:val="0000FF"/>
        </w:rPr>
        <w:t>asteroid</w:t>
      </w:r>
      <w:r w:rsidRPr="009657CE">
        <w:rPr>
          <w:color w:val="0000FF"/>
        </w:rPr>
        <w:t>/R</w:t>
      </w:r>
      <w:r w:rsidRPr="009657CE">
        <w:rPr>
          <w:rStyle w:val="superscript"/>
          <w:color w:val="0000FF"/>
        </w:rPr>
        <w:t>2</w:t>
      </w:r>
      <w:r w:rsidRPr="009657CE">
        <w:rPr>
          <w:color w:val="0000FF"/>
        </w:rPr>
        <w:t xml:space="preserve"> = F</w:t>
      </w:r>
      <w:r w:rsidRPr="009657CE">
        <w:rPr>
          <w:rStyle w:val="subscript"/>
          <w:color w:val="0000FF"/>
        </w:rPr>
        <w:t>T</w:t>
      </w:r>
      <w:r w:rsidRPr="009657CE">
        <w:rPr>
          <w:color w:val="0000FF"/>
        </w:rPr>
        <w:t xml:space="preserve">. One then has R and </w:t>
      </w:r>
      <w:r w:rsidRPr="009657CE">
        <w:rPr>
          <w:b/>
          <w:color w:val="0000FF"/>
        </w:rPr>
        <w:fldChar w:fldCharType="begin"/>
      </w:r>
      <w:r w:rsidRPr="009657CE">
        <w:rPr>
          <w:b/>
          <w:color w:val="0000FF"/>
        </w:rPr>
        <w:instrText xml:space="preserve"> EQ \O(R,\S\up4(^))</w:instrText>
      </w:r>
      <w:r w:rsidRPr="009657CE">
        <w:rPr>
          <w:b/>
          <w:color w:val="0000FF"/>
        </w:rPr>
        <w:fldChar w:fldCharType="end"/>
      </w:r>
      <w:r w:rsidRPr="009657CE">
        <w:rPr>
          <w:color w:val="0000FF"/>
        </w:rPr>
        <w:t xml:space="preserve"> so </w:t>
      </w:r>
      <w:r w:rsidRPr="009657CE">
        <w:rPr>
          <w:b/>
          <w:color w:val="0000FF"/>
        </w:rPr>
        <w:t>R</w:t>
      </w:r>
      <w:r w:rsidRPr="009657CE">
        <w:rPr>
          <w:color w:val="0000FF"/>
        </w:rPr>
        <w:t xml:space="preserve"> is determined. This </w:t>
      </w:r>
      <w:r w:rsidRPr="009657CE">
        <w:rPr>
          <w:b/>
          <w:color w:val="0000FF"/>
        </w:rPr>
        <w:t>R</w:t>
      </w:r>
      <w:r w:rsidRPr="009657CE">
        <w:rPr>
          <w:color w:val="0000FF"/>
        </w:rPr>
        <w:t xml:space="preserve"> solves </w:t>
      </w:r>
      <w:r w:rsidRPr="009657CE">
        <w:rPr>
          <w:b/>
          <w:color w:val="0000FF"/>
        </w:rPr>
        <w:t>N</w:t>
      </w:r>
      <w:r w:rsidRPr="009657CE">
        <w:rPr>
          <w:rStyle w:val="subscript"/>
          <w:color w:val="0000FF"/>
        </w:rPr>
        <w:t>T</w:t>
      </w:r>
      <w:r w:rsidRPr="009657CE">
        <w:rPr>
          <w:rStyle w:val="superscript"/>
          <w:color w:val="0000FF"/>
        </w:rPr>
        <w:t>(0)</w:t>
      </w:r>
      <w:r w:rsidRPr="009657CE">
        <w:rPr>
          <w:color w:val="0000FF"/>
        </w:rPr>
        <w:t xml:space="preserve"> = </w:t>
      </w:r>
      <w:r w:rsidRPr="009657CE">
        <w:rPr>
          <w:b/>
          <w:color w:val="0000FF"/>
        </w:rPr>
        <w:t>R</w:t>
      </w:r>
      <w:r w:rsidRPr="009657CE">
        <w:rPr>
          <w:color w:val="0000FF"/>
        </w:rPr>
        <w:t xml:space="preserve"> x </w:t>
      </w:r>
      <w:r w:rsidRPr="009657CE">
        <w:rPr>
          <w:b/>
          <w:color w:val="0000FF"/>
        </w:rPr>
        <w:t>F</w:t>
      </w:r>
      <w:r w:rsidRPr="009657CE">
        <w:rPr>
          <w:rStyle w:val="subscript"/>
          <w:color w:val="0000FF"/>
        </w:rPr>
        <w:t>T</w:t>
      </w:r>
      <w:r w:rsidRPr="009657CE">
        <w:rPr>
          <w:color w:val="0000FF"/>
        </w:rPr>
        <w:t xml:space="preserve"> because the left side is 0 and </w:t>
      </w:r>
      <w:r w:rsidRPr="009657CE">
        <w:rPr>
          <w:b/>
          <w:color w:val="0000FF"/>
        </w:rPr>
        <w:t>R</w:t>
      </w:r>
      <w:r w:rsidRPr="009657CE">
        <w:rPr>
          <w:color w:val="0000FF"/>
        </w:rPr>
        <w:t xml:space="preserve"> is parallel to </w:t>
      </w:r>
      <w:r w:rsidRPr="009657CE">
        <w:rPr>
          <w:b/>
          <w:color w:val="0000FF"/>
        </w:rPr>
        <w:t>F</w:t>
      </w:r>
      <w:r w:rsidRPr="009657CE">
        <w:rPr>
          <w:rStyle w:val="subscript"/>
          <w:color w:val="0000FF"/>
        </w:rPr>
        <w:t>T</w:t>
      </w:r>
      <w:r w:rsidRPr="009657CE">
        <w:rPr>
          <w:color w:val="0000FF"/>
        </w:rPr>
        <w:t xml:space="preserve">. The solution </w:t>
      </w:r>
      <w:r w:rsidRPr="009657CE">
        <w:rPr>
          <w:b/>
          <w:color w:val="0000FF"/>
        </w:rPr>
        <w:t>R</w:t>
      </w:r>
      <w:r w:rsidRPr="009657CE">
        <w:rPr>
          <w:color w:val="0000FF"/>
        </w:rPr>
        <w:t xml:space="preserve"> is not unique, and in this example </w:t>
      </w:r>
      <w:r w:rsidRPr="009657CE">
        <w:rPr>
          <w:b/>
          <w:color w:val="0000FF"/>
        </w:rPr>
        <w:t>R</w:t>
      </w:r>
      <w:r w:rsidRPr="009657CE">
        <w:rPr>
          <w:color w:val="0000FF"/>
        </w:rPr>
        <w:t xml:space="preserve"> = 0 also works, but is not very interesting. </w:t>
      </w:r>
    </w:p>
    <w:p w14:paraId="02E90923" w14:textId="77777777" w:rsidR="0086149D" w:rsidRPr="009657CE" w:rsidRDefault="0086149D" w:rsidP="0086149D">
      <w:pPr>
        <w:tabs>
          <w:tab w:val="left" w:pos="7200"/>
          <w:tab w:val="left" w:pos="7920"/>
          <w:tab w:val="right" w:pos="9270"/>
        </w:tabs>
        <w:rPr>
          <w:color w:val="0000FF"/>
        </w:rPr>
      </w:pPr>
      <w:r w:rsidRPr="009657CE">
        <w:rPr>
          <w:color w:val="0000FF"/>
        </w:rPr>
        <w:tab/>
        <w:t xml:space="preserve">For such an asteroid, </w:t>
      </w:r>
      <w:r w:rsidRPr="009657CE">
        <w:rPr>
          <w:b/>
          <w:color w:val="0000FF"/>
        </w:rPr>
        <w:t>R</w:t>
      </w:r>
      <w:r w:rsidRPr="009657CE">
        <w:rPr>
          <w:color w:val="0000FF"/>
        </w:rPr>
        <w:t xml:space="preserve"> always lies closer to the Earth than the center-of-mass point, and that is the case for our tethered satellite shown in Fig 8.7. Unlike the center of mass, the center of gravity changes position within the asteroid as its orientation changes. </w:t>
      </w:r>
    </w:p>
    <w:p w14:paraId="4110377E" w14:textId="77777777" w:rsidR="0086149D" w:rsidRPr="009657CE" w:rsidRDefault="0086149D" w:rsidP="0086149D">
      <w:pPr>
        <w:tabs>
          <w:tab w:val="left" w:pos="7200"/>
          <w:tab w:val="left" w:pos="7920"/>
          <w:tab w:val="right" w:pos="9270"/>
        </w:tabs>
        <w:rPr>
          <w:color w:val="0000FF"/>
        </w:rPr>
      </w:pPr>
    </w:p>
    <w:p w14:paraId="262DA3F6" w14:textId="77777777" w:rsidR="0086149D" w:rsidRPr="009657CE" w:rsidRDefault="0086149D" w:rsidP="0086149D">
      <w:pPr>
        <w:tabs>
          <w:tab w:val="left" w:pos="7200"/>
          <w:tab w:val="left" w:pos="7920"/>
          <w:tab w:val="right" w:pos="9270"/>
        </w:tabs>
        <w:rPr>
          <w:color w:val="0000FF"/>
        </w:rPr>
      </w:pPr>
      <w:r w:rsidRPr="009657CE">
        <w:rPr>
          <w:color w:val="0000FF"/>
          <w:u w:val="single"/>
        </w:rPr>
        <w:t>Reader Exercise</w:t>
      </w:r>
      <w:r w:rsidRPr="009657CE">
        <w:rPr>
          <w:color w:val="0000FF"/>
        </w:rPr>
        <w:t>:  Show that if the masses are radially aligned as in Fig 8.7, one has</w:t>
      </w:r>
    </w:p>
    <w:p w14:paraId="3FF7CDEA" w14:textId="77777777" w:rsidR="0086149D" w:rsidRPr="009657CE" w:rsidRDefault="0086149D" w:rsidP="0086149D">
      <w:pPr>
        <w:tabs>
          <w:tab w:val="left" w:pos="7200"/>
          <w:tab w:val="left" w:pos="7920"/>
          <w:tab w:val="right" w:pos="9270"/>
        </w:tabs>
        <w:rPr>
          <w:color w:val="0000FF"/>
        </w:rPr>
      </w:pPr>
    </w:p>
    <w:p w14:paraId="20A350AB" w14:textId="77777777" w:rsidR="0086149D" w:rsidRPr="009657CE" w:rsidRDefault="0086149D" w:rsidP="0086149D">
      <w:pPr>
        <w:tabs>
          <w:tab w:val="left" w:pos="7200"/>
          <w:tab w:val="left" w:pos="7920"/>
          <w:tab w:val="right" w:pos="9270"/>
        </w:tabs>
        <w:rPr>
          <w:color w:val="0000FF"/>
        </w:rPr>
      </w:pPr>
      <w:r w:rsidRPr="009657CE">
        <w:rPr>
          <w:color w:val="0000FF"/>
        </w:rPr>
        <w:tab/>
      </w:r>
      <w:proofErr w:type="spellStart"/>
      <w:r w:rsidRPr="009657CE">
        <w:rPr>
          <w:color w:val="0000FF"/>
        </w:rPr>
        <w:t>R</w:t>
      </w:r>
      <w:r w:rsidRPr="009657CE">
        <w:rPr>
          <w:rStyle w:val="subscript"/>
          <w:color w:val="0000FF"/>
        </w:rPr>
        <w:t>cms</w:t>
      </w:r>
      <w:proofErr w:type="spellEnd"/>
      <w:r w:rsidRPr="009657CE">
        <w:rPr>
          <w:color w:val="0000FF"/>
        </w:rPr>
        <w:t xml:space="preserve"> =  </w:t>
      </w:r>
      <w:r w:rsidRPr="009657CE">
        <w:rPr>
          <w:color w:val="0000FF"/>
        </w:rPr>
        <w:fldChar w:fldCharType="begin"/>
      </w:r>
      <w:r w:rsidRPr="009657CE">
        <w:rPr>
          <w:color w:val="0000FF"/>
        </w:rPr>
        <w:instrText xml:space="preserve"> EQ \f(r</w:instrText>
      </w:r>
      <w:r w:rsidRPr="009657CE">
        <w:rPr>
          <w:rStyle w:val="subscript"/>
          <w:color w:val="0000FF"/>
        </w:rPr>
        <w:instrText>1</w:instrText>
      </w:r>
      <w:r w:rsidRPr="009657CE">
        <w:rPr>
          <w:color w:val="0000FF"/>
        </w:rPr>
        <w:instrText>m</w:instrText>
      </w:r>
      <w:r w:rsidRPr="009657CE">
        <w:rPr>
          <w:rStyle w:val="subscript"/>
          <w:color w:val="0000FF"/>
        </w:rPr>
        <w:instrText>1</w:instrText>
      </w:r>
      <w:r w:rsidRPr="009657CE">
        <w:rPr>
          <w:color w:val="0000FF"/>
        </w:rPr>
        <w:instrText xml:space="preserve"> + r</w:instrText>
      </w:r>
      <w:r w:rsidRPr="009657CE">
        <w:rPr>
          <w:rStyle w:val="subscript"/>
          <w:color w:val="0000FF"/>
        </w:rPr>
        <w:instrText>2</w:instrText>
      </w:r>
      <w:r w:rsidRPr="009657CE">
        <w:rPr>
          <w:color w:val="0000FF"/>
        </w:rPr>
        <w:instrText>m</w:instrText>
      </w:r>
      <w:r w:rsidRPr="009657CE">
        <w:rPr>
          <w:rStyle w:val="subscript"/>
          <w:color w:val="0000FF"/>
        </w:rPr>
        <w:instrText>2</w:instrText>
      </w:r>
      <w:r w:rsidRPr="009657CE">
        <w:rPr>
          <w:color w:val="0000FF"/>
        </w:rPr>
        <w:instrText>,m</w:instrText>
      </w:r>
      <w:r w:rsidRPr="009657CE">
        <w:rPr>
          <w:rStyle w:val="subscript"/>
          <w:color w:val="0000FF"/>
        </w:rPr>
        <w:instrText>1</w:instrText>
      </w:r>
      <w:r w:rsidRPr="009657CE">
        <w:rPr>
          <w:color w:val="0000FF"/>
        </w:rPr>
        <w:instrText>+m</w:instrText>
      </w:r>
      <w:r w:rsidRPr="009657CE">
        <w:rPr>
          <w:rStyle w:val="subscript"/>
          <w:color w:val="0000FF"/>
        </w:rPr>
        <w:instrText>2</w:instrText>
      </w:r>
      <w:r w:rsidRPr="009657CE">
        <w:rPr>
          <w:color w:val="0000FF"/>
        </w:rPr>
        <w:instrText xml:space="preserve">) </w:instrText>
      </w:r>
      <w:r w:rsidRPr="009657CE">
        <w:rPr>
          <w:color w:val="0000FF"/>
        </w:rPr>
        <w:fldChar w:fldCharType="end"/>
      </w:r>
      <w:r w:rsidRPr="009657CE">
        <w:rPr>
          <w:color w:val="0000FF"/>
        </w:rPr>
        <w:t xml:space="preserve"> </w:t>
      </w:r>
      <w:r w:rsidRPr="009657CE">
        <w:rPr>
          <w:color w:val="0000FF"/>
        </w:rPr>
        <w:tab/>
        <w:t>and</w:t>
      </w:r>
      <w:r w:rsidRPr="009657CE">
        <w:rPr>
          <w:color w:val="0000FF"/>
        </w:rPr>
        <w:tab/>
      </w:r>
      <w:proofErr w:type="spellStart"/>
      <w:r w:rsidRPr="009657CE">
        <w:rPr>
          <w:color w:val="0000FF"/>
        </w:rPr>
        <w:t>R</w:t>
      </w:r>
      <w:r w:rsidRPr="009657CE">
        <w:rPr>
          <w:rStyle w:val="subscript"/>
          <w:color w:val="0000FF"/>
        </w:rPr>
        <w:t>cog</w:t>
      </w:r>
      <w:proofErr w:type="spellEnd"/>
      <w:r w:rsidRPr="009657CE">
        <w:rPr>
          <w:color w:val="0000FF"/>
        </w:rPr>
        <w:t xml:space="preserve">  = </w:t>
      </w:r>
      <w:r w:rsidRPr="009657CE">
        <w:rPr>
          <w:color w:val="0000FF"/>
        </w:rPr>
        <w:fldChar w:fldCharType="begin"/>
      </w:r>
      <w:r w:rsidRPr="009657CE">
        <w:rPr>
          <w:color w:val="0000FF"/>
        </w:rPr>
        <w:instrText xml:space="preserve"> EQ \r(</w:instrText>
      </w:r>
      <w:r w:rsidRPr="009657CE">
        <w:rPr>
          <w:color w:val="0000FF"/>
        </w:rPr>
        <w:fldChar w:fldCharType="begin"/>
      </w:r>
      <w:r w:rsidRPr="009657CE">
        <w:rPr>
          <w:color w:val="0000FF"/>
        </w:rPr>
        <w:instrText xml:space="preserve"> EQ \f(m</w:instrText>
      </w:r>
      <w:r w:rsidRPr="009657CE">
        <w:rPr>
          <w:rStyle w:val="subscript"/>
          <w:color w:val="0000FF"/>
        </w:rPr>
        <w:instrText>1</w:instrText>
      </w:r>
      <w:r w:rsidRPr="009657CE">
        <w:rPr>
          <w:color w:val="0000FF"/>
        </w:rPr>
        <w:instrText>+m</w:instrText>
      </w:r>
      <w:r w:rsidRPr="009657CE">
        <w:rPr>
          <w:rStyle w:val="subscript"/>
          <w:color w:val="0000FF"/>
        </w:rPr>
        <w:instrText>2</w:instrText>
      </w:r>
      <w:r w:rsidRPr="009657CE">
        <w:rPr>
          <w:color w:val="0000FF"/>
        </w:rPr>
        <w:instrText>,(m</w:instrText>
      </w:r>
      <w:r w:rsidRPr="009657CE">
        <w:rPr>
          <w:rStyle w:val="subscript"/>
          <w:color w:val="0000FF"/>
        </w:rPr>
        <w:instrText>1</w:instrText>
      </w:r>
      <w:r w:rsidRPr="009657CE">
        <w:rPr>
          <w:color w:val="0000FF"/>
        </w:rPr>
        <w:instrText>/r</w:instrText>
      </w:r>
      <w:r w:rsidRPr="009657CE">
        <w:rPr>
          <w:rStyle w:val="subscript"/>
          <w:color w:val="0000FF"/>
        </w:rPr>
        <w:instrText>1</w:instrText>
      </w:r>
      <w:r w:rsidRPr="009657CE">
        <w:rPr>
          <w:rStyle w:val="superscript"/>
          <w:color w:val="0000FF"/>
        </w:rPr>
        <w:instrText>2</w:instrText>
      </w:r>
      <w:r w:rsidRPr="009657CE">
        <w:rPr>
          <w:color w:val="0000FF"/>
        </w:rPr>
        <w:instrText>) + (m</w:instrText>
      </w:r>
      <w:r w:rsidRPr="009657CE">
        <w:rPr>
          <w:rStyle w:val="subscript"/>
          <w:color w:val="0000FF"/>
        </w:rPr>
        <w:instrText>2</w:instrText>
      </w:r>
      <w:r w:rsidRPr="009657CE">
        <w:rPr>
          <w:color w:val="0000FF"/>
        </w:rPr>
        <w:instrText>/r</w:instrText>
      </w:r>
      <w:r w:rsidRPr="009657CE">
        <w:rPr>
          <w:rStyle w:val="subscript"/>
          <w:color w:val="0000FF"/>
        </w:rPr>
        <w:instrText>2</w:instrText>
      </w:r>
      <w:r w:rsidRPr="009657CE">
        <w:rPr>
          <w:rStyle w:val="superscript"/>
          <w:color w:val="0000FF"/>
        </w:rPr>
        <w:instrText>2</w:instrText>
      </w:r>
      <w:r w:rsidRPr="009657CE">
        <w:rPr>
          <w:color w:val="0000FF"/>
        </w:rPr>
        <w:instrText xml:space="preserve">)) </w:instrText>
      </w:r>
      <w:r w:rsidRPr="009657CE">
        <w:rPr>
          <w:color w:val="0000FF"/>
        </w:rPr>
        <w:fldChar w:fldCharType="end"/>
      </w:r>
      <w:r w:rsidRPr="009657CE">
        <w:rPr>
          <w:color w:val="0000FF"/>
        </w:rPr>
        <w:instrText xml:space="preserve">) </w:instrText>
      </w:r>
      <w:r w:rsidRPr="009657CE">
        <w:rPr>
          <w:color w:val="0000FF"/>
        </w:rPr>
        <w:fldChar w:fldCharType="end"/>
      </w:r>
      <w:r w:rsidRPr="009657CE">
        <w:rPr>
          <w:color w:val="0000FF"/>
        </w:rPr>
        <w:t xml:space="preserve"> . </w:t>
      </w:r>
      <w:r w:rsidRPr="009657CE">
        <w:rPr>
          <w:color w:val="0000FF"/>
        </w:rPr>
        <w:tab/>
      </w:r>
      <w:r w:rsidRPr="009657CE">
        <w:rPr>
          <w:color w:val="0000FF"/>
        </w:rPr>
        <w:tab/>
      </w:r>
      <w:r w:rsidRPr="009657CE">
        <w:rPr>
          <w:color w:val="0000FF"/>
        </w:rPr>
        <w:tab/>
      </w:r>
      <w:r>
        <w:rPr>
          <w:color w:val="0000FF"/>
        </w:rPr>
        <w:t>(none)</w:t>
      </w:r>
    </w:p>
    <w:p w14:paraId="345A6E9D" w14:textId="77777777" w:rsidR="0086149D" w:rsidRPr="009657CE" w:rsidRDefault="0086149D" w:rsidP="0086149D">
      <w:pPr>
        <w:tabs>
          <w:tab w:val="left" w:pos="7200"/>
          <w:tab w:val="left" w:pos="7920"/>
          <w:tab w:val="right" w:pos="9270"/>
        </w:tabs>
        <w:rPr>
          <w:color w:val="0000FF"/>
        </w:rPr>
      </w:pPr>
    </w:p>
    <w:p w14:paraId="0C52433F" w14:textId="77777777" w:rsidR="0086149D" w:rsidRPr="009657CE" w:rsidRDefault="0086149D" w:rsidP="0086149D">
      <w:pPr>
        <w:tabs>
          <w:tab w:val="left" w:pos="7200"/>
          <w:tab w:val="left" w:pos="7920"/>
          <w:tab w:val="right" w:pos="9270"/>
        </w:tabs>
        <w:rPr>
          <w:color w:val="0000FF"/>
        </w:rPr>
      </w:pPr>
      <w:r w:rsidRPr="009657CE">
        <w:rPr>
          <w:color w:val="0000FF"/>
        </w:rPr>
        <w:t xml:space="preserve">Show that </w:t>
      </w:r>
      <w:proofErr w:type="spellStart"/>
      <w:r w:rsidRPr="009657CE">
        <w:rPr>
          <w:color w:val="0000FF"/>
        </w:rPr>
        <w:t>R</w:t>
      </w:r>
      <w:r w:rsidRPr="009657CE">
        <w:rPr>
          <w:rStyle w:val="subscript"/>
          <w:color w:val="0000FF"/>
        </w:rPr>
        <w:t>cog</w:t>
      </w:r>
      <w:proofErr w:type="spellEnd"/>
      <w:r w:rsidRPr="009657CE">
        <w:rPr>
          <w:color w:val="0000FF"/>
        </w:rPr>
        <w:t xml:space="preserve"> &lt; </w:t>
      </w:r>
      <w:proofErr w:type="spellStart"/>
      <w:r w:rsidRPr="009657CE">
        <w:rPr>
          <w:color w:val="0000FF"/>
        </w:rPr>
        <w:t>R</w:t>
      </w:r>
      <w:r w:rsidRPr="009657CE">
        <w:rPr>
          <w:rStyle w:val="subscript"/>
          <w:color w:val="0000FF"/>
        </w:rPr>
        <w:t>cms</w:t>
      </w:r>
      <w:proofErr w:type="spellEnd"/>
      <w:r w:rsidRPr="009657CE">
        <w:rPr>
          <w:color w:val="0000FF"/>
        </w:rPr>
        <w:t xml:space="preserve"> (this takes a bit of work). These results are not needed below.</w:t>
      </w:r>
    </w:p>
    <w:p w14:paraId="4AEA82EE" w14:textId="77777777" w:rsidR="0086149D" w:rsidRPr="0086149D" w:rsidRDefault="0086149D"/>
    <w:sectPr w:rsidR="0086149D" w:rsidRPr="0086149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89356" w14:textId="77777777" w:rsidR="00370C44" w:rsidRDefault="00370C44">
      <w:r>
        <w:separator/>
      </w:r>
    </w:p>
  </w:endnote>
  <w:endnote w:type="continuationSeparator" w:id="0">
    <w:p w14:paraId="2109FF13" w14:textId="77777777" w:rsidR="00370C44" w:rsidRDefault="00370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BE901"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6149D">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A3B98" w14:textId="77777777" w:rsidR="00370C44" w:rsidRDefault="00370C44">
      <w:r>
        <w:separator/>
      </w:r>
    </w:p>
  </w:footnote>
  <w:footnote w:type="continuationSeparator" w:id="0">
    <w:p w14:paraId="21EE82DC" w14:textId="77777777" w:rsidR="00370C44" w:rsidRDefault="00370C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149D"/>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70C44"/>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329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149D"/>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25055"/>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5E51A"/>
  <w15:chartTrackingRefBased/>
  <w15:docId w15:val="{F104423D-7972-4C5D-BD44-2C3F2EE1C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762</Words>
  <Characters>3041</Characters>
  <Application>Microsoft Office Word</Application>
  <DocSecurity>4</DocSecurity>
  <Lines>84</Lines>
  <Paragraphs>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2026-09-06T22:42:00Z</dcterms:created>
  <dcterms:modified xsi:type="dcterms:W3CDTF">2026-09-06T22:42:00Z</dcterms:modified>
</cp:coreProperties>
</file>