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F721" w14:textId="77777777" w:rsidR="00337749" w:rsidRDefault="00337749">
      <w:r>
        <w:t xml:space="preserve">Jim, </w:t>
      </w:r>
      <w:r>
        <w:tab/>
      </w:r>
      <w:r>
        <w:tab/>
      </w:r>
      <w:r>
        <w:tab/>
      </w:r>
      <w:r>
        <w:tab/>
      </w:r>
      <w:r>
        <w:tab/>
      </w:r>
      <w:r>
        <w:tab/>
      </w:r>
      <w:r>
        <w:tab/>
      </w:r>
      <w:r>
        <w:tab/>
      </w:r>
      <w:r>
        <w:tab/>
      </w:r>
      <w:r>
        <w:tab/>
      </w:r>
      <w:r>
        <w:tab/>
        <w:t>1/25/08</w:t>
      </w:r>
    </w:p>
    <w:p w14:paraId="51657525" w14:textId="77777777" w:rsidR="00337749" w:rsidRDefault="00337749"/>
    <w:p w14:paraId="3C4BE335" w14:textId="77777777" w:rsidR="00337749" w:rsidRDefault="00337749">
      <w:r>
        <w:t xml:space="preserve">There is some good physics going on at the 457 Club  (10th Ave, that is). I am getting a lot of mileage out of Maple which is so simple to operate. For example, here are a few commands, </w:t>
      </w:r>
    </w:p>
    <w:p w14:paraId="46584F21" w14:textId="77777777" w:rsidR="00337749" w:rsidRDefault="00337749"/>
    <w:p w14:paraId="44E08DE3" w14:textId="77777777" w:rsidR="00337749" w:rsidRDefault="00337749">
      <w:pPr>
        <w:pStyle w:val="courier8"/>
      </w:pPr>
      <w:r>
        <w:t>x0 := 1;</w:t>
      </w:r>
    </w:p>
    <w:p w14:paraId="75B022B1" w14:textId="77777777" w:rsidR="00337749" w:rsidRDefault="00337749">
      <w:pPr>
        <w:pStyle w:val="courier8"/>
      </w:pPr>
      <w:r>
        <w:t>lambda := 1;</w:t>
      </w:r>
    </w:p>
    <w:p w14:paraId="012FC95B" w14:textId="77777777" w:rsidR="00337749" w:rsidRDefault="00337749">
      <w:pPr>
        <w:pStyle w:val="courier8"/>
      </w:pPr>
    </w:p>
    <w:p w14:paraId="214C4EA6" w14:textId="77777777" w:rsidR="00337749" w:rsidRDefault="00337749">
      <w:pPr>
        <w:pStyle w:val="courier8"/>
      </w:pPr>
      <w:r>
        <w:t>d := x-&gt;-(x-x0)/(lambda^2 + (x-x0)^2);</w:t>
      </w:r>
      <w:r>
        <w:tab/>
      </w:r>
      <w:r>
        <w:tab/>
      </w:r>
      <w:r>
        <w:tab/>
        <w:t xml:space="preserve">// I should have used x = </w:t>
      </w:r>
      <w:r>
        <w:sym w:font="Symbol" w:char="F077"/>
      </w:r>
    </w:p>
    <w:p w14:paraId="0771FEB1" w14:textId="77777777" w:rsidR="00337749" w:rsidRDefault="00337749">
      <w:pPr>
        <w:pStyle w:val="courier8"/>
      </w:pPr>
      <w:r>
        <w:t>plot3d( d(x)*d(y), x=-20..20, y=-20..20, grid=[50,50]);</w:t>
      </w:r>
    </w:p>
    <w:p w14:paraId="3B4476C0" w14:textId="77777777" w:rsidR="00337749" w:rsidRDefault="00337749">
      <w:pPr>
        <w:pStyle w:val="courier8"/>
      </w:pPr>
    </w:p>
    <w:p w14:paraId="4C8C668C" w14:textId="77777777" w:rsidR="00337749" w:rsidRDefault="00337749">
      <w:pPr>
        <w:pStyle w:val="courier8"/>
      </w:pPr>
      <w:r>
        <w:t>a := x-&gt;lambda/(lambda^2 + (x-x0)^2);</w:t>
      </w:r>
    </w:p>
    <w:p w14:paraId="4146F342" w14:textId="77777777" w:rsidR="00337749" w:rsidRDefault="00337749">
      <w:pPr>
        <w:pStyle w:val="courier8"/>
      </w:pPr>
      <w:r>
        <w:t>plot3d( a(x)*a(y), x=-20..20, y=-20..20, grid=[50,50]);</w:t>
      </w:r>
    </w:p>
    <w:p w14:paraId="59EF021E" w14:textId="77777777" w:rsidR="00337749" w:rsidRDefault="00337749"/>
    <w:p w14:paraId="41311C41" w14:textId="77777777" w:rsidR="00337749" w:rsidRDefault="00337749">
      <w:r>
        <w:t>and I get the nice plots below which show the ReL</w:t>
      </w:r>
      <w:r>
        <w:rPr>
          <w:rStyle w:val="subscript"/>
        </w:rPr>
        <w:t>1</w:t>
      </w:r>
      <w:r>
        <w:t xml:space="preserve"> * Re</w:t>
      </w:r>
      <w:r>
        <w:t>L</w:t>
      </w:r>
      <w:r>
        <w:rPr>
          <w:rStyle w:val="subscript"/>
        </w:rPr>
        <w:t>2</w:t>
      </w:r>
      <w:r>
        <w:t xml:space="preserve"> and ImL</w:t>
      </w:r>
      <w:r>
        <w:rPr>
          <w:rStyle w:val="subscript"/>
        </w:rPr>
        <w:t xml:space="preserve">1* </w:t>
      </w:r>
      <w:r>
        <w:t>ImL</w:t>
      </w:r>
      <w:r>
        <w:rPr>
          <w:rStyle w:val="subscript"/>
        </w:rPr>
        <w:t>2</w:t>
      </w:r>
      <w:r>
        <w:t xml:space="preserve"> peaks in a 2D Fourier spectrum as encountered in NMR experiments with two time variables in the pulse sequences. The more dimensions you use, the more isolated become the peaks, and in organic molecules there are lots of peaks, and even more in biological molecules. The symbol L stands for the Fourier Transform of </w:t>
      </w:r>
    </w:p>
    <w:p w14:paraId="1415BDE9" w14:textId="77777777" w:rsidR="00337749" w:rsidRDefault="00337749">
      <w:r>
        <w:t>exp([</w:t>
      </w:r>
      <w:proofErr w:type="spellStart"/>
      <w:r>
        <w:t>i</w:t>
      </w:r>
      <w:proofErr w:type="spellEnd"/>
      <w:r>
        <w:t>(</w:t>
      </w:r>
      <w:r>
        <w:sym w:font="Symbol" w:char="F077"/>
      </w:r>
      <w:r>
        <w:t>-</w:t>
      </w:r>
      <w:r>
        <w:sym w:font="Symbol" w:char="F077"/>
      </w:r>
      <w:r>
        <w:rPr>
          <w:rStyle w:val="subscript"/>
        </w:rPr>
        <w:t>0</w:t>
      </w:r>
      <w:r>
        <w:t>)-</w:t>
      </w:r>
      <w:r>
        <w:sym w:font="Symbol" w:char="F06C"/>
      </w:r>
      <w:r>
        <w:t>]t) . My book refers to this thing L = 1/[</w:t>
      </w:r>
      <w:r>
        <w:sym w:font="Symbol" w:char="F06C"/>
      </w:r>
      <w:r>
        <w:t xml:space="preserve"> + </w:t>
      </w:r>
      <w:proofErr w:type="spellStart"/>
      <w:r>
        <w:t>i</w:t>
      </w:r>
      <w:proofErr w:type="spellEnd"/>
      <w:r>
        <w:t>(</w:t>
      </w:r>
      <w:r>
        <w:sym w:font="Symbol" w:char="F077"/>
      </w:r>
      <w:r>
        <w:t>-</w:t>
      </w:r>
      <w:r>
        <w:sym w:font="Symbol" w:char="F077"/>
      </w:r>
      <w:r>
        <w:rPr>
          <w:rStyle w:val="subscript"/>
        </w:rPr>
        <w:t>0</w:t>
      </w:r>
      <w:r>
        <w:t xml:space="preserve">)] as the "Lorentzian line" and </w:t>
      </w:r>
    </w:p>
    <w:p w14:paraId="21235463" w14:textId="77777777" w:rsidR="00337749" w:rsidRDefault="00337749">
      <w:r>
        <w:t xml:space="preserve">L = A + </w:t>
      </w:r>
      <w:proofErr w:type="spellStart"/>
      <w:r>
        <w:t>iD</w:t>
      </w:r>
      <w:proofErr w:type="spellEnd"/>
      <w:r>
        <w:t xml:space="preserve"> for the absorption and dispersion parts. In NMR, </w:t>
      </w:r>
      <w:r>
        <w:sym w:font="Symbol" w:char="F06C"/>
      </w:r>
      <w:r>
        <w:t xml:space="preserve"> = 1/T</w:t>
      </w:r>
      <w:r>
        <w:rPr>
          <w:rStyle w:val="subscript"/>
        </w:rPr>
        <w:t>2</w:t>
      </w:r>
      <w:r>
        <w:t xml:space="preserve"> where T</w:t>
      </w:r>
      <w:r>
        <w:rPr>
          <w:rStyle w:val="subscript"/>
        </w:rPr>
        <w:t>2</w:t>
      </w:r>
      <w:r>
        <w:t xml:space="preserve"> </w:t>
      </w:r>
      <w:r>
        <w:t>is the transverse spin dephasing relaxation time. The implied (</w:t>
      </w:r>
      <w:r>
        <w:sym w:font="Symbol" w:char="F077"/>
      </w:r>
      <w:r>
        <w:rPr>
          <w:rStyle w:val="subscript"/>
        </w:rPr>
        <w:t>01</w:t>
      </w:r>
      <w:r>
        <w:t>,</w:t>
      </w:r>
      <w:r>
        <w:sym w:font="Symbol" w:char="F077"/>
      </w:r>
      <w:r>
        <w:rPr>
          <w:rStyle w:val="subscript"/>
        </w:rPr>
        <w:t>02</w:t>
      </w:r>
      <w:r>
        <w:t>) is the 2D peak position which, when there are several peaks, can uniquely ID a molecule you have in solution,  perhaps inside your liver or brain. We want the NMR experiment to have a pulse sequence which brings out A</w:t>
      </w:r>
      <w:r>
        <w:rPr>
          <w:rStyle w:val="subscript"/>
        </w:rPr>
        <w:t>1</w:t>
      </w:r>
      <w:r>
        <w:t>A</w:t>
      </w:r>
      <w:r>
        <w:rPr>
          <w:rStyle w:val="subscript"/>
        </w:rPr>
        <w:t>2</w:t>
      </w:r>
      <w:r>
        <w:t xml:space="preserve"> and not D</w:t>
      </w:r>
      <w:r>
        <w:rPr>
          <w:rStyle w:val="subscript"/>
        </w:rPr>
        <w:t>1</w:t>
      </w:r>
      <w:r>
        <w:t>D</w:t>
      </w:r>
      <w:r>
        <w:rPr>
          <w:rStyle w:val="subscript"/>
        </w:rPr>
        <w:t>2</w:t>
      </w:r>
      <w:r>
        <w:t xml:space="preserve"> for reasons these plots show. Although the book I am reading is about basic NMR, this subject would be called</w:t>
      </w:r>
      <w:r>
        <w:rPr>
          <w:i/>
          <w:iCs/>
        </w:rPr>
        <w:t xml:space="preserve"> in-vivo</w:t>
      </w:r>
      <w:r>
        <w:t xml:space="preserve"> MRI spectroscopy (MRS) in the medical application. </w:t>
      </w:r>
    </w:p>
    <w:p w14:paraId="63690B0B" w14:textId="77777777" w:rsidR="00337749" w:rsidRDefault="00337749">
      <w:r>
        <w:tab/>
        <w:t>In my science fiction novel not yet</w:t>
      </w:r>
      <w:r>
        <w:t xml:space="preserve"> written, amusement parks will have instantly-creatable computer generated "mountains" which allow kids to hike around on 2D functions to get a thorough appreciation of them. There would of course be some limits imposed on height and especially depth for safety reasons. </w:t>
      </w:r>
    </w:p>
    <w:p w14:paraId="4FD97DDC" w14:textId="77777777" w:rsidR="00337749" w:rsidRDefault="00337749"/>
    <w:p w14:paraId="65BE4B18" w14:textId="77777777" w:rsidR="00337749" w:rsidRDefault="00337749">
      <w:r>
        <w:t>-Phil</w:t>
      </w:r>
    </w:p>
    <w:p w14:paraId="5053C051" w14:textId="77777777" w:rsidR="00337749" w:rsidRDefault="00337749"/>
    <w:p w14:paraId="3805D325" w14:textId="77777777" w:rsidR="00337749" w:rsidRDefault="00337749">
      <w:pPr>
        <w:rPr>
          <w:color w:val="FF0000"/>
        </w:rPr>
      </w:pPr>
    </w:p>
    <w:p w14:paraId="5282059C" w14:textId="77777777" w:rsidR="00337749" w:rsidRDefault="00337749">
      <w:pPr>
        <w:rPr>
          <w:color w:val="FF0000"/>
        </w:rPr>
      </w:pPr>
    </w:p>
    <w:p w14:paraId="611E2356" w14:textId="77777777" w:rsidR="00337749" w:rsidRDefault="00337749">
      <w:pPr>
        <w:rPr>
          <w:color w:val="FF0000"/>
        </w:rPr>
      </w:pPr>
    </w:p>
    <w:p w14:paraId="5C3E8922" w14:textId="77777777" w:rsidR="00337749" w:rsidRDefault="00337749">
      <w:pPr>
        <w:rPr>
          <w:color w:val="FF0000"/>
        </w:rPr>
      </w:pPr>
      <w:r>
        <w:rPr>
          <w:color w:val="FF0000"/>
        </w:rPr>
        <w:lastRenderedPageBreak/>
        <w:pict w14:anchorId="1CDB24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349.5pt">
            <v:imagedata r:id="rId6" o:title=""/>
          </v:shape>
        </w:pict>
      </w:r>
    </w:p>
    <w:p w14:paraId="661FD6F5" w14:textId="77777777" w:rsidR="00337749" w:rsidRDefault="00337749">
      <w:pPr>
        <w:rPr>
          <w:color w:val="FF0000"/>
        </w:rPr>
      </w:pPr>
    </w:p>
    <w:p w14:paraId="6E866DA3" w14:textId="77777777" w:rsidR="00337749" w:rsidRDefault="00337749">
      <w:pPr>
        <w:rPr>
          <w:rStyle w:val="subscript"/>
        </w:rPr>
      </w:pPr>
      <w:r>
        <w:rPr>
          <w:color w:val="000000"/>
        </w:rPr>
        <w:t>D</w:t>
      </w:r>
      <w:r>
        <w:rPr>
          <w:rStyle w:val="subscript"/>
        </w:rPr>
        <w:t>1</w:t>
      </w:r>
      <w:r>
        <w:t>D</w:t>
      </w:r>
      <w:r>
        <w:rPr>
          <w:rStyle w:val="subscript"/>
        </w:rPr>
        <w:t>2</w:t>
      </w:r>
    </w:p>
    <w:p w14:paraId="3628F0FD" w14:textId="77777777" w:rsidR="00337749" w:rsidRDefault="00337749">
      <w:pPr>
        <w:rPr>
          <w:color w:val="FF0000"/>
        </w:rPr>
      </w:pPr>
    </w:p>
    <w:p w14:paraId="5BB1ED9B" w14:textId="77777777" w:rsidR="00337749" w:rsidRDefault="00337749">
      <w:pPr>
        <w:rPr>
          <w:color w:val="FF0000"/>
        </w:rPr>
      </w:pPr>
    </w:p>
    <w:p w14:paraId="53F52907" w14:textId="77777777" w:rsidR="00337749" w:rsidRDefault="00337749">
      <w:pPr>
        <w:rPr>
          <w:color w:val="FF0000"/>
        </w:rPr>
      </w:pPr>
    </w:p>
    <w:p w14:paraId="7F33C396" w14:textId="77777777" w:rsidR="00337749" w:rsidRDefault="00337749">
      <w:pPr>
        <w:rPr>
          <w:color w:val="FF0000"/>
        </w:rPr>
      </w:pPr>
    </w:p>
    <w:p w14:paraId="7FE34DB8" w14:textId="77777777" w:rsidR="00337749" w:rsidRDefault="00337749">
      <w:pPr>
        <w:rPr>
          <w:color w:val="FF0000"/>
        </w:rPr>
      </w:pPr>
      <w:r>
        <w:rPr>
          <w:color w:val="FF0000"/>
        </w:rPr>
        <w:lastRenderedPageBreak/>
        <w:pict w14:anchorId="1E12F81F">
          <v:shape id="_x0000_i1026" type="#_x0000_t75" style="width:466.5pt;height:349.5pt">
            <v:imagedata r:id="rId7" o:title=""/>
          </v:shape>
        </w:pict>
      </w:r>
    </w:p>
    <w:p w14:paraId="4E299257" w14:textId="77777777" w:rsidR="00337749" w:rsidRDefault="00337749">
      <w:pPr>
        <w:rPr>
          <w:color w:val="FF0000"/>
        </w:rPr>
      </w:pPr>
    </w:p>
    <w:p w14:paraId="2BDFEF3F" w14:textId="77777777" w:rsidR="00337749" w:rsidRDefault="00337749">
      <w:pPr>
        <w:rPr>
          <w:rStyle w:val="subscript"/>
          <w:color w:val="000000"/>
        </w:rPr>
      </w:pPr>
      <w:r>
        <w:rPr>
          <w:color w:val="000000"/>
        </w:rPr>
        <w:t>A</w:t>
      </w:r>
      <w:r>
        <w:rPr>
          <w:rStyle w:val="subscript"/>
          <w:color w:val="000000"/>
        </w:rPr>
        <w:t>1</w:t>
      </w:r>
      <w:r>
        <w:rPr>
          <w:color w:val="000000"/>
        </w:rPr>
        <w:t>A</w:t>
      </w:r>
      <w:r>
        <w:rPr>
          <w:rStyle w:val="subscript"/>
          <w:color w:val="000000"/>
        </w:rPr>
        <w:t>2</w:t>
      </w:r>
    </w:p>
    <w:p w14:paraId="48E9FCFB" w14:textId="77777777" w:rsidR="00337749" w:rsidRDefault="00337749">
      <w:pPr>
        <w:rPr>
          <w:color w:val="FF0000"/>
        </w:rPr>
      </w:pPr>
    </w:p>
    <w:p w14:paraId="539B12C2" w14:textId="77777777" w:rsidR="00337749" w:rsidRDefault="00337749">
      <w:r>
        <w:lastRenderedPageBreak/>
        <w:pict w14:anchorId="58C58E09">
          <v:shape id="_x0000_i1027" type="#_x0000_t75" style="width:466.5pt;height:349.5pt">
            <v:imagedata r:id="rId8" o:title=""/>
          </v:shape>
        </w:pict>
      </w:r>
    </w:p>
    <w:p w14:paraId="7F2B73B1" w14:textId="77777777" w:rsidR="00337749" w:rsidRDefault="00337749">
      <w:pPr>
        <w:rPr>
          <w:rStyle w:val="subscript"/>
        </w:rPr>
      </w:pPr>
      <w:r>
        <w:t>A</w:t>
      </w:r>
      <w:r>
        <w:rPr>
          <w:rStyle w:val="subscript"/>
        </w:rPr>
        <w:t>1</w:t>
      </w:r>
      <w:r>
        <w:t>D</w:t>
      </w:r>
      <w:r>
        <w:rPr>
          <w:rStyle w:val="subscript"/>
        </w:rPr>
        <w:t>2</w:t>
      </w:r>
    </w:p>
    <w:p w14:paraId="410237A0" w14:textId="77777777" w:rsidR="00337749" w:rsidRDefault="00337749">
      <w:pPr>
        <w:rPr>
          <w:rStyle w:val="subscript"/>
        </w:rPr>
      </w:pPr>
    </w:p>
    <w:p w14:paraId="0D1CC560" w14:textId="77777777" w:rsidR="00337749" w:rsidRDefault="00337749">
      <w:r>
        <w:t xml:space="preserve">plot3d( a(x)*d(y), x=-20..20, y=-20..20, grid=[50,50]); </w:t>
      </w:r>
    </w:p>
    <w:p w14:paraId="23CCBBF5" w14:textId="77777777" w:rsidR="00337749" w:rsidRDefault="00337749"/>
    <w:p w14:paraId="005375CF" w14:textId="77777777" w:rsidR="00337749" w:rsidRDefault="00337749">
      <w:pPr>
        <w:rPr>
          <w:rStyle w:val="subscript"/>
        </w:rPr>
      </w:pPr>
      <w:r>
        <w:t>In Maple I view at 400% before cutting and pasting into Word to get these nice looking pix. Of course I remind you that in Maple these plots a</w:t>
      </w:r>
      <w:r>
        <w:t xml:space="preserve">re all "live" and can be real-time rotated in 3D. And this is only Maple V from 1997. I know it's easy to do this in MATLAB too, but that thing is so heavy duty and Maple is so simple, once you grok its GUI. ( "Grok my GUI in the Bosom of Abraham" will be a gospel hit in this same unwritten novel). </w:t>
      </w:r>
    </w:p>
    <w:sectPr w:rsidR="00337749">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556CE" w14:textId="77777777" w:rsidR="00337749" w:rsidRDefault="00337749">
      <w:pPr>
        <w:spacing w:line="240" w:lineRule="auto"/>
      </w:pPr>
      <w:r>
        <w:separator/>
      </w:r>
    </w:p>
  </w:endnote>
  <w:endnote w:type="continuationSeparator" w:id="0">
    <w:p w14:paraId="49DDDB2B" w14:textId="77777777" w:rsidR="00337749" w:rsidRDefault="003377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4AA7" w14:textId="77777777" w:rsidR="00337749" w:rsidRDefault="0033774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E22A3" w14:textId="77777777" w:rsidR="00337749" w:rsidRDefault="00337749">
      <w:pPr>
        <w:spacing w:line="240" w:lineRule="auto"/>
      </w:pPr>
      <w:r>
        <w:separator/>
      </w:r>
    </w:p>
  </w:footnote>
  <w:footnote w:type="continuationSeparator" w:id="0">
    <w:p w14:paraId="6AD598AF" w14:textId="77777777" w:rsidR="00337749" w:rsidRDefault="0033774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2BB6"/>
    <w:rsid w:val="0010181C"/>
    <w:rsid w:val="00337749"/>
    <w:rsid w:val="008B2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C35C9"/>
  <w15:chartTrackingRefBased/>
  <w15:docId w15:val="{E768ACEC-D4E1-4277-926C-D6CDAA18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Words>
  <Characters>1931</Characters>
  <Application>Microsoft Office Word</Application>
  <DocSecurity>4</DocSecurity>
  <Lines>56</Lines>
  <Paragraphs>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