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DB307" w14:textId="77777777" w:rsidR="00291390" w:rsidRPr="00DF5693" w:rsidRDefault="00E23587">
      <w:r w:rsidRPr="00DF5693">
        <w:t xml:space="preserve">Hi Malcolm, </w:t>
      </w:r>
      <w:r w:rsidR="00E12F2D">
        <w:tab/>
      </w:r>
      <w:r w:rsidR="00E12F2D">
        <w:tab/>
      </w:r>
      <w:r w:rsidR="00E12F2D">
        <w:tab/>
      </w:r>
      <w:r w:rsidR="00E12F2D">
        <w:tab/>
      </w:r>
      <w:r w:rsidR="00E12F2D">
        <w:tab/>
      </w:r>
      <w:r w:rsidR="0074413F">
        <w:tab/>
      </w:r>
      <w:r w:rsidR="00E12F2D">
        <w:t>2 April 2008</w:t>
      </w:r>
      <w:r w:rsidR="0074413F">
        <w:tab/>
      </w:r>
      <w:r w:rsidR="0074413F">
        <w:tab/>
      </w:r>
      <w:r w:rsidR="0074413F">
        <w:tab/>
        <w:t>spin 3.doc</w:t>
      </w:r>
    </w:p>
    <w:p w14:paraId="106A018A" w14:textId="77777777" w:rsidR="00E23587" w:rsidRDefault="00E23587">
      <w:pPr>
        <w:rPr>
          <w:b/>
        </w:rPr>
      </w:pPr>
    </w:p>
    <w:p w14:paraId="4DC9D77C" w14:textId="77777777" w:rsidR="00DE7704" w:rsidRDefault="00E23587">
      <w:r>
        <w:t>A few months ago I sen</w:t>
      </w:r>
      <w:r w:rsidR="00697A7F">
        <w:t>t</w:t>
      </w:r>
      <w:r>
        <w:t xml:space="preserve"> you some errata on Spin Dynamics</w:t>
      </w:r>
      <w:r w:rsidR="009B6AA9">
        <w:t xml:space="preserve"> 1st Edition</w:t>
      </w:r>
      <w:r>
        <w:t xml:space="preserve">. </w:t>
      </w:r>
      <w:r w:rsidR="00DE7704">
        <w:t xml:space="preserve">These were in a document called spin 1.doc. </w:t>
      </w:r>
      <w:r>
        <w:t xml:space="preserve">At that time I had read through page 355 and some of the supporting appendix material. </w:t>
      </w:r>
      <w:r w:rsidR="00DF5693">
        <w:t xml:space="preserve"> </w:t>
      </w:r>
    </w:p>
    <w:p w14:paraId="535C8D68" w14:textId="77777777" w:rsidR="00E23587" w:rsidRDefault="00DF5693">
      <w:r>
        <w:t xml:space="preserve">[ Paperback, Amazon, printing date April 2006 ] </w:t>
      </w:r>
    </w:p>
    <w:p w14:paraId="20A9B510" w14:textId="77777777" w:rsidR="00E23587" w:rsidRDefault="00E23587"/>
    <w:p w14:paraId="2993D7F8" w14:textId="77777777" w:rsidR="00E23587" w:rsidRDefault="00E23587">
      <w:r>
        <w:t xml:space="preserve">I have since finished the book in its entirety and I list below a few more errata that I encountered. As with </w:t>
      </w:r>
      <w:r w:rsidR="00DE7704">
        <w:t>my previous batch</w:t>
      </w:r>
      <w:r>
        <w:t xml:space="preserve">, </w:t>
      </w:r>
      <w:r w:rsidR="00E12F2D">
        <w:t xml:space="preserve">none of these </w:t>
      </w:r>
      <w:r w:rsidR="00DE7704">
        <w:t>is</w:t>
      </w:r>
      <w:r>
        <w:t xml:space="preserve"> listed in your </w:t>
      </w:r>
      <w:r w:rsidR="009B6AA9">
        <w:t xml:space="preserve">first-edition </w:t>
      </w:r>
      <w:r w:rsidR="00E12F2D">
        <w:t>on-line</w:t>
      </w:r>
      <w:r w:rsidR="009B6AA9">
        <w:t xml:space="preserve"> errata list </w:t>
      </w:r>
      <w:r w:rsidR="00E12F2D">
        <w:t>dated</w:t>
      </w:r>
      <w:r w:rsidR="009B6AA9">
        <w:t xml:space="preserve"> 11 Nov 2007. </w:t>
      </w:r>
    </w:p>
    <w:p w14:paraId="27D0FE91" w14:textId="77777777" w:rsidR="00004D99" w:rsidRDefault="00004D99"/>
    <w:p w14:paraId="17C2C05E" w14:textId="77777777" w:rsidR="00C77A2F" w:rsidRDefault="00DF5693">
      <w:r>
        <w:t xml:space="preserve">I realize that you are now into </w:t>
      </w:r>
      <w:r w:rsidR="009B6AA9">
        <w:t>the 2nd</w:t>
      </w:r>
      <w:r>
        <w:t xml:space="preserve"> edition </w:t>
      </w:r>
      <w:r w:rsidR="00B35A88">
        <w:t xml:space="preserve">that is past the point of incorporating errata, so I send these </w:t>
      </w:r>
      <w:r w:rsidR="000C4920">
        <w:t>to</w:t>
      </w:r>
      <w:r w:rsidR="00B35A88">
        <w:t xml:space="preserve"> you just for whatever use you might have for them. </w:t>
      </w:r>
      <w:r w:rsidR="009B6AA9">
        <w:t xml:space="preserve">Perhaps some of these errors exist also in the 2nd edition. </w:t>
      </w:r>
      <w:r w:rsidR="00B83E3B">
        <w:t>If nothing else, you could add them to your first-edition errata lis</w:t>
      </w:r>
      <w:r w:rsidR="00C77A2F">
        <w:t>t if you choose to maintain it</w:t>
      </w:r>
      <w:r w:rsidR="00180197">
        <w:t>.</w:t>
      </w:r>
    </w:p>
    <w:p w14:paraId="255A98C3" w14:textId="77777777" w:rsidR="00180197" w:rsidRDefault="00180197"/>
    <w:p w14:paraId="1FA336AD" w14:textId="77777777" w:rsidR="00C77A2F" w:rsidRDefault="00C77A2F">
      <w:r>
        <w:t xml:space="preserve">Reading this book has been a great pleasure for me -- it was somewhat like doing a whirlwind tour of 27 foreign capitals in 3 months. I was exposed to many well-explained applications of "spin dynamics", and I wish once again to thank the planner, organizer and active guide of this very </w:t>
      </w:r>
      <w:r w:rsidR="00180197">
        <w:t xml:space="preserve">excellent tour! </w:t>
      </w:r>
    </w:p>
    <w:p w14:paraId="53754969" w14:textId="77777777" w:rsidR="003B2EB4" w:rsidRDefault="003B2EB4"/>
    <w:p w14:paraId="558E34AF" w14:textId="77777777" w:rsidR="003B2EB4" w:rsidRDefault="003B2EB4">
      <w:r>
        <w:t xml:space="preserve">Best regards, </w:t>
      </w:r>
    </w:p>
    <w:p w14:paraId="4B87FADC" w14:textId="77777777" w:rsidR="000C4920" w:rsidRDefault="000C4920"/>
    <w:p w14:paraId="3AAFA93B" w14:textId="77777777" w:rsidR="000C4920" w:rsidRDefault="000C4920">
      <w:r>
        <w:t>-Phil Lucht</w:t>
      </w:r>
    </w:p>
    <w:p w14:paraId="7FFC1811" w14:textId="77777777" w:rsidR="00E12F2D" w:rsidRDefault="00E12F2D"/>
    <w:p w14:paraId="05344A00" w14:textId="77777777" w:rsidR="00C933FA" w:rsidRDefault="00E12F2D">
      <w:r w:rsidRPr="003B2EB4">
        <w:rPr>
          <w:b/>
        </w:rPr>
        <w:t>P.S.</w:t>
      </w:r>
      <w:r w:rsidRPr="003B2EB4">
        <w:t xml:space="preserve"> I</w:t>
      </w:r>
      <w:r>
        <w:t xml:space="preserve"> have </w:t>
      </w:r>
      <w:r w:rsidR="00141033">
        <w:t>recently</w:t>
      </w:r>
      <w:r>
        <w:t xml:space="preserve"> learned that</w:t>
      </w:r>
      <w:r w:rsidR="00141033">
        <w:t xml:space="preserve">, </w:t>
      </w:r>
      <w:r>
        <w:t xml:space="preserve"> when you send som</w:t>
      </w:r>
      <w:r w:rsidR="00141033">
        <w:t xml:space="preserve">eone a Microsoft Word </w:t>
      </w:r>
      <w:r w:rsidR="0074413F">
        <w:t xml:space="preserve">(2003) </w:t>
      </w:r>
      <w:r w:rsidR="00141033">
        <w:t xml:space="preserve">document with non-standard fonts and "styles" (both of which I use in my equations), you must do two things to preserve </w:t>
      </w:r>
      <w:r w:rsidR="00944932">
        <w:t xml:space="preserve">the appearance of the document as seen by the recipient (who is likely missing some of the fonts, and who has differently defined styles such as "subscript"): </w:t>
      </w:r>
    </w:p>
    <w:p w14:paraId="4207A55C" w14:textId="77777777" w:rsidR="00141033" w:rsidRDefault="00141033"/>
    <w:p w14:paraId="3A5F9F93" w14:textId="77777777" w:rsidR="00141033" w:rsidRDefault="0074413F">
      <w:r>
        <w:t xml:space="preserve">(1) in Tools/Options/Save, </w:t>
      </w:r>
      <w:r w:rsidRPr="00B83E3B">
        <w:rPr>
          <w:i/>
        </w:rPr>
        <w:t>check</w:t>
      </w:r>
      <w:r>
        <w:t xml:space="preserve"> the box which says "Embed TrueType fonts". </w:t>
      </w:r>
      <w:r w:rsidR="00944932">
        <w:t xml:space="preserve"> Almost all </w:t>
      </w:r>
      <w:r w:rsidR="00697A7F">
        <w:t xml:space="preserve">Microsoft PC </w:t>
      </w:r>
      <w:r w:rsidR="00944932">
        <w:t xml:space="preserve">fonts nowadays are TrueType fonts. </w:t>
      </w:r>
    </w:p>
    <w:p w14:paraId="0179AC7D" w14:textId="77777777" w:rsidR="0074413F" w:rsidRDefault="0074413F"/>
    <w:p w14:paraId="33DAE1F8" w14:textId="77777777" w:rsidR="0074413F" w:rsidRDefault="0074413F">
      <w:r>
        <w:t xml:space="preserve">(2) in Tools/Templates-and-Add-ins/Templates, </w:t>
      </w:r>
      <w:r w:rsidRPr="00B83E3B">
        <w:rPr>
          <w:i/>
        </w:rPr>
        <w:t>uncheck</w:t>
      </w:r>
      <w:r>
        <w:t xml:space="preserve"> the box which says "automatically update document styles". </w:t>
      </w:r>
    </w:p>
    <w:p w14:paraId="6F1BC786" w14:textId="77777777" w:rsidR="00141033" w:rsidRDefault="00141033"/>
    <w:p w14:paraId="17C2629F" w14:textId="77777777" w:rsidR="00E12F2D" w:rsidRPr="00E12F2D" w:rsidRDefault="00C933FA">
      <w:r>
        <w:t xml:space="preserve">Because I did not do </w:t>
      </w:r>
      <w:r w:rsidR="00CA76BE">
        <w:t>these things</w:t>
      </w:r>
      <w:r>
        <w:t xml:space="preserve"> with my previous errata document called spin </w:t>
      </w:r>
      <w:r w:rsidR="00DE7704">
        <w:t>1</w:t>
      </w:r>
      <w:r>
        <w:t xml:space="preserve">.doc, I am resending that to you with </w:t>
      </w:r>
      <w:r w:rsidR="0074413F">
        <w:t xml:space="preserve">no internal changes but with these boxes checked correctly. I am hoping this will make both these errata documents more readable to you, should the rainy day come when you want to worry </w:t>
      </w:r>
      <w:r w:rsidR="00B83E3B">
        <w:t xml:space="preserve">about "errata". I </w:t>
      </w:r>
      <w:r w:rsidR="00697A7F">
        <w:t>have spared</w:t>
      </w:r>
      <w:r w:rsidR="00B83E3B">
        <w:t xml:space="preserve"> you another copy of my life history in spin 2.doc. </w:t>
      </w:r>
    </w:p>
    <w:p w14:paraId="174E1E18" w14:textId="77777777" w:rsidR="00B35A88" w:rsidRDefault="00B35A88"/>
    <w:p w14:paraId="2AE53844" w14:textId="77777777" w:rsidR="00B35A88" w:rsidRDefault="00D41844">
      <w:r>
        <w:t>___________________________________________________________________________________</w:t>
      </w:r>
    </w:p>
    <w:p w14:paraId="36AC4F5D" w14:textId="77777777" w:rsidR="00D41844" w:rsidRDefault="00D41844"/>
    <w:p w14:paraId="0B6D6147" w14:textId="77777777" w:rsidR="00D41844" w:rsidRPr="00F62B7F" w:rsidRDefault="00D41844">
      <w:pPr>
        <w:rPr>
          <w:u w:val="single"/>
        </w:rPr>
      </w:pPr>
      <w:r w:rsidRPr="00F62B7F">
        <w:rPr>
          <w:u w:val="single"/>
        </w:rPr>
        <w:t>Chapter 13</w:t>
      </w:r>
    </w:p>
    <w:p w14:paraId="7E39A6FF" w14:textId="77777777" w:rsidR="00D41844" w:rsidRDefault="00D41844"/>
    <w:p w14:paraId="04C88C69" w14:textId="77777777" w:rsidR="00D41844" w:rsidRDefault="00F62B7F">
      <w:r w:rsidRPr="00F62B7F">
        <w:rPr>
          <w:b/>
        </w:rPr>
        <w:t xml:space="preserve">Page 393: </w:t>
      </w:r>
      <w:r>
        <w:t xml:space="preserve"> Last equation,  -1/2 should be -1/4. </w:t>
      </w:r>
    </w:p>
    <w:p w14:paraId="1CBF50B8" w14:textId="77777777" w:rsidR="00F62B7F" w:rsidRDefault="00F62B7F"/>
    <w:p w14:paraId="72885BA3" w14:textId="77777777" w:rsidR="00004D99" w:rsidRDefault="00F62B7F">
      <w:r w:rsidRPr="0016127D">
        <w:rPr>
          <w:b/>
        </w:rPr>
        <w:t xml:space="preserve">Page 397: </w:t>
      </w:r>
      <w:r>
        <w:t xml:space="preserve"> </w:t>
      </w:r>
      <w:r w:rsidR="00B32F87">
        <w:t xml:space="preserve">Equation below center of page for </w:t>
      </w:r>
      <w:r w:rsidR="00B32F87">
        <w:sym w:font="Symbol" w:char="F072"/>
      </w:r>
      <w:r w:rsidR="00B32F87">
        <w:rPr>
          <w:rStyle w:val="superscript"/>
        </w:rPr>
        <w:t>sin</w:t>
      </w:r>
      <w:r w:rsidR="00E6287D">
        <w:rPr>
          <w:rStyle w:val="subscript"/>
        </w:rPr>
        <w:t>4</w:t>
      </w:r>
      <w:r w:rsidR="00B32F87">
        <w:t>:   leading factor I</w:t>
      </w:r>
      <w:r w:rsidR="00B32F87">
        <w:rPr>
          <w:rStyle w:val="subscript"/>
        </w:rPr>
        <w:t>2x</w:t>
      </w:r>
      <w:r w:rsidR="00B32F87">
        <w:t xml:space="preserve"> should be I</w:t>
      </w:r>
      <w:r w:rsidR="00B32F87">
        <w:rPr>
          <w:rStyle w:val="subscript"/>
        </w:rPr>
        <w:t>1x</w:t>
      </w:r>
      <w:r w:rsidR="00B32F87">
        <w:t xml:space="preserve">. </w:t>
      </w:r>
    </w:p>
    <w:p w14:paraId="74307047" w14:textId="77777777" w:rsidR="00B32F87" w:rsidRDefault="00B32F87"/>
    <w:p w14:paraId="01503B93" w14:textId="77777777" w:rsidR="00B32F87" w:rsidRDefault="0016127D">
      <w:r w:rsidRPr="0016127D">
        <w:rPr>
          <w:b/>
        </w:rPr>
        <w:t>Page 397:</w:t>
      </w:r>
      <w:r>
        <w:t xml:space="preserve">  Bottom equation: I think the LHS should be - Re { S</w:t>
      </w:r>
      <w:r>
        <w:rPr>
          <w:rStyle w:val="subscript"/>
        </w:rPr>
        <w:t>states</w:t>
      </w:r>
      <w:r>
        <w:t>} instead of +</w:t>
      </w:r>
      <w:r w:rsidR="00AF0B31">
        <w:t xml:space="preserve">, but not sure. </w:t>
      </w:r>
    </w:p>
    <w:p w14:paraId="7E0A198A" w14:textId="77777777" w:rsidR="00AF0B31" w:rsidRDefault="00AF0B31"/>
    <w:p w14:paraId="6482CA9A" w14:textId="77777777" w:rsidR="00027BB6" w:rsidRPr="000B3675" w:rsidRDefault="00AF0B31">
      <w:r w:rsidRPr="00AF0B31">
        <w:rPr>
          <w:b/>
        </w:rPr>
        <w:t>Page 415:</w:t>
      </w:r>
      <w:r>
        <w:t xml:space="preserve">  The graphic is a bit confusing because the two axes are not drawn to scale. Reader is looking for a line of slope 2 which bisects the four peaks as shown on the next page's graphic. </w:t>
      </w:r>
      <w:r w:rsidR="00E6287D">
        <w:t xml:space="preserve"> In other words, the horizontal line at position </w:t>
      </w:r>
      <w:r w:rsidR="00E6287D">
        <w:sym w:font="Symbol" w:char="F057"/>
      </w:r>
      <w:r w:rsidR="000B3675">
        <w:rPr>
          <w:rStyle w:val="superscript"/>
        </w:rPr>
        <w:t>0</w:t>
      </w:r>
      <w:r w:rsidR="00E6287D">
        <w:rPr>
          <w:rStyle w:val="subscript"/>
        </w:rPr>
        <w:t>1</w:t>
      </w:r>
      <w:r w:rsidR="00E6287D">
        <w:t xml:space="preserve"> + </w:t>
      </w:r>
      <w:r w:rsidR="00E6287D">
        <w:sym w:font="Symbol" w:char="F057"/>
      </w:r>
      <w:r w:rsidR="000B3675">
        <w:rPr>
          <w:rStyle w:val="superscript"/>
        </w:rPr>
        <w:t>0</w:t>
      </w:r>
      <w:r w:rsidR="00E6287D">
        <w:rPr>
          <w:rStyle w:val="subscript"/>
        </w:rPr>
        <w:t>2</w:t>
      </w:r>
      <w:r w:rsidR="000B3675">
        <w:t xml:space="preserve"> is drawn roughly at the height of </w:t>
      </w:r>
      <w:r w:rsidR="000B3675">
        <w:sym w:font="Symbol" w:char="F057"/>
      </w:r>
      <w:r w:rsidR="000B3675">
        <w:rPr>
          <w:rStyle w:val="superscript"/>
        </w:rPr>
        <w:t>0</w:t>
      </w:r>
      <w:r w:rsidR="000B3675">
        <w:rPr>
          <w:rStyle w:val="subscript"/>
        </w:rPr>
        <w:t>2</w:t>
      </w:r>
      <w:r w:rsidR="000B3675">
        <w:t xml:space="preserve">. </w:t>
      </w:r>
    </w:p>
    <w:p w14:paraId="08A36AE9" w14:textId="77777777" w:rsidR="000B3675" w:rsidRDefault="000B3675"/>
    <w:p w14:paraId="004934E1" w14:textId="77777777" w:rsidR="00027BB6" w:rsidRDefault="00027BB6">
      <w:r w:rsidRPr="006448A8">
        <w:rPr>
          <w:b/>
        </w:rPr>
        <w:t>Page 421:</w:t>
      </w:r>
      <w:r>
        <w:t xml:space="preserve">  </w:t>
      </w:r>
      <w:r w:rsidR="00537D2D">
        <w:t>Just a comment on spelling conventions. You use refocussed and labelled</w:t>
      </w:r>
      <w:r w:rsidR="008221C2">
        <w:t>/labelling</w:t>
      </w:r>
      <w:r w:rsidR="00537D2D">
        <w:t xml:space="preserve"> instead of refocused and labeled. I was always taught to double the letter only if the accent was on the penultimate syllable. In any event, the </w:t>
      </w:r>
      <w:r w:rsidR="008221C2">
        <w:t xml:space="preserve">uncouth </w:t>
      </w:r>
      <w:r w:rsidR="00537D2D">
        <w:t xml:space="preserve">web seems to prefer refocused by a vote of 590,000 to 27,000, but labeled only wins 3:1. </w:t>
      </w:r>
      <w:r w:rsidR="006448A8">
        <w:t xml:space="preserve">This may be an American/English spelling </w:t>
      </w:r>
      <w:r w:rsidR="008221C2">
        <w:t>difference</w:t>
      </w:r>
      <w:r w:rsidR="006448A8">
        <w:t xml:space="preserve">, and my Google may be biased due to my Utah </w:t>
      </w:r>
      <w:r w:rsidR="008221C2">
        <w:t>location.</w:t>
      </w:r>
    </w:p>
    <w:p w14:paraId="137E531D" w14:textId="77777777" w:rsidR="00A40A4D" w:rsidRDefault="00A40A4D"/>
    <w:p w14:paraId="70473BED" w14:textId="77777777" w:rsidR="00A40A4D" w:rsidRPr="00A40A4D" w:rsidRDefault="00A40A4D">
      <w:pPr>
        <w:rPr>
          <w:u w:val="single"/>
        </w:rPr>
      </w:pPr>
      <w:r w:rsidRPr="00A40A4D">
        <w:rPr>
          <w:u w:val="single"/>
        </w:rPr>
        <w:t>Chapter 14</w:t>
      </w:r>
    </w:p>
    <w:p w14:paraId="77D2EABC" w14:textId="77777777" w:rsidR="006448A8" w:rsidRDefault="006448A8"/>
    <w:p w14:paraId="71843970" w14:textId="77777777" w:rsidR="006448A8" w:rsidRPr="00043014" w:rsidRDefault="006448A8">
      <w:r w:rsidRPr="00043014">
        <w:rPr>
          <w:b/>
        </w:rPr>
        <w:t xml:space="preserve">Page 440: </w:t>
      </w:r>
      <w:r>
        <w:t xml:space="preserve"> First</w:t>
      </w:r>
      <w:r w:rsidR="00043014">
        <w:t xml:space="preserve"> text in section 14.5.2:   The coherence </w:t>
      </w:r>
      <w:r w:rsidR="00043014">
        <w:sym w:font="Symbol" w:char="F072"/>
      </w:r>
      <w:r w:rsidR="00043014">
        <w:rPr>
          <w:rStyle w:val="subscript"/>
        </w:rPr>
        <w:t>+-+</w:t>
      </w:r>
      <w:r w:rsidR="00043014">
        <w:t xml:space="preserve"> has coherence</w:t>
      </w:r>
      <w:r w:rsidR="001C3004">
        <w:t xml:space="preserve"> order</w:t>
      </w:r>
      <w:r w:rsidR="00043014">
        <w:t xml:space="preserve"> +1, not -1. This could be fixed by replacing </w:t>
      </w:r>
      <w:r w:rsidR="001C3004">
        <w:t xml:space="preserve">it </w:t>
      </w:r>
      <w:r w:rsidR="00043014">
        <w:t xml:space="preserve">with </w:t>
      </w:r>
      <w:r w:rsidR="00043014">
        <w:sym w:font="Symbol" w:char="F072"/>
      </w:r>
      <w:r w:rsidR="00043014">
        <w:rPr>
          <w:rStyle w:val="subscript"/>
        </w:rPr>
        <w:t>-+-</w:t>
      </w:r>
      <w:r w:rsidR="001C3004">
        <w:t xml:space="preserve">  twice in this paragraph. </w:t>
      </w:r>
    </w:p>
    <w:p w14:paraId="789C635D" w14:textId="77777777" w:rsidR="006448A8" w:rsidRDefault="006448A8"/>
    <w:p w14:paraId="229CD35C" w14:textId="77777777" w:rsidR="006448A8" w:rsidRDefault="008221C2">
      <w:r w:rsidRPr="002545DB">
        <w:rPr>
          <w:b/>
        </w:rPr>
        <w:t>Page 444:</w:t>
      </w:r>
      <w:r w:rsidR="00606B1E">
        <w:t xml:space="preserve"> </w:t>
      </w:r>
      <w:r>
        <w:t>Ab</w:t>
      </w:r>
      <w:r w:rsidR="002545DB">
        <w:t>ove</w:t>
      </w:r>
      <w:r>
        <w:t xml:space="preserve"> middle of page, equation for S(</w:t>
      </w:r>
      <w:r>
        <w:sym w:font="Symbol" w:char="F057"/>
      </w:r>
      <w:r>
        <w:t xml:space="preserve">): the </w:t>
      </w:r>
      <w:r w:rsidR="002545DB">
        <w:t>second</w:t>
      </w:r>
      <w:r>
        <w:t xml:space="preserve"> argument of the second Lorentzian should be </w:t>
      </w:r>
      <w:r>
        <w:sym w:font="Symbol" w:char="F057"/>
      </w:r>
      <w:r>
        <w:rPr>
          <w:rStyle w:val="subscript"/>
        </w:rPr>
        <w:t>-</w:t>
      </w:r>
      <w:r w:rsidRPr="002545DB">
        <w:rPr>
          <w:rStyle w:val="subscript"/>
          <w:b w:val="0"/>
        </w:rPr>
        <w:sym w:font="Symbol" w:char="F061"/>
      </w:r>
      <w:r w:rsidRPr="002545DB">
        <w:rPr>
          <w:rStyle w:val="subscript"/>
          <w:b w:val="0"/>
        </w:rPr>
        <w:sym w:font="Symbol" w:char="F062"/>
      </w:r>
      <w:r>
        <w:t xml:space="preserve">  instead of </w:t>
      </w:r>
      <w:r>
        <w:sym w:font="Symbol" w:char="F057"/>
      </w:r>
      <w:r>
        <w:rPr>
          <w:rStyle w:val="subscript"/>
        </w:rPr>
        <w:t>-</w:t>
      </w:r>
      <w:r w:rsidRPr="002545DB">
        <w:rPr>
          <w:rStyle w:val="subscript"/>
          <w:b w:val="0"/>
        </w:rPr>
        <w:sym w:font="Symbol" w:char="F061"/>
      </w:r>
      <w:r w:rsidRPr="002545DB">
        <w:rPr>
          <w:rStyle w:val="subscript"/>
          <w:b w:val="0"/>
        </w:rPr>
        <w:sym w:font="Symbol" w:char="F061"/>
      </w:r>
      <w:r>
        <w:t xml:space="preserve"> . </w:t>
      </w:r>
    </w:p>
    <w:p w14:paraId="75652B8A" w14:textId="77777777" w:rsidR="002545DB" w:rsidRDefault="002545DB"/>
    <w:p w14:paraId="45443309" w14:textId="77777777" w:rsidR="0016127D" w:rsidRPr="00292F48" w:rsidRDefault="001E27DF">
      <w:r w:rsidRPr="00292F48">
        <w:rPr>
          <w:b/>
        </w:rPr>
        <w:t xml:space="preserve">Page 459: </w:t>
      </w:r>
      <w:r>
        <w:t xml:space="preserve">The lower graphic on page 457 shows time markers 1,2,3...6 where 6 is the FID start. But in equation (14.7) </w:t>
      </w:r>
      <w:r w:rsidR="00292F48">
        <w:t xml:space="preserve">and the following equation </w:t>
      </w:r>
      <w:r>
        <w:t xml:space="preserve">there </w:t>
      </w:r>
      <w:r w:rsidR="00292F48">
        <w:t>are</w:t>
      </w:r>
      <w:r>
        <w:t xml:space="preserve"> reference</w:t>
      </w:r>
      <w:r w:rsidR="00292F48">
        <w:t>s</w:t>
      </w:r>
      <w:r>
        <w:t xml:space="preserve"> to </w:t>
      </w:r>
      <w:r>
        <w:sym w:font="Symbol" w:char="F072"/>
      </w:r>
      <w:r>
        <w:rPr>
          <w:rStyle w:val="subscript"/>
        </w:rPr>
        <w:t>7</w:t>
      </w:r>
      <w:r w:rsidR="00292F48">
        <w:t xml:space="preserve">.  It might be clearer if both were </w:t>
      </w:r>
      <w:r w:rsidR="00292F48">
        <w:sym w:font="Symbol" w:char="F072"/>
      </w:r>
      <w:r w:rsidR="00292F48">
        <w:rPr>
          <w:rStyle w:val="subscript"/>
        </w:rPr>
        <w:t>6</w:t>
      </w:r>
      <w:r w:rsidR="00292F48">
        <w:t xml:space="preserve">. </w:t>
      </w:r>
    </w:p>
    <w:p w14:paraId="6466BB4E" w14:textId="77777777" w:rsidR="0016127D" w:rsidRDefault="0016127D"/>
    <w:p w14:paraId="542C93C6" w14:textId="77777777" w:rsidR="00292F48" w:rsidRDefault="00292F48">
      <w:r w:rsidRPr="00292F48">
        <w:rPr>
          <w:b/>
        </w:rPr>
        <w:t>Page 461:</w:t>
      </w:r>
      <w:r>
        <w:t xml:space="preserve">  Two different equations on this page have equation number (14.9). </w:t>
      </w:r>
    </w:p>
    <w:p w14:paraId="4D2DF71C" w14:textId="77777777" w:rsidR="0016127D" w:rsidRPr="0016127D" w:rsidRDefault="0016127D"/>
    <w:p w14:paraId="776DC163" w14:textId="77777777" w:rsidR="00004D99" w:rsidRDefault="00351D76">
      <w:r w:rsidRPr="00A40A4D">
        <w:rPr>
          <w:b/>
        </w:rPr>
        <w:t xml:space="preserve">Page 472: </w:t>
      </w:r>
      <w:r>
        <w:t xml:space="preserve">The reader might wonder what is being plotted against </w:t>
      </w:r>
      <w:r>
        <w:sym w:font="Symbol" w:char="F074"/>
      </w:r>
      <w:r>
        <w:rPr>
          <w:rStyle w:val="subscript"/>
        </w:rPr>
        <w:t>m</w:t>
      </w:r>
      <w:r>
        <w:t xml:space="preserve"> in the four graphs. To match the graphic on the previous page, the vertical </w:t>
      </w:r>
      <w:r w:rsidR="00A40A4D">
        <w:t xml:space="preserve">graph </w:t>
      </w:r>
      <w:r>
        <w:t>axes might be labeled -I</w:t>
      </w:r>
      <w:r>
        <w:rPr>
          <w:rStyle w:val="subscript"/>
        </w:rPr>
        <w:t>1</w:t>
      </w:r>
      <w:r w:rsidR="00A40A4D">
        <w:rPr>
          <w:rStyle w:val="subscript"/>
        </w:rPr>
        <w:t>y</w:t>
      </w:r>
      <w:r>
        <w:t>, -I</w:t>
      </w:r>
      <w:r>
        <w:rPr>
          <w:rStyle w:val="subscript"/>
        </w:rPr>
        <w:t>2</w:t>
      </w:r>
      <w:r w:rsidR="00A40A4D">
        <w:rPr>
          <w:rStyle w:val="subscript"/>
        </w:rPr>
        <w:t>y</w:t>
      </w:r>
      <w:r w:rsidR="00A40A4D">
        <w:t>, -I</w:t>
      </w:r>
      <w:r w:rsidR="00A40A4D">
        <w:rPr>
          <w:rStyle w:val="subscript"/>
        </w:rPr>
        <w:t>3y</w:t>
      </w:r>
      <w:r w:rsidR="00A40A4D">
        <w:t xml:space="preserve"> and -I</w:t>
      </w:r>
      <w:r w:rsidR="00A40A4D">
        <w:rPr>
          <w:rStyle w:val="subscript"/>
        </w:rPr>
        <w:t>4y</w:t>
      </w:r>
      <w:r w:rsidR="00A40A4D">
        <w:t xml:space="preserve">. </w:t>
      </w:r>
    </w:p>
    <w:p w14:paraId="48A0F976" w14:textId="77777777" w:rsidR="00A40A4D" w:rsidRDefault="00A40A4D"/>
    <w:p w14:paraId="628EFF81" w14:textId="77777777" w:rsidR="00606B1E" w:rsidRPr="00606B1E" w:rsidRDefault="009D00AD" w:rsidP="009D00AD">
      <w:r w:rsidRPr="00A40A4D">
        <w:rPr>
          <w:u w:val="single"/>
        </w:rPr>
        <w:t>Chapter 1</w:t>
      </w:r>
      <w:r>
        <w:rPr>
          <w:u w:val="single"/>
        </w:rPr>
        <w:t>5</w:t>
      </w:r>
      <w:r w:rsidR="00606B1E">
        <w:t xml:space="preserve">   -- no unlisted errata detected</w:t>
      </w:r>
    </w:p>
    <w:p w14:paraId="22ECD753" w14:textId="77777777" w:rsidR="00606B1E" w:rsidRDefault="00606B1E" w:rsidP="009D00AD"/>
    <w:p w14:paraId="730D4E5C" w14:textId="77777777" w:rsidR="009D00AD" w:rsidRPr="009D00AD" w:rsidRDefault="009D00AD" w:rsidP="009D00AD">
      <w:r w:rsidRPr="00A40A4D">
        <w:rPr>
          <w:u w:val="single"/>
        </w:rPr>
        <w:t>Chapter 1</w:t>
      </w:r>
      <w:r>
        <w:rPr>
          <w:u w:val="single"/>
        </w:rPr>
        <w:t>6</w:t>
      </w:r>
    </w:p>
    <w:p w14:paraId="60841D00" w14:textId="77777777" w:rsidR="009D00AD" w:rsidRDefault="009D00AD"/>
    <w:p w14:paraId="47597353" w14:textId="77777777" w:rsidR="008B4E7B" w:rsidRDefault="009D00AD">
      <w:r w:rsidRPr="00A47A37">
        <w:rPr>
          <w:b/>
        </w:rPr>
        <w:t xml:space="preserve">Page 520: </w:t>
      </w:r>
      <w:r>
        <w:t xml:space="preserve">The function </w:t>
      </w:r>
      <w:r>
        <w:rPr>
          <w:rFonts w:ascii="Script MT Bold" w:hAnsi="Script MT Bold"/>
        </w:rPr>
        <w:t>J</w:t>
      </w:r>
      <w:r>
        <w:t>(</w:t>
      </w:r>
      <w:r>
        <w:sym w:font="Symbol" w:char="F077"/>
      </w:r>
      <w:r>
        <w:t xml:space="preserve">) is described as </w:t>
      </w:r>
      <w:r w:rsidR="00A47A37">
        <w:t>a</w:t>
      </w:r>
      <w:r>
        <w:t xml:space="preserve"> "normalized spectral density", </w:t>
      </w:r>
      <w:r w:rsidR="00A47A37">
        <w:t>but the area under this function from -</w:t>
      </w:r>
      <w:r w:rsidR="00A47A37">
        <w:sym w:font="Symbol" w:char="F0A5"/>
      </w:r>
      <w:r w:rsidR="00A47A37">
        <w:t xml:space="preserve"> to </w:t>
      </w:r>
      <w:r w:rsidR="00A47A37">
        <w:sym w:font="Symbol" w:char="F0A5"/>
      </w:r>
      <w:r w:rsidR="00A47A37">
        <w:t xml:space="preserve">  is </w:t>
      </w:r>
      <w:r w:rsidR="00A47A37">
        <w:sym w:font="Symbol" w:char="F070"/>
      </w:r>
      <w:r w:rsidR="00A47A37">
        <w:t xml:space="preserve">, not 1. Until I noticed this fact, I was unable to correctly derive the various </w:t>
      </w:r>
      <w:r w:rsidR="00CB52E3">
        <w:t xml:space="preserve">transition </w:t>
      </w:r>
      <w:r w:rsidR="00A47A37">
        <w:t>rate expressions given in this chapter. Perhaps a mention of Fermi's Golden Rule would assist the reader</w:t>
      </w:r>
      <w:r w:rsidR="00CB52E3">
        <w:t xml:space="preserve">. This perturbation theory rule </w:t>
      </w:r>
      <w:r w:rsidR="00A47A37">
        <w:t>would appear in your conventions</w:t>
      </w:r>
      <w:r w:rsidR="008B4E7B">
        <w:t xml:space="preserve"> as </w:t>
      </w:r>
      <w:r w:rsidR="00A47A37">
        <w:t xml:space="preserve">:  </w:t>
      </w:r>
    </w:p>
    <w:p w14:paraId="4DAA0753" w14:textId="77777777" w:rsidR="00CB52E3" w:rsidRPr="008B4E7B" w:rsidRDefault="00CB52E3"/>
    <w:p w14:paraId="0EE7E2A2" w14:textId="77777777" w:rsidR="00A47A37" w:rsidRDefault="00A47A37">
      <w:r>
        <w:tab/>
        <w:t>W = 2</w:t>
      </w:r>
      <w:r>
        <w:sym w:font="Symbol" w:char="F070"/>
      </w:r>
      <w:r>
        <w:t>/</w:t>
      </w:r>
      <w:r>
        <w:sym w:font="MT Extra" w:char="F068"/>
      </w:r>
      <w:r>
        <w:t xml:space="preserve"> |H'</w:t>
      </w:r>
      <w:r w:rsidR="001D602F">
        <w:rPr>
          <w:rStyle w:val="subscript"/>
        </w:rPr>
        <w:t>rs</w:t>
      </w:r>
      <w:r>
        <w:t>|</w:t>
      </w:r>
      <w:r>
        <w:rPr>
          <w:rStyle w:val="superscript"/>
        </w:rPr>
        <w:t>2</w:t>
      </w:r>
      <w:r w:rsidR="00E3191A">
        <w:sym w:font="Symbol" w:char="F072"/>
      </w:r>
      <w:r w:rsidR="00E3191A">
        <w:t>(E)  =  2</w:t>
      </w:r>
      <w:r w:rsidR="00E3191A">
        <w:sym w:font="Symbol" w:char="F070"/>
      </w:r>
      <w:r w:rsidR="00E3191A">
        <w:t>/</w:t>
      </w:r>
      <w:r w:rsidR="00E3191A">
        <w:sym w:font="MT Extra" w:char="F068"/>
      </w:r>
      <w:r w:rsidR="00E3191A">
        <w:t xml:space="preserve"> | </w:t>
      </w:r>
      <w:r w:rsidR="00E3191A">
        <w:sym w:font="MT Extra" w:char="F068"/>
      </w:r>
      <w:r w:rsidR="00E3191A" w:rsidRPr="00E3191A">
        <w:rPr>
          <w:rFonts w:ascii="Script MT Bold" w:hAnsi="Script MT Bold"/>
        </w:rPr>
        <w:t>H</w:t>
      </w:r>
      <w:r w:rsidR="00E3191A">
        <w:t>'</w:t>
      </w:r>
      <w:r w:rsidR="001D602F">
        <w:rPr>
          <w:rStyle w:val="subscript"/>
        </w:rPr>
        <w:t>rs</w:t>
      </w:r>
      <w:r w:rsidR="00E3191A">
        <w:t>|</w:t>
      </w:r>
      <w:r w:rsidR="00E3191A">
        <w:rPr>
          <w:rStyle w:val="superscript"/>
        </w:rPr>
        <w:t>2</w:t>
      </w:r>
      <w:r w:rsidR="00E3191A">
        <w:t xml:space="preserve"> [</w:t>
      </w:r>
      <w:r w:rsidR="00E3191A">
        <w:rPr>
          <w:rFonts w:ascii="Script MT Bold" w:hAnsi="Script MT Bold"/>
        </w:rPr>
        <w:t>J</w:t>
      </w:r>
      <w:r w:rsidR="00E3191A">
        <w:t>(</w:t>
      </w:r>
      <w:r w:rsidR="00E3191A">
        <w:sym w:font="Symbol" w:char="F077"/>
      </w:r>
      <w:r w:rsidR="00E3191A">
        <w:t>)/</w:t>
      </w:r>
      <w:r w:rsidR="00E3191A">
        <w:sym w:font="Symbol" w:char="F070"/>
      </w:r>
      <w:r w:rsidR="00E3191A">
        <w:t>]( d</w:t>
      </w:r>
      <w:r w:rsidR="008B4E7B">
        <w:sym w:font="Symbol" w:char="F077"/>
      </w:r>
      <w:r w:rsidR="00E3191A">
        <w:t>/d</w:t>
      </w:r>
      <w:r w:rsidR="008B4E7B">
        <w:t>E</w:t>
      </w:r>
      <w:r w:rsidR="00E3191A">
        <w:t xml:space="preserve"> = </w:t>
      </w:r>
      <w:r w:rsidR="008B4E7B">
        <w:t>1/</w:t>
      </w:r>
      <w:r w:rsidR="00E3191A">
        <w:sym w:font="MT Extra" w:char="F068"/>
      </w:r>
      <w:r w:rsidR="00E3191A">
        <w:t>)   = 2</w:t>
      </w:r>
      <w:r w:rsidR="008B4E7B">
        <w:t xml:space="preserve"> | </w:t>
      </w:r>
      <w:r w:rsidR="008B4E7B" w:rsidRPr="00E3191A">
        <w:rPr>
          <w:rFonts w:ascii="Script MT Bold" w:hAnsi="Script MT Bold"/>
        </w:rPr>
        <w:t>H</w:t>
      </w:r>
      <w:r w:rsidR="008B4E7B">
        <w:t>'</w:t>
      </w:r>
      <w:r w:rsidR="001D602F">
        <w:rPr>
          <w:rStyle w:val="subscript"/>
        </w:rPr>
        <w:t>rs</w:t>
      </w:r>
      <w:r w:rsidR="008B4E7B">
        <w:t>|</w:t>
      </w:r>
      <w:r w:rsidR="008B4E7B">
        <w:rPr>
          <w:rStyle w:val="superscript"/>
        </w:rPr>
        <w:t>2</w:t>
      </w:r>
      <w:r w:rsidR="008B4E7B">
        <w:t xml:space="preserve"> </w:t>
      </w:r>
      <w:r w:rsidR="008B4E7B">
        <w:rPr>
          <w:rFonts w:ascii="Script MT Bold" w:hAnsi="Script MT Bold"/>
        </w:rPr>
        <w:t>J</w:t>
      </w:r>
      <w:r w:rsidR="008B4E7B">
        <w:t>(</w:t>
      </w:r>
      <w:r w:rsidR="008B4E7B">
        <w:sym w:font="Symbol" w:char="F077"/>
      </w:r>
      <w:r w:rsidR="008B4E7B">
        <w:t>)</w:t>
      </w:r>
    </w:p>
    <w:p w14:paraId="70EE0E68" w14:textId="77777777" w:rsidR="008B4E7B" w:rsidRDefault="008B4E7B"/>
    <w:p w14:paraId="77AB9667" w14:textId="77777777" w:rsidR="008B4E7B" w:rsidRDefault="001D602F">
      <w:r>
        <w:t xml:space="preserve">where </w:t>
      </w:r>
      <w:r w:rsidRPr="00E3191A">
        <w:rPr>
          <w:rFonts w:ascii="Script MT Bold" w:hAnsi="Script MT Bold"/>
        </w:rPr>
        <w:t>H</w:t>
      </w:r>
      <w:r>
        <w:t>'</w:t>
      </w:r>
      <w:r>
        <w:rPr>
          <w:rStyle w:val="subscript"/>
        </w:rPr>
        <w:t>rs</w:t>
      </w:r>
      <w:r>
        <w:t xml:space="preserve"> = &lt;r| </w:t>
      </w:r>
      <w:r w:rsidRPr="00E3191A">
        <w:rPr>
          <w:rFonts w:ascii="Script MT Bold" w:hAnsi="Script MT Bold"/>
        </w:rPr>
        <w:t>H</w:t>
      </w:r>
      <w:r>
        <w:rPr>
          <w:rFonts w:ascii="Script MT Bold" w:hAnsi="Script MT Bold"/>
        </w:rPr>
        <w:t>'</w:t>
      </w:r>
      <w:r>
        <w:t xml:space="preserve"> |s&gt;  and </w:t>
      </w:r>
      <w:r>
        <w:sym w:font="Symbol" w:char="F072"/>
      </w:r>
      <w:r>
        <w:t xml:space="preserve">(E)dE = </w:t>
      </w:r>
      <w:r>
        <w:sym w:font="Symbol" w:char="F072"/>
      </w:r>
      <w:r>
        <w:t>'(</w:t>
      </w:r>
      <w:r>
        <w:sym w:font="Symbol" w:char="F077"/>
      </w:r>
      <w:r>
        <w:t>)d</w:t>
      </w:r>
      <w:r>
        <w:sym w:font="Symbol" w:char="F077"/>
      </w:r>
      <w:r>
        <w:t xml:space="preserve"> =</w:t>
      </w:r>
      <w:r w:rsidRPr="008B4E7B">
        <w:rPr>
          <w:rFonts w:ascii="Script MT Bold" w:hAnsi="Script MT Bold"/>
        </w:rPr>
        <w:t xml:space="preserve"> </w:t>
      </w:r>
      <w:r w:rsidRPr="001D602F">
        <w:t>[</w:t>
      </w:r>
      <w:r>
        <w:rPr>
          <w:rFonts w:ascii="Script MT Bold" w:hAnsi="Script MT Bold"/>
        </w:rPr>
        <w:t>J</w:t>
      </w:r>
      <w:r>
        <w:t>(</w:t>
      </w:r>
      <w:r>
        <w:sym w:font="Symbol" w:char="F077"/>
      </w:r>
      <w:r>
        <w:t>)/</w:t>
      </w:r>
      <w:r>
        <w:sym w:font="Symbol" w:char="F070"/>
      </w:r>
      <w:r w:rsidR="00CB52E3">
        <w:t>]</w:t>
      </w:r>
      <w:r>
        <w:t>d</w:t>
      </w:r>
      <w:r>
        <w:sym w:font="Symbol" w:char="F077"/>
      </w:r>
      <w:r>
        <w:t xml:space="preserve">. The reader could then compute the angular averages of | </w:t>
      </w:r>
      <w:r w:rsidRPr="00E3191A">
        <w:rPr>
          <w:rFonts w:ascii="Script MT Bold" w:hAnsi="Script MT Bold"/>
        </w:rPr>
        <w:t>H</w:t>
      </w:r>
      <w:r>
        <w:t>'</w:t>
      </w:r>
      <w:r>
        <w:rPr>
          <w:rStyle w:val="subscript"/>
        </w:rPr>
        <w:t>rs</w:t>
      </w:r>
      <w:r>
        <w:t>|</w:t>
      </w:r>
      <w:r>
        <w:rPr>
          <w:rStyle w:val="superscript"/>
        </w:rPr>
        <w:t>2</w:t>
      </w:r>
      <w:r>
        <w:t xml:space="preserve"> and verify the unusual fractions like the 3/20 appearing in equation (16.11). </w:t>
      </w:r>
    </w:p>
    <w:p w14:paraId="0CB5D98B" w14:textId="77777777" w:rsidR="00CB52E3" w:rsidRDefault="00CB52E3"/>
    <w:p w14:paraId="3767612B" w14:textId="77777777" w:rsidR="00CB52E3" w:rsidRDefault="00CB52E3">
      <w:r w:rsidRPr="00D2104B">
        <w:rPr>
          <w:b/>
        </w:rPr>
        <w:t xml:space="preserve">Page 524: </w:t>
      </w:r>
      <w:r w:rsidR="00D2104B">
        <w:t>The expression for T</w:t>
      </w:r>
      <w:r w:rsidR="00D2104B">
        <w:rPr>
          <w:rStyle w:val="subscript"/>
        </w:rPr>
        <w:t>1</w:t>
      </w:r>
      <w:r w:rsidR="00D2104B">
        <w:rPr>
          <w:rStyle w:val="superscript"/>
        </w:rPr>
        <w:t>-1</w:t>
      </w:r>
      <w:r w:rsidR="00D2104B">
        <w:t xml:space="preserve"> here includes a factor &lt;B</w:t>
      </w:r>
      <w:r w:rsidR="00D2104B">
        <w:rPr>
          <w:rStyle w:val="subscript"/>
        </w:rPr>
        <w:t>x</w:t>
      </w:r>
      <w:r w:rsidR="00D2104B">
        <w:rPr>
          <w:rStyle w:val="superscript"/>
        </w:rPr>
        <w:t>2</w:t>
      </w:r>
      <w:r w:rsidR="00D2104B">
        <w:t>&gt;. In discussing the temperature dependence of T</w:t>
      </w:r>
      <w:r w:rsidR="00D2104B">
        <w:rPr>
          <w:rStyle w:val="subscript"/>
        </w:rPr>
        <w:t>1</w:t>
      </w:r>
      <w:r w:rsidR="00D2104B">
        <w:t xml:space="preserve">, the reader might be thinking that </w:t>
      </w:r>
      <w:r w:rsidR="00014910">
        <w:t xml:space="preserve">the fluctuation noise-like </w:t>
      </w:r>
      <w:r w:rsidR="00D2104B">
        <w:t>&lt;B</w:t>
      </w:r>
      <w:r w:rsidR="00D2104B">
        <w:rPr>
          <w:rStyle w:val="subscript"/>
        </w:rPr>
        <w:t>x</w:t>
      </w:r>
      <w:r w:rsidR="00D2104B">
        <w:rPr>
          <w:rStyle w:val="superscript"/>
        </w:rPr>
        <w:t>2</w:t>
      </w:r>
      <w:r w:rsidR="00D2104B">
        <w:t xml:space="preserve">&gt; </w:t>
      </w:r>
      <w:r w:rsidR="00014910" w:rsidRPr="00791D4F">
        <w:rPr>
          <w:sz w:val="24"/>
        </w:rPr>
        <w:sym w:font="Symbol" w:char="F0B5"/>
      </w:r>
      <w:r w:rsidR="00D2104B">
        <w:t xml:space="preserve"> kT</w:t>
      </w:r>
      <w:r w:rsidR="00D2104B">
        <w:rPr>
          <w:rStyle w:val="subscript"/>
        </w:rPr>
        <w:t>Kelvin</w:t>
      </w:r>
      <w:r w:rsidR="00D2104B">
        <w:t xml:space="preserve"> and this might affect the temperature discussion on page 527. </w:t>
      </w:r>
      <w:r w:rsidR="003867C4">
        <w:t>Eventually (page 536</w:t>
      </w:r>
      <w:r w:rsidR="00014910">
        <w:t>-7</w:t>
      </w:r>
      <w:r w:rsidR="003867C4">
        <w:t xml:space="preserve">) for the d-d mechanism we </w:t>
      </w:r>
      <w:r w:rsidR="003867C4">
        <w:lastRenderedPageBreak/>
        <w:t>find that T</w:t>
      </w:r>
      <w:r w:rsidR="003867C4">
        <w:rPr>
          <w:rStyle w:val="subscript"/>
        </w:rPr>
        <w:t>1</w:t>
      </w:r>
      <w:r w:rsidR="003867C4">
        <w:t xml:space="preserve"> </w:t>
      </w:r>
      <w:r w:rsidR="00081D4A">
        <w:t>( for total I</w:t>
      </w:r>
      <w:r w:rsidR="00081D4A">
        <w:rPr>
          <w:rStyle w:val="subscript"/>
        </w:rPr>
        <w:t>z</w:t>
      </w:r>
      <w:r w:rsidR="00081D4A">
        <w:t xml:space="preserve">) </w:t>
      </w:r>
      <w:r w:rsidR="003867C4">
        <w:t xml:space="preserve">depends on </w:t>
      </w:r>
      <w:r w:rsidR="00014910">
        <w:t>T</w:t>
      </w:r>
      <w:r w:rsidR="00014910">
        <w:rPr>
          <w:rStyle w:val="subscript"/>
        </w:rPr>
        <w:t>Kelvin</w:t>
      </w:r>
      <w:r w:rsidR="003867C4">
        <w:t xml:space="preserve"> only through the </w:t>
      </w:r>
      <w:r w:rsidR="003867C4">
        <w:sym w:font="Symbol" w:char="F074"/>
      </w:r>
      <w:r w:rsidR="003867C4">
        <w:rPr>
          <w:rStyle w:val="subscript"/>
        </w:rPr>
        <w:t>c</w:t>
      </w:r>
      <w:r w:rsidR="003867C4">
        <w:t xml:space="preserve"> inside the </w:t>
      </w:r>
      <w:r w:rsidR="003867C4">
        <w:rPr>
          <w:rFonts w:ascii="Script MT Bold" w:hAnsi="Script MT Bold"/>
        </w:rPr>
        <w:t>J</w:t>
      </w:r>
      <w:r w:rsidR="003867C4">
        <w:t>(</w:t>
      </w:r>
      <w:r w:rsidR="003867C4">
        <w:sym w:font="Symbol" w:char="F077"/>
      </w:r>
      <w:r w:rsidR="00014910">
        <w:t>) evaluations and there is no explicit &lt;B</w:t>
      </w:r>
      <w:r w:rsidR="00014910">
        <w:rPr>
          <w:rStyle w:val="subscript"/>
        </w:rPr>
        <w:t>x</w:t>
      </w:r>
      <w:r w:rsidR="00014910">
        <w:rPr>
          <w:rStyle w:val="superscript"/>
        </w:rPr>
        <w:t>2</w:t>
      </w:r>
      <w:r w:rsidR="00014910">
        <w:t>&gt;</w:t>
      </w:r>
      <w:r w:rsidR="00081D4A">
        <w:t xml:space="preserve"> at this point. I realize this is a pretty obscure comment...</w:t>
      </w:r>
    </w:p>
    <w:p w14:paraId="140786E4" w14:textId="77777777" w:rsidR="00081D4A" w:rsidRDefault="00081D4A"/>
    <w:p w14:paraId="7FCE8B40" w14:textId="77777777" w:rsidR="005F60DF" w:rsidRDefault="00C75C92">
      <w:r w:rsidRPr="0003506F">
        <w:rPr>
          <w:b/>
        </w:rPr>
        <w:t xml:space="preserve">Page 541: </w:t>
      </w:r>
      <w:r>
        <w:t xml:space="preserve">Equation (16.28) and the two equations above it follow exactly </w:t>
      </w:r>
      <w:r w:rsidR="0003506F">
        <w:t xml:space="preserve">from previously stated equations, </w:t>
      </w:r>
      <w:r>
        <w:t xml:space="preserve">with no approximations </w:t>
      </w:r>
      <w:r w:rsidR="00E35F36">
        <w:t xml:space="preserve">required </w:t>
      </w:r>
      <w:r>
        <w:t>about the smallness of B</w:t>
      </w:r>
      <w:r>
        <w:rPr>
          <w:rStyle w:val="subscript"/>
        </w:rPr>
        <w:t>I</w:t>
      </w:r>
      <w:r>
        <w:t xml:space="preserve"> and B</w:t>
      </w:r>
      <w:r>
        <w:rPr>
          <w:rStyle w:val="subscript"/>
        </w:rPr>
        <w:t>S</w:t>
      </w:r>
      <w:r>
        <w:t xml:space="preserve">. </w:t>
      </w:r>
      <w:r w:rsidR="0003506F">
        <w:t xml:space="preserve">Such approximations </w:t>
      </w:r>
      <w:r w:rsidR="0003506F" w:rsidRPr="00A371E5">
        <w:rPr>
          <w:i/>
        </w:rPr>
        <w:t>are</w:t>
      </w:r>
      <w:r w:rsidR="0003506F">
        <w:t xml:space="preserve"> required to justify the validity of the "fixed up" </w:t>
      </w:r>
      <w:r w:rsidR="00A371E5">
        <w:t>rates</w:t>
      </w:r>
      <w:r w:rsidR="0003506F">
        <w:t xml:space="preserve"> in (16.23). </w:t>
      </w:r>
      <w:r w:rsidR="00A371E5">
        <w:t>So I guess I was slightly throw</w:t>
      </w:r>
      <w:r w:rsidR="00E35F36">
        <w:t>n</w:t>
      </w:r>
      <w:r w:rsidR="00A371E5">
        <w:t xml:space="preserve"> off by your </w:t>
      </w:r>
      <w:r w:rsidR="00E35F36">
        <w:t xml:space="preserve">page 541 </w:t>
      </w:r>
      <w:r w:rsidR="00A371E5">
        <w:t>comment "By using the fact that B</w:t>
      </w:r>
      <w:r w:rsidR="00A371E5">
        <w:rPr>
          <w:rStyle w:val="subscript"/>
        </w:rPr>
        <w:t>I</w:t>
      </w:r>
      <w:r w:rsidR="00A371E5">
        <w:t xml:space="preserve"> and B</w:t>
      </w:r>
      <w:r w:rsidR="00A371E5">
        <w:rPr>
          <w:rStyle w:val="subscript"/>
        </w:rPr>
        <w:t>S</w:t>
      </w:r>
      <w:r w:rsidR="00A371E5">
        <w:t xml:space="preserve"> are very small, we get after some manipulations".  ( I had an interesting battle </w:t>
      </w:r>
      <w:r w:rsidR="00E35F36">
        <w:t>forcing</w:t>
      </w:r>
      <w:r w:rsidR="00A371E5">
        <w:t xml:space="preserve"> Maple to simplify terms doing this calculation. )</w:t>
      </w:r>
    </w:p>
    <w:p w14:paraId="31C11FD2" w14:textId="77777777" w:rsidR="00E35F36" w:rsidRDefault="00E35F36"/>
    <w:p w14:paraId="58EE81A5" w14:textId="77777777" w:rsidR="00E35F36" w:rsidRDefault="00E35F36">
      <w:r w:rsidRPr="004F64D4">
        <w:rPr>
          <w:b/>
        </w:rPr>
        <w:t>Page 545:</w:t>
      </w:r>
      <w:r>
        <w:t xml:space="preserve"> </w:t>
      </w:r>
      <w:r w:rsidR="00EB6E42">
        <w:t xml:space="preserve"> </w:t>
      </w:r>
      <w:r>
        <w:t>Equatio</w:t>
      </w:r>
      <w:r w:rsidR="00400FF1">
        <w:t xml:space="preserve">n (16.33), in the exp {...} arguments,  the second one should have </w:t>
      </w:r>
      <w:r w:rsidR="00400FF1">
        <w:sym w:font="Symbol" w:char="F057"/>
      </w:r>
      <w:r w:rsidR="00400FF1">
        <w:rPr>
          <w:rStyle w:val="subscript"/>
        </w:rPr>
        <w:t>1</w:t>
      </w:r>
      <w:r w:rsidR="00400FF1">
        <w:rPr>
          <w:rStyle w:val="superscript"/>
        </w:rPr>
        <w:t>0</w:t>
      </w:r>
      <w:r w:rsidR="00400FF1">
        <w:t xml:space="preserve"> instead of </w:t>
      </w:r>
      <w:r w:rsidR="00400FF1">
        <w:sym w:font="Symbol" w:char="F057"/>
      </w:r>
      <w:r w:rsidR="00400FF1">
        <w:rPr>
          <w:rStyle w:val="subscript"/>
        </w:rPr>
        <w:t>2</w:t>
      </w:r>
      <w:r w:rsidR="00400FF1">
        <w:rPr>
          <w:rStyle w:val="superscript"/>
        </w:rPr>
        <w:t>0</w:t>
      </w:r>
      <w:r w:rsidR="00400FF1">
        <w:t xml:space="preserve">, and the fourth one should have </w:t>
      </w:r>
      <w:r w:rsidR="00400FF1">
        <w:sym w:font="Symbol" w:char="F057"/>
      </w:r>
      <w:r w:rsidR="00400FF1">
        <w:rPr>
          <w:rStyle w:val="subscript"/>
        </w:rPr>
        <w:t>2</w:t>
      </w:r>
      <w:r w:rsidR="00400FF1">
        <w:rPr>
          <w:rStyle w:val="superscript"/>
        </w:rPr>
        <w:t>0</w:t>
      </w:r>
      <w:r w:rsidR="004F64D4">
        <w:t xml:space="preserve"> </w:t>
      </w:r>
      <w:r w:rsidR="00400FF1">
        <w:t xml:space="preserve">instead of </w:t>
      </w:r>
      <w:r w:rsidR="00400FF1">
        <w:sym w:font="Symbol" w:char="F057"/>
      </w:r>
      <w:r w:rsidR="00400FF1">
        <w:rPr>
          <w:rStyle w:val="subscript"/>
        </w:rPr>
        <w:t>1</w:t>
      </w:r>
      <w:r w:rsidR="00400FF1">
        <w:rPr>
          <w:rStyle w:val="superscript"/>
        </w:rPr>
        <w:t>0</w:t>
      </w:r>
      <w:r w:rsidR="00400FF1">
        <w:t xml:space="preserve">.  This same error also occurs in equation (16.35). </w:t>
      </w:r>
      <w:r w:rsidR="004F64D4">
        <w:t xml:space="preserve">However, in (16.36) the error mysteriously has gone away so (16.36) is correct as stated.  </w:t>
      </w:r>
      <w:r w:rsidR="00E66C82">
        <w:t>Also, the</w:t>
      </w:r>
      <w:r w:rsidR="004F64D4">
        <w:t xml:space="preserve"> </w:t>
      </w:r>
      <w:r w:rsidR="00E66C82">
        <w:t xml:space="preserve">sudden </w:t>
      </w:r>
      <w:r w:rsidR="004F64D4">
        <w:t xml:space="preserve">reordering of terms going from (16.35) to (16.36) is a little confusing  1,2,3,4 </w:t>
      </w:r>
      <w:r w:rsidR="004F64D4">
        <w:sym w:font="Symbol" w:char="F0AE"/>
      </w:r>
      <w:r w:rsidR="004F64D4">
        <w:t xml:space="preserve"> 1,4,</w:t>
      </w:r>
      <w:r w:rsidR="00E66C82">
        <w:t xml:space="preserve">3,2. </w:t>
      </w:r>
    </w:p>
    <w:p w14:paraId="50F08649" w14:textId="77777777" w:rsidR="00EB6E42" w:rsidRDefault="00EB6E42"/>
    <w:p w14:paraId="365C7536" w14:textId="77777777" w:rsidR="00EB6E42" w:rsidRDefault="00EB6E42">
      <w:r w:rsidRPr="00EB6E42">
        <w:rPr>
          <w:b/>
        </w:rPr>
        <w:t>Page 555:</w:t>
      </w:r>
      <w:r>
        <w:t xml:space="preserve">  In the fourth line of the expression for </w:t>
      </w:r>
      <w:r>
        <w:sym w:font="Symbol" w:char="F072"/>
      </w:r>
      <w:r>
        <w:rPr>
          <w:rStyle w:val="subscript"/>
        </w:rPr>
        <w:t>4</w:t>
      </w:r>
      <w:r>
        <w:t xml:space="preserve">, </w:t>
      </w:r>
      <w:r>
        <w:sym w:font="Symbol" w:char="F057"/>
      </w:r>
      <w:r>
        <w:rPr>
          <w:rStyle w:val="subscript"/>
        </w:rPr>
        <w:t>2</w:t>
      </w:r>
      <w:r>
        <w:rPr>
          <w:rStyle w:val="superscript"/>
        </w:rPr>
        <w:t>0</w:t>
      </w:r>
      <w:r w:rsidR="00442E49">
        <w:rPr>
          <w:rStyle w:val="superscript"/>
        </w:rPr>
        <w:t xml:space="preserve"> </w:t>
      </w:r>
      <w:r>
        <w:t xml:space="preserve">should be </w:t>
      </w:r>
      <w:r>
        <w:sym w:font="Symbol" w:char="F057"/>
      </w:r>
      <w:r>
        <w:rPr>
          <w:rStyle w:val="subscript"/>
        </w:rPr>
        <w:t>1</w:t>
      </w:r>
      <w:r>
        <w:rPr>
          <w:rStyle w:val="superscript"/>
        </w:rPr>
        <w:t>0</w:t>
      </w:r>
      <w:r w:rsidR="00442E49">
        <w:t xml:space="preserve"> inside the cos(..) factor. This can be compared with </w:t>
      </w:r>
      <w:r w:rsidR="00442E49">
        <w:sym w:font="Symbol" w:char="F072"/>
      </w:r>
      <w:r w:rsidR="00442E49">
        <w:rPr>
          <w:rStyle w:val="subscript"/>
        </w:rPr>
        <w:t>6</w:t>
      </w:r>
      <w:r w:rsidR="00442E49">
        <w:t xml:space="preserve"> on the top of page 545. </w:t>
      </w:r>
      <w:r w:rsidR="000F28E7">
        <w:t>The following expression for s</w:t>
      </w:r>
      <w:r w:rsidR="000F28E7">
        <w:rPr>
          <w:rStyle w:val="superscript"/>
        </w:rPr>
        <w:t>cos</w:t>
      </w:r>
      <w:r w:rsidR="000F28E7">
        <w:t xml:space="preserve"> however is correct, although we again have a confusing reordering of terms, 1,2,3,4 </w:t>
      </w:r>
      <w:r w:rsidR="000F28E7">
        <w:sym w:font="Symbol" w:char="F0AE"/>
      </w:r>
      <w:r w:rsidR="000F28E7">
        <w:t xml:space="preserve"> </w:t>
      </w:r>
      <w:r w:rsidR="00450D18">
        <w:t xml:space="preserve">1,4,2,3 this time. </w:t>
      </w:r>
    </w:p>
    <w:p w14:paraId="14097887" w14:textId="77777777" w:rsidR="00935B58" w:rsidRDefault="00935B58"/>
    <w:p w14:paraId="4A6199B3" w14:textId="77777777" w:rsidR="00935B58" w:rsidRDefault="00935B58">
      <w:r w:rsidRPr="00935B58">
        <w:rPr>
          <w:b/>
        </w:rPr>
        <w:t xml:space="preserve">Page 560:  </w:t>
      </w:r>
      <w:r>
        <w:t>Expression for K</w:t>
      </w:r>
      <w:r>
        <w:rPr>
          <w:rStyle w:val="subscript"/>
        </w:rPr>
        <w:t>CH,CH</w:t>
      </w:r>
      <w:r>
        <w:t xml:space="preserve"> :  one wonders in this example what would be the quantities A(t) and B(t) appearing in the cross-correlation function shown in (16.43)</w:t>
      </w:r>
      <w:r w:rsidR="000D7E54">
        <w:t xml:space="preserve">. </w:t>
      </w:r>
    </w:p>
    <w:p w14:paraId="1D524CE2" w14:textId="77777777" w:rsidR="00D9796C" w:rsidRDefault="00D9796C"/>
    <w:p w14:paraId="795C404E" w14:textId="77777777" w:rsidR="00633E9D" w:rsidRDefault="00D9796C">
      <w:r w:rsidRPr="00710EEE">
        <w:rPr>
          <w:b/>
        </w:rPr>
        <w:t xml:space="preserve">Page 566: </w:t>
      </w:r>
      <w:r>
        <w:t xml:space="preserve"> </w:t>
      </w:r>
    </w:p>
    <w:p w14:paraId="631BF81B" w14:textId="77777777" w:rsidR="004A3280" w:rsidRDefault="004A3280"/>
    <w:p w14:paraId="430A02BE" w14:textId="77777777" w:rsidR="00D9796C" w:rsidRDefault="000C4920">
      <w:r>
        <w:t xml:space="preserve">(a) </w:t>
      </w:r>
      <w:r w:rsidR="00D9796C">
        <w:t xml:space="preserve">Regarding the text between the two figures:  the lower picture indicates that the </w:t>
      </w:r>
      <w:r w:rsidR="00710EEE">
        <w:rPr>
          <w:rStyle w:val="superscript"/>
        </w:rPr>
        <w:t>1</w:t>
      </w:r>
      <w:r w:rsidR="00710EEE">
        <w:t xml:space="preserve">H nucleus is making a B field at the </w:t>
      </w:r>
      <w:r w:rsidR="00710EEE">
        <w:rPr>
          <w:rStyle w:val="superscript"/>
        </w:rPr>
        <w:t>15</w:t>
      </w:r>
      <w:r w:rsidR="00710EEE">
        <w:t xml:space="preserve">N nucleus which is parallel to the applied (external) field, not antiparallel to it. </w:t>
      </w:r>
    </w:p>
    <w:p w14:paraId="7218122E" w14:textId="77777777" w:rsidR="00633E9D" w:rsidRDefault="00633E9D"/>
    <w:p w14:paraId="207E62C7" w14:textId="77777777" w:rsidR="00710EEE" w:rsidRDefault="000C4920">
      <w:r>
        <w:t xml:space="preserve">(b) </w:t>
      </w:r>
      <w:r w:rsidR="00710EEE">
        <w:t xml:space="preserve">Also, there is a double quote character at the end of this text paragraph that should not be there. </w:t>
      </w:r>
    </w:p>
    <w:p w14:paraId="2BA02DB5" w14:textId="77777777" w:rsidR="00710EEE" w:rsidRDefault="00710EEE"/>
    <w:p w14:paraId="3B06422F" w14:textId="77777777" w:rsidR="0010217F" w:rsidRPr="00015D29" w:rsidRDefault="00307CAF">
      <w:r w:rsidRPr="009926DE">
        <w:rPr>
          <w:u w:val="single"/>
        </w:rPr>
        <w:t>Chapter 17</w:t>
      </w:r>
      <w:r w:rsidR="00015D29">
        <w:t xml:space="preserve">  (appendices)</w:t>
      </w:r>
    </w:p>
    <w:p w14:paraId="7A25DF36" w14:textId="77777777" w:rsidR="00307CAF" w:rsidRDefault="00307CAF"/>
    <w:p w14:paraId="19F1082A" w14:textId="77777777" w:rsidR="00307CAF" w:rsidRDefault="00307CAF">
      <w:r w:rsidRPr="009926DE">
        <w:rPr>
          <w:b/>
        </w:rPr>
        <w:t xml:space="preserve">Page 604: </w:t>
      </w:r>
      <w:r>
        <w:t xml:space="preserve"> About middle of page</w:t>
      </w:r>
      <w:r w:rsidR="009926DE">
        <w:t xml:space="preserve"> in the second R</w:t>
      </w:r>
      <w:r w:rsidR="009926DE">
        <w:rPr>
          <w:rStyle w:val="subscript"/>
        </w:rPr>
        <w:t>z</w:t>
      </w:r>
      <w:r w:rsidR="009926DE">
        <w:t>(-</w:t>
      </w:r>
      <w:r w:rsidR="009926DE">
        <w:sym w:font="Symbol" w:char="F066"/>
      </w:r>
      <w:r w:rsidR="009926DE">
        <w:t>) equation:   M</w:t>
      </w:r>
      <w:r w:rsidR="009926DE">
        <w:rPr>
          <w:rStyle w:val="subscript"/>
        </w:rPr>
        <w:t>u</w:t>
      </w:r>
      <w:r w:rsidR="009926DE">
        <w:t xml:space="preserve"> should be M</w:t>
      </w:r>
      <w:r w:rsidR="009926DE">
        <w:rPr>
          <w:rStyle w:val="subscript"/>
        </w:rPr>
        <w:t>v</w:t>
      </w:r>
      <w:r w:rsidR="009926DE">
        <w:t xml:space="preserve"> . </w:t>
      </w:r>
    </w:p>
    <w:p w14:paraId="4ED2FC50" w14:textId="77777777" w:rsidR="009926DE" w:rsidRDefault="009926DE"/>
    <w:p w14:paraId="0F2666BA" w14:textId="77777777" w:rsidR="009926DE" w:rsidRDefault="0053426D">
      <w:r w:rsidRPr="0053426D">
        <w:rPr>
          <w:b/>
        </w:rPr>
        <w:t>Page 619:</w:t>
      </w:r>
      <w:r>
        <w:t xml:space="preserve">  text line 9:  Given the example at hand, if might be clearer to say " for every step in the cycle of block C, a complete cycle of block A is performed", just because cycle A is the inner cycle in the table. </w:t>
      </w:r>
    </w:p>
    <w:p w14:paraId="4F3FA2FE" w14:textId="77777777" w:rsidR="0053426D" w:rsidRDefault="0053426D"/>
    <w:p w14:paraId="575CD7AB" w14:textId="77777777" w:rsidR="0053426D" w:rsidRPr="00134331" w:rsidRDefault="0053426D">
      <w:r w:rsidRPr="008A24A5">
        <w:rPr>
          <w:b/>
        </w:rPr>
        <w:t>Page 626:</w:t>
      </w:r>
      <w:r>
        <w:t xml:space="preserve"> Bloch Equations. I guess i</w:t>
      </w:r>
      <w:r w:rsidR="00134331">
        <w:t>t</w:t>
      </w:r>
      <w:r>
        <w:t xml:space="preserve"> </w:t>
      </w:r>
      <w:r w:rsidR="00134331">
        <w:t>sh</w:t>
      </w:r>
      <w:r>
        <w:t>ould be obvious to the reader that this equation is</w:t>
      </w:r>
      <w:r w:rsidR="008A24A5">
        <w:t xml:space="preserve"> expressed</w:t>
      </w:r>
      <w:r>
        <w:t xml:space="preserve"> in the rotating frame, not in the lab frame. </w:t>
      </w:r>
      <w:r w:rsidR="000D7E54">
        <w:t xml:space="preserve">I found myself wondering if the relaxation terms are really the same in both frames, after I learned about magic-angle spinning. </w:t>
      </w:r>
      <w:r w:rsidR="00134331">
        <w:t xml:space="preserve">Obviously the </w:t>
      </w:r>
      <w:r w:rsidR="00134331">
        <w:sym w:font="Symbol" w:char="F067"/>
      </w:r>
      <w:r w:rsidR="00134331">
        <w:t xml:space="preserve"> </w:t>
      </w:r>
      <w:r w:rsidR="00134331" w:rsidRPr="00134331">
        <w:rPr>
          <w:b/>
        </w:rPr>
        <w:t>M</w:t>
      </w:r>
      <w:r w:rsidR="00134331">
        <w:t xml:space="preserve"> x </w:t>
      </w:r>
      <w:r w:rsidR="00134331" w:rsidRPr="00134331">
        <w:rPr>
          <w:b/>
        </w:rPr>
        <w:t>B</w:t>
      </w:r>
      <w:r w:rsidR="00134331">
        <w:t xml:space="preserve"> lab term is very different in the rotating frame. </w:t>
      </w:r>
    </w:p>
    <w:p w14:paraId="1FCA9C75" w14:textId="77777777" w:rsidR="001B25C6" w:rsidRDefault="001B25C6"/>
    <w:p w14:paraId="3AE0E61B" w14:textId="77777777" w:rsidR="001B25C6" w:rsidRDefault="001B25C6">
      <w:r w:rsidRPr="001B25C6">
        <w:rPr>
          <w:b/>
        </w:rPr>
        <w:t xml:space="preserve">Page 629: </w:t>
      </w:r>
      <w:r>
        <w:t xml:space="preserve"> Mid page:  The web votes 303,000 for "Markov process" and  287 for "Markow process". </w:t>
      </w:r>
    </w:p>
    <w:p w14:paraId="60E87D16" w14:textId="77777777" w:rsidR="001B25C6" w:rsidRDefault="001B25C6"/>
    <w:p w14:paraId="5213A8AE" w14:textId="77777777" w:rsidR="00633E9D" w:rsidRDefault="001B25C6">
      <w:pPr>
        <w:rPr>
          <w:b/>
        </w:rPr>
      </w:pPr>
      <w:r w:rsidRPr="00054022">
        <w:rPr>
          <w:b/>
        </w:rPr>
        <w:t xml:space="preserve">Page 630: </w:t>
      </w:r>
    </w:p>
    <w:p w14:paraId="573B066F" w14:textId="77777777" w:rsidR="004A3280" w:rsidRDefault="004A3280">
      <w:pPr>
        <w:rPr>
          <w:b/>
        </w:rPr>
      </w:pPr>
    </w:p>
    <w:p w14:paraId="0E72A765" w14:textId="77777777" w:rsidR="001B25C6" w:rsidRPr="000C4920" w:rsidRDefault="001B25C6">
      <w:pPr>
        <w:rPr>
          <w:b/>
        </w:rPr>
      </w:pPr>
      <w:r>
        <w:lastRenderedPageBreak/>
        <w:t xml:space="preserve">(a) </w:t>
      </w:r>
      <w:r w:rsidR="003A37D4">
        <w:t>In order for matrix X and X</w:t>
      </w:r>
      <w:r w:rsidR="003A37D4">
        <w:rPr>
          <w:rStyle w:val="superscript"/>
        </w:rPr>
        <w:t>-1</w:t>
      </w:r>
      <w:r w:rsidR="003A37D4">
        <w:t xml:space="preserve"> to have the form</w:t>
      </w:r>
      <w:r w:rsidR="00054022">
        <w:t>s</w:t>
      </w:r>
      <w:r w:rsidR="003A37D4">
        <w:t xml:space="preserve"> shown, we need </w:t>
      </w:r>
      <w:r w:rsidR="003A37D4">
        <w:sym w:font="Symbol" w:char="F057"/>
      </w:r>
      <w:r w:rsidR="003A37D4" w:rsidRPr="00FB5892">
        <w:rPr>
          <w:rStyle w:val="subscript"/>
          <w:b w:val="0"/>
        </w:rPr>
        <w:sym w:font="Symbol" w:char="F044"/>
      </w:r>
      <w:r w:rsidR="003A37D4">
        <w:t xml:space="preserve">  </w:t>
      </w:r>
      <w:r w:rsidR="00054022">
        <w:sym w:font="Symbol" w:char="F0BA"/>
      </w:r>
      <w:r w:rsidR="003A37D4">
        <w:t xml:space="preserve"> </w:t>
      </w:r>
      <w:r w:rsidR="003A37D4">
        <w:sym w:font="Symbol" w:char="F057"/>
      </w:r>
      <w:r w:rsidR="00054022" w:rsidRPr="00FB5892">
        <w:rPr>
          <w:rStyle w:val="superscript"/>
          <w:b w:val="0"/>
        </w:rPr>
        <w:t>0</w:t>
      </w:r>
      <w:r w:rsidR="003A37D4" w:rsidRPr="00FB5892">
        <w:rPr>
          <w:rStyle w:val="subscript"/>
          <w:b w:val="0"/>
        </w:rPr>
        <w:t>B</w:t>
      </w:r>
      <w:r w:rsidR="003A37D4">
        <w:t xml:space="preserve"> - </w:t>
      </w:r>
      <w:r w:rsidR="003A37D4">
        <w:sym w:font="Symbol" w:char="F057"/>
      </w:r>
      <w:r w:rsidR="00054022" w:rsidRPr="00FB5892">
        <w:rPr>
          <w:rStyle w:val="superscript"/>
          <w:b w:val="0"/>
        </w:rPr>
        <w:t>0</w:t>
      </w:r>
      <w:r w:rsidR="003A37D4" w:rsidRPr="00FB5892">
        <w:rPr>
          <w:rStyle w:val="subscript"/>
          <w:b w:val="0"/>
        </w:rPr>
        <w:t>A</w:t>
      </w:r>
      <w:r w:rsidR="003A37D4">
        <w:t xml:space="preserve"> instead of the other way around. </w:t>
      </w:r>
      <w:r w:rsidR="00054022">
        <w:t xml:space="preserve">As presented, the columns of X are not eigenvectors of matrix L.  Since all other results are quadratic in </w:t>
      </w:r>
      <w:r w:rsidR="00054022">
        <w:sym w:font="Symbol" w:char="F057"/>
      </w:r>
      <w:r w:rsidR="00054022">
        <w:rPr>
          <w:rStyle w:val="subscript"/>
        </w:rPr>
        <w:sym w:font="Symbol" w:char="F044"/>
      </w:r>
      <w:r w:rsidR="00054022">
        <w:t xml:space="preserve">, </w:t>
      </w:r>
      <w:r w:rsidR="003171A7">
        <w:t xml:space="preserve">they are unaffected by this error. </w:t>
      </w:r>
    </w:p>
    <w:p w14:paraId="5F8C83B7" w14:textId="77777777" w:rsidR="003171A7" w:rsidRDefault="003171A7"/>
    <w:p w14:paraId="2CA5DBE6" w14:textId="77777777" w:rsidR="003171A7" w:rsidRDefault="00003E58">
      <w:pPr>
        <w:rPr>
          <w:rStyle w:val="subscript"/>
        </w:rPr>
      </w:pPr>
      <w:r>
        <w:t>(b) your errata file</w:t>
      </w:r>
      <w:r w:rsidR="00724C66">
        <w:t xml:space="preserve"> </w:t>
      </w:r>
      <w:r>
        <w:t xml:space="preserve">says one should add </w:t>
      </w:r>
      <w:r>
        <w:sym w:font="Symbol" w:char="F057"/>
      </w:r>
      <w:r>
        <w:rPr>
          <w:rStyle w:val="subscript"/>
        </w:rPr>
        <w:t>av</w:t>
      </w:r>
      <w:r>
        <w:t xml:space="preserve"> to d</w:t>
      </w:r>
      <w:r>
        <w:rPr>
          <w:rStyle w:val="subscript"/>
        </w:rPr>
        <w:t>1</w:t>
      </w:r>
      <w:r>
        <w:t xml:space="preserve"> and d</w:t>
      </w:r>
      <w:r>
        <w:rPr>
          <w:rStyle w:val="subscript"/>
        </w:rPr>
        <w:t>2</w:t>
      </w:r>
      <w:r>
        <w:t>.  The correct adder is i</w:t>
      </w:r>
      <w:r>
        <w:sym w:font="Symbol" w:char="F057"/>
      </w:r>
      <w:r>
        <w:rPr>
          <w:rStyle w:val="subscript"/>
        </w:rPr>
        <w:t xml:space="preserve">av . </w:t>
      </w:r>
    </w:p>
    <w:p w14:paraId="71F1C6EA" w14:textId="77777777" w:rsidR="003016C2" w:rsidRDefault="003016C2">
      <w:pPr>
        <w:rPr>
          <w:rStyle w:val="subscript"/>
        </w:rPr>
      </w:pPr>
    </w:p>
    <w:p w14:paraId="63690055" w14:textId="77777777" w:rsidR="003016C2" w:rsidRPr="003016C2" w:rsidRDefault="003016C2">
      <w:r w:rsidRPr="000C4920">
        <w:rPr>
          <w:b/>
        </w:rPr>
        <w:t>Page 636:</w:t>
      </w:r>
      <w:r>
        <w:t xml:space="preserve">  Fi</w:t>
      </w:r>
      <w:r w:rsidR="000C4920">
        <w:t>rst line, reference to Equation 16.6 should be to Equation</w:t>
      </w:r>
      <w:r>
        <w:t xml:space="preserve"> 16.16 (on page 534). </w:t>
      </w:r>
    </w:p>
    <w:p w14:paraId="4E3EAA80" w14:textId="77777777" w:rsidR="00AC15CF" w:rsidRDefault="00AC15CF">
      <w:pPr>
        <w:rPr>
          <w:rStyle w:val="subscript"/>
        </w:rPr>
      </w:pPr>
    </w:p>
    <w:p w14:paraId="551FC05F" w14:textId="77777777" w:rsidR="00AC15CF" w:rsidRPr="00003E58" w:rsidRDefault="00AC15CF"/>
    <w:sectPr w:rsidR="00AC15CF" w:rsidRPr="00003E5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D457F" w14:textId="77777777" w:rsidR="007C1E13" w:rsidRDefault="007C1E13">
      <w:r>
        <w:separator/>
      </w:r>
    </w:p>
  </w:endnote>
  <w:endnote w:type="continuationSeparator" w:id="0">
    <w:p w14:paraId="778C3378" w14:textId="77777777" w:rsidR="007C1E13" w:rsidRDefault="007C1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  <w:embedRegular r:id="rId1" w:fontKey="{00CF8C88-AC96-4387-82F4-93328423452B}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  <w:embedRegular r:id="rId2" w:fontKey="{D73653F1-BE2F-4117-B9E5-C1B59A82CE5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13903301-5696-43DE-B960-3BB8A86ECB6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0B4FFA7F-DA6F-4BD4-A898-38E06F9DFE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2583" w14:textId="77777777" w:rsidR="00015D29" w:rsidRDefault="00015D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46402" w14:textId="77777777" w:rsidR="007C1E13" w:rsidRDefault="007C1E13">
      <w:r>
        <w:separator/>
      </w:r>
    </w:p>
  </w:footnote>
  <w:footnote w:type="continuationSeparator" w:id="0">
    <w:p w14:paraId="632494F7" w14:textId="77777777" w:rsidR="007C1E13" w:rsidRDefault="007C1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31C2"/>
    <w:rsid w:val="00003E58"/>
    <w:rsid w:val="00004D99"/>
    <w:rsid w:val="00014910"/>
    <w:rsid w:val="00015D29"/>
    <w:rsid w:val="00027BB6"/>
    <w:rsid w:val="0003506F"/>
    <w:rsid w:val="00043014"/>
    <w:rsid w:val="00054022"/>
    <w:rsid w:val="00081D4A"/>
    <w:rsid w:val="000B3675"/>
    <w:rsid w:val="000C4920"/>
    <w:rsid w:val="000D7E54"/>
    <w:rsid w:val="000F28E7"/>
    <w:rsid w:val="0010217F"/>
    <w:rsid w:val="00134331"/>
    <w:rsid w:val="00141033"/>
    <w:rsid w:val="0016127D"/>
    <w:rsid w:val="00180197"/>
    <w:rsid w:val="001B25C6"/>
    <w:rsid w:val="001C3004"/>
    <w:rsid w:val="001D602F"/>
    <w:rsid w:val="001E27DF"/>
    <w:rsid w:val="00214509"/>
    <w:rsid w:val="002405F2"/>
    <w:rsid w:val="002545DB"/>
    <w:rsid w:val="00291390"/>
    <w:rsid w:val="00292F48"/>
    <w:rsid w:val="003016C2"/>
    <w:rsid w:val="00307CAF"/>
    <w:rsid w:val="003171A7"/>
    <w:rsid w:val="00351D76"/>
    <w:rsid w:val="003867C4"/>
    <w:rsid w:val="003A37D4"/>
    <w:rsid w:val="003B2EB4"/>
    <w:rsid w:val="00400FF1"/>
    <w:rsid w:val="00442E49"/>
    <w:rsid w:val="00450D18"/>
    <w:rsid w:val="004A3280"/>
    <w:rsid w:val="004F64D4"/>
    <w:rsid w:val="0053426D"/>
    <w:rsid w:val="00534FFF"/>
    <w:rsid w:val="00537D2D"/>
    <w:rsid w:val="00580A0B"/>
    <w:rsid w:val="005831C2"/>
    <w:rsid w:val="005F60DF"/>
    <w:rsid w:val="00606B1E"/>
    <w:rsid w:val="00633E9D"/>
    <w:rsid w:val="006448A8"/>
    <w:rsid w:val="00697A7F"/>
    <w:rsid w:val="006E7650"/>
    <w:rsid w:val="007011F6"/>
    <w:rsid w:val="00710EEE"/>
    <w:rsid w:val="00724C66"/>
    <w:rsid w:val="0074413F"/>
    <w:rsid w:val="007C1E13"/>
    <w:rsid w:val="008221C2"/>
    <w:rsid w:val="008A24A5"/>
    <w:rsid w:val="008B4E7B"/>
    <w:rsid w:val="00935B58"/>
    <w:rsid w:val="00944932"/>
    <w:rsid w:val="009926DE"/>
    <w:rsid w:val="009B6AA9"/>
    <w:rsid w:val="009D00AD"/>
    <w:rsid w:val="00A371E5"/>
    <w:rsid w:val="00A40A4D"/>
    <w:rsid w:val="00A47A37"/>
    <w:rsid w:val="00A66927"/>
    <w:rsid w:val="00AC15CF"/>
    <w:rsid w:val="00AF0B31"/>
    <w:rsid w:val="00B32F87"/>
    <w:rsid w:val="00B35A88"/>
    <w:rsid w:val="00B83E3B"/>
    <w:rsid w:val="00C41B97"/>
    <w:rsid w:val="00C75C92"/>
    <w:rsid w:val="00C77A2F"/>
    <w:rsid w:val="00C933FA"/>
    <w:rsid w:val="00CA76BE"/>
    <w:rsid w:val="00CB52E3"/>
    <w:rsid w:val="00D2104B"/>
    <w:rsid w:val="00D41844"/>
    <w:rsid w:val="00D9796C"/>
    <w:rsid w:val="00DB19B8"/>
    <w:rsid w:val="00DE7704"/>
    <w:rsid w:val="00DF5693"/>
    <w:rsid w:val="00E032B2"/>
    <w:rsid w:val="00E12F2D"/>
    <w:rsid w:val="00E23587"/>
    <w:rsid w:val="00E3191A"/>
    <w:rsid w:val="00E35F36"/>
    <w:rsid w:val="00E6287D"/>
    <w:rsid w:val="00E66C82"/>
    <w:rsid w:val="00E930A5"/>
    <w:rsid w:val="00EB6E42"/>
    <w:rsid w:val="00F62B7F"/>
    <w:rsid w:val="00F906F7"/>
    <w:rsid w:val="00FB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4289A7"/>
  <w15:chartTrackingRefBased/>
  <w15:docId w15:val="{8294B77F-FFE5-4DFD-8504-86484649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00AD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1460</Words>
  <Characters>6776</Characters>
  <Application>Microsoft Office Word</Application>
  <DocSecurity>4</DocSecurity>
  <Lines>147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2026-09-06T22:49:00Z</dcterms:created>
  <dcterms:modified xsi:type="dcterms:W3CDTF">2026-09-06T22:49:00Z</dcterms:modified>
</cp:coreProperties>
</file>