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5205A" w14:textId="77777777" w:rsidR="00ED4518" w:rsidRPr="00ED4518" w:rsidRDefault="00ED4518" w:rsidP="003222AD">
      <w:pPr>
        <w:tabs>
          <w:tab w:val="right" w:pos="9270"/>
        </w:tabs>
      </w:pPr>
      <w:r>
        <w:t xml:space="preserve">This document covers two sequential appendices. </w:t>
      </w:r>
    </w:p>
    <w:p w14:paraId="5FA6E5E6" w14:textId="77777777" w:rsidR="00ED4518" w:rsidRDefault="00ED4518" w:rsidP="003222AD">
      <w:pPr>
        <w:tabs>
          <w:tab w:val="right" w:pos="9270"/>
        </w:tabs>
        <w:rPr>
          <w:b/>
        </w:rPr>
      </w:pPr>
    </w:p>
    <w:p w14:paraId="20CE9427" w14:textId="77777777" w:rsidR="00291390" w:rsidRDefault="00EE616B" w:rsidP="003222AD">
      <w:pPr>
        <w:tabs>
          <w:tab w:val="right" w:pos="9270"/>
        </w:tabs>
      </w:pPr>
      <w:r>
        <w:rPr>
          <w:b/>
        </w:rPr>
        <w:t>Appendix 17.1</w:t>
      </w:r>
      <w:r w:rsidR="00ED4518">
        <w:rPr>
          <w:b/>
        </w:rPr>
        <w:t>3</w:t>
      </w:r>
      <w:r>
        <w:rPr>
          <w:b/>
        </w:rPr>
        <w:t xml:space="preserve"> </w:t>
      </w:r>
      <w:r w:rsidR="00ED4518">
        <w:rPr>
          <w:b/>
        </w:rPr>
        <w:t>The Solomon Equations</w:t>
      </w:r>
      <w:r w:rsidR="003222AD">
        <w:tab/>
      </w:r>
      <w:r w:rsidR="003222AD">
        <w:tab/>
      </w:r>
      <w:r w:rsidR="003222AD">
        <w:tab/>
      </w:r>
      <w:r w:rsidR="003222AD">
        <w:tab/>
      </w:r>
      <w:r w:rsidR="003222AD">
        <w:tab/>
      </w:r>
      <w:r w:rsidR="00291390">
        <w:t>3.2</w:t>
      </w:r>
      <w:r w:rsidR="00ED4518">
        <w:t>7</w:t>
      </w:r>
      <w:r w:rsidR="00291390">
        <w:t>.0</w:t>
      </w:r>
      <w:r>
        <w:t>8</w:t>
      </w:r>
    </w:p>
    <w:p w14:paraId="30166FB7" w14:textId="77777777" w:rsidR="00ED4518" w:rsidRDefault="00ED4518" w:rsidP="003222AD">
      <w:pPr>
        <w:tabs>
          <w:tab w:val="right" w:pos="9270"/>
        </w:tabs>
      </w:pPr>
    </w:p>
    <w:p w14:paraId="67C88742" w14:textId="77777777" w:rsidR="00E20F19" w:rsidRDefault="00CA291A" w:rsidP="003222AD">
      <w:pPr>
        <w:tabs>
          <w:tab w:val="right" w:pos="9270"/>
        </w:tabs>
      </w:pPr>
      <w:r>
        <w:t>The idea here is very simple.  We have our usual four populations for a 2-spin system. Because of the non-zero transition probabilities W</w:t>
      </w:r>
      <w:r>
        <w:rPr>
          <w:rStyle w:val="subscript"/>
        </w:rPr>
        <w:t>i</w:t>
      </w:r>
      <w:r>
        <w:t xml:space="preserve">, probability is constantly leaking between the four states in a controlled way, and this provides "relaxation" toward equilibrium.  Our first problem here was to verify the matrix at the bottom of page 33 which describes these ebbs and flows. The first row of the matrix corresponds directly to the equation top of page 534. I wrote down all four of the equations by staring at pages 528 and 529. Each of the four states has three outbound leakages (each proportional to the population of the starting state), and three inbound leakages from the other three states. </w:t>
      </w:r>
      <w:r w:rsidR="00E20F19">
        <w:t xml:space="preserve">You use the arrows in the two pictures for the rates. For example, inbound to </w:t>
      </w:r>
      <w:r w:rsidR="00E20F19">
        <w:sym w:font="Symbol" w:char="F072"/>
      </w:r>
      <w:r w:rsidR="00E20F19">
        <w:rPr>
          <w:rStyle w:val="subscript"/>
        </w:rPr>
        <w:sym w:font="Symbol" w:char="F061"/>
      </w:r>
      <w:r w:rsidR="00E20F19">
        <w:rPr>
          <w:rStyle w:val="subscript"/>
        </w:rPr>
        <w:sym w:font="Symbol" w:char="F062"/>
      </w:r>
      <w:r w:rsidR="00E20F19">
        <w:t xml:space="preserve"> from </w:t>
      </w:r>
      <w:r w:rsidR="00E20F19">
        <w:sym w:font="Symbol" w:char="F072"/>
      </w:r>
      <w:r w:rsidR="00E20F19">
        <w:rPr>
          <w:rStyle w:val="subscript"/>
        </w:rPr>
        <w:sym w:font="Symbol" w:char="F062"/>
      </w:r>
      <w:r w:rsidR="00E20F19">
        <w:rPr>
          <w:rStyle w:val="subscript"/>
        </w:rPr>
        <w:sym w:font="Symbol" w:char="F062"/>
      </w:r>
      <w:r w:rsidR="00E20F19">
        <w:t xml:space="preserve"> is [</w:t>
      </w:r>
      <w:r w:rsidR="00E20F19">
        <w:sym w:font="Symbol" w:char="F072"/>
      </w:r>
      <w:r w:rsidR="00E20F19">
        <w:rPr>
          <w:rStyle w:val="subscript"/>
        </w:rPr>
        <w:sym w:font="Symbol" w:char="F062"/>
      </w:r>
      <w:r w:rsidR="00E20F19">
        <w:rPr>
          <w:rStyle w:val="subscript"/>
        </w:rPr>
        <w:sym w:font="Symbol" w:char="F062"/>
      </w:r>
      <w:r w:rsidR="00E20F19">
        <w:t xml:space="preserve"> * W</w:t>
      </w:r>
      <w:r w:rsidR="00E20F19">
        <w:rPr>
          <w:rStyle w:val="subscript"/>
        </w:rPr>
        <w:t>+</w:t>
      </w:r>
      <w:r w:rsidR="00E20F19">
        <w:rPr>
          <w:rStyle w:val="subscript"/>
        </w:rPr>
        <w:sym w:font="Symbol" w:char="F062"/>
      </w:r>
      <w:r w:rsidR="00E20F19">
        <w:t>].  It is always proportional to the source population. Although very tedious, I was able to verify that the matrix bottom of page 633 is exactly correct, all 16 elements are right. Notice that all four equations are then contained in the one vector equation dP/dt = W</w:t>
      </w:r>
      <w:r w:rsidR="00E20F19">
        <w:rPr>
          <w:rStyle w:val="subscript"/>
        </w:rPr>
        <w:t>P</w:t>
      </w:r>
      <w:r w:rsidR="00E20F19">
        <w:t xml:space="preserve"> P, the first of which appeared on page 524. </w:t>
      </w:r>
    </w:p>
    <w:p w14:paraId="12F9EFA2" w14:textId="77777777" w:rsidR="00994C34" w:rsidRDefault="00994C34" w:rsidP="003222AD">
      <w:pPr>
        <w:tabs>
          <w:tab w:val="right" w:pos="9270"/>
        </w:tabs>
      </w:pPr>
      <w:r>
        <w:tab/>
        <w:t xml:space="preserve">The next problem was explaining the line Z = TP on page 634. Here is a sample calculation: </w:t>
      </w:r>
    </w:p>
    <w:p w14:paraId="196AC89C" w14:textId="77777777" w:rsidR="00994C34" w:rsidRDefault="00994C34" w:rsidP="003222AD">
      <w:pPr>
        <w:tabs>
          <w:tab w:val="right" w:pos="9270"/>
        </w:tabs>
      </w:pPr>
    </w:p>
    <w:p w14:paraId="309EC956" w14:textId="77777777" w:rsidR="00994C34" w:rsidRDefault="00994C34" w:rsidP="003222AD">
      <w:pPr>
        <w:tabs>
          <w:tab w:val="right" w:pos="9270"/>
        </w:tabs>
      </w:pPr>
      <w:r>
        <w:tab/>
        <w:t>&lt;2I</w:t>
      </w:r>
      <w:r>
        <w:rPr>
          <w:rStyle w:val="subscript"/>
        </w:rPr>
        <w:t>1z</w:t>
      </w:r>
      <w:r>
        <w:t>I</w:t>
      </w:r>
      <w:r>
        <w:rPr>
          <w:rStyle w:val="subscript"/>
        </w:rPr>
        <w:t>2z</w:t>
      </w:r>
      <w:r>
        <w:t xml:space="preserve">&gt;  =  </w:t>
      </w:r>
      <w:r>
        <w:sym w:font="Symbol" w:char="F072"/>
      </w:r>
      <w:r>
        <w:rPr>
          <w:rStyle w:val="subscript"/>
        </w:rPr>
        <w:sym w:font="Symbol" w:char="F061"/>
      </w:r>
      <w:r>
        <w:rPr>
          <w:rStyle w:val="subscript"/>
        </w:rPr>
        <w:sym w:font="Symbol" w:char="F061"/>
      </w:r>
      <w:r>
        <w:t xml:space="preserve"> &lt;</w:t>
      </w:r>
      <w:r>
        <w:sym w:font="Symbol" w:char="F061"/>
      </w:r>
      <w:r>
        <w:sym w:font="Symbol" w:char="F061"/>
      </w:r>
      <w:r>
        <w:t>| 2I</w:t>
      </w:r>
      <w:r>
        <w:rPr>
          <w:rStyle w:val="subscript"/>
        </w:rPr>
        <w:t>1z</w:t>
      </w:r>
      <w:r>
        <w:t>I</w:t>
      </w:r>
      <w:r>
        <w:rPr>
          <w:rStyle w:val="subscript"/>
        </w:rPr>
        <w:t>2z</w:t>
      </w:r>
      <w:r>
        <w:t xml:space="preserve"> | </w:t>
      </w:r>
      <w:r>
        <w:sym w:font="Symbol" w:char="F061"/>
      </w:r>
      <w:r>
        <w:sym w:font="Symbol" w:char="F061"/>
      </w:r>
      <w:r>
        <w:t xml:space="preserve">&gt; + </w:t>
      </w:r>
      <w:r>
        <w:sym w:font="Symbol" w:char="F072"/>
      </w:r>
      <w:r>
        <w:rPr>
          <w:rStyle w:val="subscript"/>
        </w:rPr>
        <w:sym w:font="Symbol" w:char="F061"/>
      </w:r>
      <w:r>
        <w:rPr>
          <w:rStyle w:val="subscript"/>
        </w:rPr>
        <w:sym w:font="Symbol" w:char="F062"/>
      </w:r>
      <w:r>
        <w:t xml:space="preserve"> &lt;</w:t>
      </w:r>
      <w:r>
        <w:sym w:font="Symbol" w:char="F061"/>
      </w:r>
      <w:r>
        <w:sym w:font="Symbol" w:char="F062"/>
      </w:r>
      <w:r>
        <w:t>| 2I</w:t>
      </w:r>
      <w:r>
        <w:rPr>
          <w:rStyle w:val="subscript"/>
        </w:rPr>
        <w:t>1z</w:t>
      </w:r>
      <w:r>
        <w:t>I</w:t>
      </w:r>
      <w:r>
        <w:rPr>
          <w:rStyle w:val="subscript"/>
        </w:rPr>
        <w:t>2z</w:t>
      </w:r>
      <w:r>
        <w:t xml:space="preserve"> | </w:t>
      </w:r>
      <w:r>
        <w:sym w:font="Symbol" w:char="F061"/>
      </w:r>
      <w:r>
        <w:sym w:font="Symbol" w:char="F062"/>
      </w:r>
      <w:r>
        <w:t>&gt;</w:t>
      </w:r>
    </w:p>
    <w:p w14:paraId="569EB8B7" w14:textId="77777777" w:rsidR="00994C34" w:rsidRDefault="00994C34" w:rsidP="003222AD">
      <w:pPr>
        <w:tabs>
          <w:tab w:val="right" w:pos="9270"/>
        </w:tabs>
      </w:pPr>
      <w:r>
        <w:tab/>
      </w:r>
      <w:r>
        <w:tab/>
      </w:r>
      <w:r>
        <w:tab/>
        <w:t xml:space="preserve">+ </w:t>
      </w:r>
      <w:r>
        <w:sym w:font="Symbol" w:char="F072"/>
      </w:r>
      <w:r>
        <w:rPr>
          <w:rStyle w:val="subscript"/>
        </w:rPr>
        <w:sym w:font="Symbol" w:char="F062"/>
      </w:r>
      <w:r>
        <w:rPr>
          <w:rStyle w:val="subscript"/>
        </w:rPr>
        <w:sym w:font="Symbol" w:char="F061"/>
      </w:r>
      <w:r>
        <w:t xml:space="preserve"> &lt;</w:t>
      </w:r>
      <w:r>
        <w:sym w:font="Symbol" w:char="F062"/>
      </w:r>
      <w:r>
        <w:sym w:font="Symbol" w:char="F061"/>
      </w:r>
      <w:r>
        <w:t>| 2I</w:t>
      </w:r>
      <w:r>
        <w:rPr>
          <w:rStyle w:val="subscript"/>
        </w:rPr>
        <w:t>1z</w:t>
      </w:r>
      <w:r>
        <w:t>I</w:t>
      </w:r>
      <w:r>
        <w:rPr>
          <w:rStyle w:val="subscript"/>
        </w:rPr>
        <w:t>2z</w:t>
      </w:r>
      <w:r>
        <w:t xml:space="preserve"> | </w:t>
      </w:r>
      <w:r>
        <w:sym w:font="Symbol" w:char="F062"/>
      </w:r>
      <w:r>
        <w:sym w:font="Symbol" w:char="F061"/>
      </w:r>
      <w:r>
        <w:t xml:space="preserve">&gt; + </w:t>
      </w:r>
      <w:r>
        <w:sym w:font="Symbol" w:char="F072"/>
      </w:r>
      <w:r>
        <w:rPr>
          <w:rStyle w:val="subscript"/>
        </w:rPr>
        <w:sym w:font="Symbol" w:char="F061"/>
      </w:r>
      <w:r>
        <w:rPr>
          <w:rStyle w:val="subscript"/>
        </w:rPr>
        <w:sym w:font="Symbol" w:char="F061"/>
      </w:r>
      <w:r>
        <w:t xml:space="preserve"> &lt;</w:t>
      </w:r>
      <w:r>
        <w:sym w:font="Symbol" w:char="F062"/>
      </w:r>
      <w:r>
        <w:sym w:font="Symbol" w:char="F062"/>
      </w:r>
      <w:r>
        <w:t>| 2I</w:t>
      </w:r>
      <w:r>
        <w:rPr>
          <w:rStyle w:val="subscript"/>
        </w:rPr>
        <w:t>1z</w:t>
      </w:r>
      <w:r>
        <w:t>I</w:t>
      </w:r>
      <w:r>
        <w:rPr>
          <w:rStyle w:val="subscript"/>
        </w:rPr>
        <w:t>2z</w:t>
      </w:r>
      <w:r>
        <w:t xml:space="preserve"> | </w:t>
      </w:r>
      <w:r>
        <w:sym w:font="Symbol" w:char="F062"/>
      </w:r>
      <w:r>
        <w:sym w:font="Symbol" w:char="F062"/>
      </w:r>
      <w:r>
        <w:t>&gt;</w:t>
      </w:r>
    </w:p>
    <w:p w14:paraId="22212178" w14:textId="77777777" w:rsidR="00994C34" w:rsidRDefault="00994C34" w:rsidP="003222AD">
      <w:pPr>
        <w:tabs>
          <w:tab w:val="right" w:pos="9270"/>
        </w:tabs>
      </w:pPr>
    </w:p>
    <w:p w14:paraId="6C0DBC07" w14:textId="77777777" w:rsidR="00994C34" w:rsidRDefault="00994C34" w:rsidP="003222AD">
      <w:pPr>
        <w:tabs>
          <w:tab w:val="right" w:pos="9270"/>
        </w:tabs>
      </w:pPr>
      <w:r>
        <w:tab/>
      </w:r>
      <w:r>
        <w:tab/>
      </w:r>
      <w:r>
        <w:tab/>
        <w:t xml:space="preserve">= 2*1/2*1/2 </w:t>
      </w:r>
      <w:r>
        <w:sym w:font="Symbol" w:char="F072"/>
      </w:r>
      <w:r>
        <w:rPr>
          <w:rStyle w:val="subscript"/>
        </w:rPr>
        <w:sym w:font="Symbol" w:char="F061"/>
      </w:r>
      <w:r>
        <w:rPr>
          <w:rStyle w:val="subscript"/>
        </w:rPr>
        <w:sym w:font="Symbol" w:char="F061"/>
      </w:r>
      <w:r>
        <w:t xml:space="preserve"> + </w:t>
      </w:r>
      <w:r w:rsidR="00646FC1">
        <w:t>2*1/2*(-1/2)</w:t>
      </w:r>
      <w:r w:rsidR="00646FC1" w:rsidRPr="00646FC1">
        <w:t xml:space="preserve"> </w:t>
      </w:r>
      <w:r w:rsidR="00646FC1">
        <w:sym w:font="Symbol" w:char="F072"/>
      </w:r>
      <w:r w:rsidR="00646FC1">
        <w:rPr>
          <w:rStyle w:val="subscript"/>
        </w:rPr>
        <w:sym w:font="Symbol" w:char="F061"/>
      </w:r>
      <w:r w:rsidR="00646FC1">
        <w:rPr>
          <w:rStyle w:val="subscript"/>
        </w:rPr>
        <w:sym w:font="Symbol" w:char="F062"/>
      </w:r>
      <w:r w:rsidR="00646FC1">
        <w:t xml:space="preserve">  + 2*(-1/2)*1/2</w:t>
      </w:r>
      <w:r w:rsidR="00646FC1" w:rsidRPr="00646FC1">
        <w:t xml:space="preserve"> </w:t>
      </w:r>
      <w:r w:rsidR="00646FC1">
        <w:sym w:font="Symbol" w:char="F072"/>
      </w:r>
      <w:r w:rsidR="00646FC1">
        <w:rPr>
          <w:rStyle w:val="subscript"/>
        </w:rPr>
        <w:sym w:font="Symbol" w:char="F062"/>
      </w:r>
      <w:r w:rsidR="00646FC1">
        <w:rPr>
          <w:rStyle w:val="subscript"/>
        </w:rPr>
        <w:sym w:font="Symbol" w:char="F061"/>
      </w:r>
      <w:r w:rsidR="00646FC1">
        <w:t xml:space="preserve">  +2* (-1/2) *(-1/2) </w:t>
      </w:r>
      <w:r w:rsidR="00646FC1">
        <w:sym w:font="Symbol" w:char="F072"/>
      </w:r>
      <w:r w:rsidR="00646FC1">
        <w:rPr>
          <w:rStyle w:val="subscript"/>
        </w:rPr>
        <w:sym w:font="Symbol" w:char="F062"/>
      </w:r>
      <w:r w:rsidR="00646FC1">
        <w:rPr>
          <w:rStyle w:val="subscript"/>
        </w:rPr>
        <w:sym w:font="Symbol" w:char="F062"/>
      </w:r>
    </w:p>
    <w:p w14:paraId="65F344AA" w14:textId="77777777" w:rsidR="00646FC1" w:rsidRDefault="00646FC1" w:rsidP="003222AD">
      <w:pPr>
        <w:tabs>
          <w:tab w:val="right" w:pos="9270"/>
        </w:tabs>
      </w:pPr>
    </w:p>
    <w:p w14:paraId="409E0BCB" w14:textId="77777777" w:rsidR="00646FC1" w:rsidRDefault="00646FC1" w:rsidP="003222AD">
      <w:pPr>
        <w:tabs>
          <w:tab w:val="right" w:pos="9270"/>
        </w:tabs>
      </w:pPr>
      <w:r>
        <w:tab/>
      </w:r>
      <w:r>
        <w:tab/>
      </w:r>
      <w:r>
        <w:tab/>
        <w:t xml:space="preserve">= (1/2) [  </w:t>
      </w:r>
      <w:r>
        <w:sym w:font="Symbol" w:char="F072"/>
      </w:r>
      <w:r>
        <w:rPr>
          <w:rStyle w:val="subscript"/>
        </w:rPr>
        <w:sym w:font="Symbol" w:char="F061"/>
      </w:r>
      <w:r>
        <w:rPr>
          <w:rStyle w:val="subscript"/>
        </w:rPr>
        <w:sym w:font="Symbol" w:char="F061"/>
      </w:r>
      <w:r>
        <w:t xml:space="preserve"> </w:t>
      </w:r>
      <w:r>
        <w:sym w:font="Symbol" w:char="F02D"/>
      </w:r>
      <w:r>
        <w:t xml:space="preserve"> </w:t>
      </w:r>
      <w:r w:rsidRPr="00646FC1">
        <w:t xml:space="preserve"> </w:t>
      </w:r>
      <w:r>
        <w:sym w:font="Symbol" w:char="F072"/>
      </w:r>
      <w:r>
        <w:rPr>
          <w:rStyle w:val="subscript"/>
        </w:rPr>
        <w:sym w:font="Symbol" w:char="F061"/>
      </w:r>
      <w:r>
        <w:rPr>
          <w:rStyle w:val="subscript"/>
        </w:rPr>
        <w:sym w:font="Symbol" w:char="F062"/>
      </w:r>
      <w:r>
        <w:t xml:space="preserve">  </w:t>
      </w:r>
      <w:r>
        <w:sym w:font="Symbol" w:char="F02D"/>
      </w:r>
      <w:r>
        <w:t xml:space="preserve"> </w:t>
      </w:r>
      <w:r>
        <w:sym w:font="Symbol" w:char="F072"/>
      </w:r>
      <w:r>
        <w:rPr>
          <w:rStyle w:val="subscript"/>
        </w:rPr>
        <w:sym w:font="Symbol" w:char="F062"/>
      </w:r>
      <w:r>
        <w:rPr>
          <w:rStyle w:val="subscript"/>
        </w:rPr>
        <w:sym w:font="Symbol" w:char="F061"/>
      </w:r>
      <w:r>
        <w:t xml:space="preserve">  + </w:t>
      </w:r>
      <w:r>
        <w:sym w:font="Symbol" w:char="F072"/>
      </w:r>
      <w:r>
        <w:rPr>
          <w:rStyle w:val="subscript"/>
        </w:rPr>
        <w:sym w:font="Symbol" w:char="F062"/>
      </w:r>
      <w:r>
        <w:rPr>
          <w:rStyle w:val="subscript"/>
        </w:rPr>
        <w:sym w:font="Symbol" w:char="F062"/>
      </w:r>
      <w:r>
        <w:t xml:space="preserve"> ] </w:t>
      </w:r>
    </w:p>
    <w:p w14:paraId="0A374304" w14:textId="77777777" w:rsidR="00646FC1" w:rsidRDefault="00646FC1" w:rsidP="003222AD">
      <w:pPr>
        <w:tabs>
          <w:tab w:val="right" w:pos="9270"/>
        </w:tabs>
      </w:pPr>
    </w:p>
    <w:p w14:paraId="0512A2E2" w14:textId="77777777" w:rsidR="00646FC1" w:rsidRDefault="00646FC1" w:rsidP="003222AD">
      <w:pPr>
        <w:tabs>
          <w:tab w:val="right" w:pos="9270"/>
        </w:tabs>
      </w:pPr>
      <w:r>
        <w:t xml:space="preserve">and this gives the last row of the T matrix. </w:t>
      </w:r>
    </w:p>
    <w:p w14:paraId="36FF74F2" w14:textId="77777777" w:rsidR="00646FC1" w:rsidRDefault="00646FC1" w:rsidP="003222AD">
      <w:pPr>
        <w:tabs>
          <w:tab w:val="right" w:pos="9270"/>
        </w:tabs>
      </w:pPr>
      <w:r>
        <w:tab/>
        <w:t xml:space="preserve">Next, how do we know that this matrix is its own inverse?  Not obvious staring at it. </w:t>
      </w:r>
      <w:r w:rsidR="00CF54A8">
        <w:t xml:space="preserve">I typed it into Maple and had Maple compute the inverse. </w:t>
      </w:r>
    </w:p>
    <w:p w14:paraId="01362E47" w14:textId="77777777" w:rsidR="00CF54A8" w:rsidRDefault="00CF54A8" w:rsidP="003222AD">
      <w:pPr>
        <w:tabs>
          <w:tab w:val="right" w:pos="9270"/>
        </w:tabs>
      </w:pPr>
    </w:p>
    <w:p w14:paraId="1699FC6A" w14:textId="77777777" w:rsidR="00CF54A8" w:rsidRDefault="00CF54A8" w:rsidP="003222AD">
      <w:pPr>
        <w:tabs>
          <w:tab w:val="right" w:pos="9270"/>
        </w:tabs>
      </w:pPr>
      <w:r w:rsidRPr="00CF54A8">
        <w:t>U := (1/2)*matrix (4,4,[1,1,1,1,1,1,-1,-1,1,-1,1,-1,1,-1,-1,1]);</w:t>
      </w:r>
    </w:p>
    <w:p w14:paraId="2C751ED7" w14:textId="77777777" w:rsidR="00CF54A8" w:rsidRDefault="00CF54A8" w:rsidP="003222AD">
      <w:pPr>
        <w:tabs>
          <w:tab w:val="right" w:pos="9270"/>
        </w:tabs>
      </w:pPr>
      <w:r w:rsidRPr="00CF54A8">
        <w:t>inverse(U);</w:t>
      </w:r>
    </w:p>
    <w:p w14:paraId="242CE327" w14:textId="77777777" w:rsidR="00CF54A8" w:rsidRDefault="00CF54A8" w:rsidP="003222AD">
      <w:pPr>
        <w:tabs>
          <w:tab w:val="right" w:pos="9270"/>
        </w:tabs>
      </w:pPr>
    </w:p>
    <w:p w14:paraId="69132479" w14:textId="77777777" w:rsidR="00CF54A8" w:rsidRDefault="00CF54A8" w:rsidP="003222AD">
      <w:pPr>
        <w:tabs>
          <w:tab w:val="right" w:pos="9270"/>
        </w:tabs>
      </w:pPr>
      <w:r>
        <w:t>Thus, T</w:t>
      </w:r>
      <w:r>
        <w:rPr>
          <w:rStyle w:val="superscript"/>
        </w:rPr>
        <w:t>-1</w:t>
      </w:r>
      <w:r>
        <w:t xml:space="preserve"> = T and T</w:t>
      </w:r>
      <w:r>
        <w:rPr>
          <w:rStyle w:val="superscript"/>
        </w:rPr>
        <w:t>2</w:t>
      </w:r>
      <w:r>
        <w:t xml:space="preserve"> = 1. This is a property of a matrix which is symmetric and orthogonal</w:t>
      </w:r>
      <w:r w:rsidR="000A5192">
        <w:t>. I think I know it is orthogonal because the columns are independent (so it is unitary). So T</w:t>
      </w:r>
      <w:r w:rsidR="000A5192">
        <w:rPr>
          <w:rStyle w:val="superscript"/>
        </w:rPr>
        <w:t>†</w:t>
      </w:r>
      <w:r w:rsidR="000A5192">
        <w:t xml:space="preserve"> = T</w:t>
      </w:r>
      <w:r w:rsidR="000A5192">
        <w:rPr>
          <w:rStyle w:val="superscript"/>
        </w:rPr>
        <w:t>-1</w:t>
      </w:r>
      <w:r w:rsidR="000A5192">
        <w:t xml:space="preserve"> and T = T</w:t>
      </w:r>
      <w:r w:rsidR="000A5192">
        <w:rPr>
          <w:rStyle w:val="superscript"/>
        </w:rPr>
        <w:t>T</w:t>
      </w:r>
      <w:r w:rsidR="000A5192">
        <w:t xml:space="preserve"> and T = real, so T = T</w:t>
      </w:r>
      <w:r w:rsidR="000A5192">
        <w:rPr>
          <w:rStyle w:val="superscript"/>
        </w:rPr>
        <w:t>-1</w:t>
      </w:r>
      <w:r w:rsidR="000A5192">
        <w:t xml:space="preserve">, fine, </w:t>
      </w:r>
    </w:p>
    <w:p w14:paraId="1E6B1B3A" w14:textId="77777777" w:rsidR="000A5192" w:rsidRDefault="000A5192" w:rsidP="003222AD">
      <w:pPr>
        <w:tabs>
          <w:tab w:val="right" w:pos="9270"/>
        </w:tabs>
      </w:pPr>
      <w:r>
        <w:tab/>
        <w:t xml:space="preserve">Now here is a derivation of (17.83): </w:t>
      </w:r>
    </w:p>
    <w:p w14:paraId="0E003306" w14:textId="77777777" w:rsidR="000A5192" w:rsidRDefault="000A5192" w:rsidP="003222AD">
      <w:pPr>
        <w:tabs>
          <w:tab w:val="right" w:pos="9270"/>
        </w:tabs>
      </w:pPr>
    </w:p>
    <w:p w14:paraId="38B23470" w14:textId="77777777" w:rsidR="000A5192" w:rsidRDefault="000A5192" w:rsidP="003222AD">
      <w:pPr>
        <w:tabs>
          <w:tab w:val="right" w:pos="9270"/>
        </w:tabs>
      </w:pPr>
      <w:r>
        <w:tab/>
      </w:r>
      <w:r>
        <w:tab/>
        <w:t>dP/dt = W</w:t>
      </w:r>
      <w:r>
        <w:rPr>
          <w:rStyle w:val="subscript"/>
        </w:rPr>
        <w:t>P</w:t>
      </w:r>
      <w:r>
        <w:t xml:space="preserve"> P</w:t>
      </w:r>
      <w:r>
        <w:tab/>
      </w:r>
      <w:r>
        <w:tab/>
        <w:t>but P = TZ so TdZ/dt = W</w:t>
      </w:r>
      <w:r>
        <w:rPr>
          <w:rStyle w:val="subscript"/>
        </w:rPr>
        <w:t>P</w:t>
      </w:r>
      <w:r>
        <w:t>P   so dZ/dt = T</w:t>
      </w:r>
      <w:r w:rsidR="002769CD">
        <w:t>W</w:t>
      </w:r>
      <w:r w:rsidR="002769CD">
        <w:rPr>
          <w:rStyle w:val="subscript"/>
        </w:rPr>
        <w:t>P</w:t>
      </w:r>
      <w:r w:rsidR="002769CD">
        <w:t>TZ  = W</w:t>
      </w:r>
      <w:r w:rsidR="002769CD">
        <w:rPr>
          <w:rStyle w:val="subscript"/>
        </w:rPr>
        <w:t>Z</w:t>
      </w:r>
      <w:r w:rsidR="002769CD">
        <w:t xml:space="preserve">Z. </w:t>
      </w:r>
    </w:p>
    <w:p w14:paraId="27927C90" w14:textId="77777777" w:rsidR="002769CD" w:rsidRDefault="002769CD" w:rsidP="003222AD">
      <w:pPr>
        <w:tabs>
          <w:tab w:val="right" w:pos="9270"/>
        </w:tabs>
      </w:pPr>
    </w:p>
    <w:p w14:paraId="39C16BEA" w14:textId="77777777" w:rsidR="002769CD" w:rsidRDefault="002769CD" w:rsidP="003222AD">
      <w:pPr>
        <w:tabs>
          <w:tab w:val="right" w:pos="9270"/>
        </w:tabs>
      </w:pPr>
      <w:r>
        <w:t xml:space="preserve">I then had Maple compute the matrix 17.82 and it found the error noted in the errata. I saved the Maple code in this directory, here is the best I could make Maple produce: </w:t>
      </w:r>
    </w:p>
    <w:p w14:paraId="4C55D469" w14:textId="77777777" w:rsidR="002769CD" w:rsidRDefault="002769CD" w:rsidP="003222AD">
      <w:pPr>
        <w:tabs>
          <w:tab w:val="right" w:pos="9270"/>
        </w:tabs>
      </w:pPr>
    </w:p>
    <w:p w14:paraId="13C2A946" w14:textId="77777777" w:rsidR="002769CD" w:rsidRDefault="002769CD" w:rsidP="003222AD">
      <w:pPr>
        <w:tabs>
          <w:tab w:val="right" w:pos="9270"/>
        </w:tabs>
      </w:pPr>
      <w:r>
        <w:lastRenderedPageBreak/>
        <w:pict w14:anchorId="0C01D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25pt;height:88.5pt">
            <v:imagedata r:id="rId6" o:title=""/>
          </v:shape>
        </w:pict>
      </w:r>
    </w:p>
    <w:p w14:paraId="2DE48FD6" w14:textId="77777777" w:rsidR="002769CD" w:rsidRDefault="002769CD" w:rsidP="003222AD">
      <w:pPr>
        <w:tabs>
          <w:tab w:val="right" w:pos="9270"/>
        </w:tabs>
      </w:pPr>
    </w:p>
    <w:p w14:paraId="346EE16E" w14:textId="77777777" w:rsidR="002769CD" w:rsidRDefault="002769CD" w:rsidP="003222AD">
      <w:pPr>
        <w:tabs>
          <w:tab w:val="right" w:pos="9270"/>
        </w:tabs>
      </w:pPr>
      <w:r>
        <w:t xml:space="preserve">which agrees with 17.82. </w:t>
      </w:r>
    </w:p>
    <w:p w14:paraId="1CCB06E4" w14:textId="77777777" w:rsidR="00AC566E" w:rsidRDefault="00AC566E" w:rsidP="003222AD">
      <w:pPr>
        <w:tabs>
          <w:tab w:val="right" w:pos="9270"/>
        </w:tabs>
      </w:pPr>
      <w:r>
        <w:tab/>
        <w:t>Next, we know that the vector (17.84) is what we expect for TE. The 1 must be a 1, we expect no double correlation for the bottom component, and the middle two are :</w:t>
      </w:r>
    </w:p>
    <w:p w14:paraId="33D408B5" w14:textId="77777777" w:rsidR="00AC566E" w:rsidRDefault="00AC566E" w:rsidP="003222AD">
      <w:pPr>
        <w:tabs>
          <w:tab w:val="right" w:pos="9270"/>
        </w:tabs>
      </w:pPr>
    </w:p>
    <w:p w14:paraId="685EE437" w14:textId="77777777" w:rsidR="00AC566E" w:rsidRDefault="00AC566E" w:rsidP="003222AD">
      <w:pPr>
        <w:tabs>
          <w:tab w:val="right" w:pos="9270"/>
        </w:tabs>
      </w:pPr>
      <w:r>
        <w:tab/>
        <w:t>&lt;I</w:t>
      </w:r>
      <w:r>
        <w:rPr>
          <w:rStyle w:val="subscript"/>
        </w:rPr>
        <w:t>z</w:t>
      </w:r>
      <w:r>
        <w:t>&gt; = tr(</w:t>
      </w:r>
      <w:r>
        <w:sym w:font="Symbol" w:char="F072"/>
      </w:r>
      <w:r>
        <w:t>I</w:t>
      </w:r>
      <w:r>
        <w:rPr>
          <w:rStyle w:val="subscript"/>
        </w:rPr>
        <w:t>z</w:t>
      </w:r>
      <w:r>
        <w:t>) = tr([1</w:t>
      </w:r>
      <w:r w:rsidR="00F76F59">
        <w:t>/2</w:t>
      </w:r>
      <w:r>
        <w:t xml:space="preserve"> + B/2 I</w:t>
      </w:r>
      <w:r>
        <w:rPr>
          <w:rStyle w:val="subscript"/>
        </w:rPr>
        <w:t>z</w:t>
      </w:r>
      <w:r>
        <w:t>] I</w:t>
      </w:r>
      <w:r>
        <w:rPr>
          <w:rStyle w:val="subscript"/>
        </w:rPr>
        <w:t>z</w:t>
      </w:r>
      <w:r>
        <w:t>) = (B/2) tr(I</w:t>
      </w:r>
      <w:r>
        <w:rPr>
          <w:rStyle w:val="subscript"/>
        </w:rPr>
        <w:t>z</w:t>
      </w:r>
      <w:r>
        <w:rPr>
          <w:rStyle w:val="superscript"/>
        </w:rPr>
        <w:t>2</w:t>
      </w:r>
      <w:r>
        <w:t xml:space="preserve">) = </w:t>
      </w:r>
      <w:r w:rsidR="00AA4F3A">
        <w:t xml:space="preserve">(B/2)*1/4 tr(1) = (B/2)*(1/2) = B/4 </w:t>
      </w:r>
    </w:p>
    <w:p w14:paraId="1B65F15E" w14:textId="77777777" w:rsidR="00D558FD" w:rsidRDefault="00D558FD" w:rsidP="003222AD">
      <w:pPr>
        <w:tabs>
          <w:tab w:val="right" w:pos="9270"/>
        </w:tabs>
      </w:pPr>
    </w:p>
    <w:p w14:paraId="30E95F64" w14:textId="77777777" w:rsidR="00D558FD" w:rsidRDefault="00D558FD" w:rsidP="003222AD">
      <w:pPr>
        <w:tabs>
          <w:tab w:val="right" w:pos="9270"/>
        </w:tabs>
      </w:pPr>
      <w:r>
        <w:t>I have carefully calculated this in the 2-spin system using page 365 and I still get B/4, not B/2, so I think I have found another errata. If I install (1,B/4,B/4,0) as Zeq</w:t>
      </w:r>
      <w:r w:rsidR="00354950">
        <w:t>, I find that W</w:t>
      </w:r>
      <w:r w:rsidR="00354950">
        <w:rPr>
          <w:rStyle w:val="subscript"/>
        </w:rPr>
        <w:t>Z</w:t>
      </w:r>
      <w:r w:rsidR="00354950">
        <w:t>Z</w:t>
      </w:r>
      <w:r w:rsidR="00354950">
        <w:rPr>
          <w:rStyle w:val="subscript"/>
        </w:rPr>
        <w:t>eq</w:t>
      </w:r>
      <w:r w:rsidR="00354950">
        <w:t xml:space="preserve"> is equal to this: </w:t>
      </w:r>
    </w:p>
    <w:p w14:paraId="03FD5AAB" w14:textId="77777777" w:rsidR="00354950" w:rsidRDefault="00354950" w:rsidP="003222AD">
      <w:pPr>
        <w:tabs>
          <w:tab w:val="right" w:pos="9270"/>
        </w:tabs>
      </w:pPr>
    </w:p>
    <w:p w14:paraId="298C15B5" w14:textId="77777777" w:rsidR="00354950" w:rsidRDefault="00354950" w:rsidP="003222AD">
      <w:pPr>
        <w:tabs>
          <w:tab w:val="right" w:pos="9270"/>
        </w:tabs>
      </w:pPr>
      <w:r>
        <w:tab/>
      </w:r>
      <w:r>
        <w:pict w14:anchorId="3E1E3CAA">
          <v:shape id="_x0000_i1026" type="#_x0000_t75" style="width:102.75pt;height:147pt">
            <v:imagedata r:id="rId7" o:title=""/>
          </v:shape>
        </w:pict>
      </w:r>
      <w:r w:rsidR="00B91D4B">
        <w:tab/>
        <w:t>with B/4's</w:t>
      </w:r>
      <w:r w:rsidR="00B91D4B">
        <w:tab/>
      </w:r>
      <w:r w:rsidR="00B91D4B">
        <w:tab/>
      </w:r>
      <w:r w:rsidR="00B91D4B">
        <w:pict w14:anchorId="290A0BD1">
          <v:shape id="_x0000_i1027" type="#_x0000_t75" style="width:54.75pt;height:96.75pt">
            <v:imagedata r:id="rId8" o:title=""/>
          </v:shape>
        </w:pict>
      </w:r>
      <w:r w:rsidR="00B91D4B">
        <w:t xml:space="preserve">  with B/2's</w:t>
      </w:r>
    </w:p>
    <w:p w14:paraId="7E299472" w14:textId="77777777" w:rsidR="00354950" w:rsidRDefault="00354950" w:rsidP="003222AD">
      <w:pPr>
        <w:tabs>
          <w:tab w:val="right" w:pos="9270"/>
        </w:tabs>
      </w:pPr>
    </w:p>
    <w:p w14:paraId="1C30D57F" w14:textId="77777777" w:rsidR="00354950" w:rsidRDefault="00354950" w:rsidP="003222AD">
      <w:pPr>
        <w:tabs>
          <w:tab w:val="right" w:pos="9270"/>
        </w:tabs>
      </w:pPr>
      <w:r>
        <w:t xml:space="preserve">which is (0,0,0,0) in zeroth order in B, not first order as he claims. </w:t>
      </w:r>
    </w:p>
    <w:p w14:paraId="187B3B30" w14:textId="77777777" w:rsidR="00354950" w:rsidRDefault="00354950" w:rsidP="003222AD">
      <w:pPr>
        <w:tabs>
          <w:tab w:val="right" w:pos="9270"/>
        </w:tabs>
      </w:pPr>
      <w:r>
        <w:tab/>
        <w:t>Regardless, if we put in my Z</w:t>
      </w:r>
      <w:r>
        <w:rPr>
          <w:rStyle w:val="subscript"/>
        </w:rPr>
        <w:t>eq</w:t>
      </w:r>
      <w:r>
        <w:t xml:space="preserve">  with the B/4 guys, </w:t>
      </w:r>
      <w:r w:rsidR="00B91D4B">
        <w:t xml:space="preserve">(17.85) is still true because we are just subtracting two equations. </w:t>
      </w:r>
    </w:p>
    <w:p w14:paraId="4A9A4FF1" w14:textId="77777777" w:rsidR="00B91D4B" w:rsidRDefault="00B91D4B" w:rsidP="003222AD">
      <w:pPr>
        <w:tabs>
          <w:tab w:val="right" w:pos="9270"/>
        </w:tabs>
      </w:pPr>
      <w:r>
        <w:tab/>
        <w:t xml:space="preserve">Now, it is true that he can </w:t>
      </w:r>
      <w:r w:rsidRPr="00B91D4B">
        <w:rPr>
          <w:i/>
          <w:iCs/>
        </w:rPr>
        <w:t>define</w:t>
      </w:r>
      <w:r>
        <w:t xml:space="preserve"> the vector Z</w:t>
      </w:r>
      <w:r>
        <w:rPr>
          <w:rStyle w:val="subscript"/>
        </w:rPr>
        <w:t>eq</w:t>
      </w:r>
      <w:r>
        <w:t xml:space="preserve"> as shown, and it is true that the equations will imply that dZ</w:t>
      </w:r>
      <w:r>
        <w:rPr>
          <w:rStyle w:val="subscript"/>
        </w:rPr>
        <w:t>eq</w:t>
      </w:r>
      <w:r>
        <w:t xml:space="preserve">/dt = 0 which would seem to be what we mean by equilibrium. Still, something is fishy here! </w:t>
      </w:r>
    </w:p>
    <w:p w14:paraId="1CF9B089" w14:textId="77777777" w:rsidR="007B4D64" w:rsidRDefault="007B4D64" w:rsidP="003222AD">
      <w:pPr>
        <w:tabs>
          <w:tab w:val="right" w:pos="9270"/>
        </w:tabs>
      </w:pPr>
      <w:r>
        <w:tab/>
        <w:t>Moreover, right on page 524 he states clearly that &lt;I</w:t>
      </w:r>
      <w:r>
        <w:rPr>
          <w:rStyle w:val="subscript"/>
        </w:rPr>
        <w:t>1z</w:t>
      </w:r>
      <w:r>
        <w:t>&gt;</w:t>
      </w:r>
      <w:r>
        <w:rPr>
          <w:rStyle w:val="superscript"/>
        </w:rPr>
        <w:t>eq</w:t>
      </w:r>
      <w:r>
        <w:t xml:space="preserve">  = B/4 ! We know that we have made small-B approximations in various places, so maybe it is just coming home to roost here. </w:t>
      </w:r>
    </w:p>
    <w:p w14:paraId="31F64565" w14:textId="77777777" w:rsidR="00936135" w:rsidRDefault="00936135" w:rsidP="003222AD">
      <w:pPr>
        <w:tabs>
          <w:tab w:val="right" w:pos="9270"/>
        </w:tabs>
      </w:pPr>
      <w:r>
        <w:tab/>
      </w:r>
    </w:p>
    <w:p w14:paraId="4FD1146C" w14:textId="77777777" w:rsidR="00936135" w:rsidRDefault="00936135" w:rsidP="003222AD">
      <w:pPr>
        <w:tabs>
          <w:tab w:val="right" w:pos="9270"/>
        </w:tabs>
      </w:pPr>
      <w:r>
        <w:t xml:space="preserve">Now moving to page 635:  </w:t>
      </w:r>
      <w:r w:rsidR="00075B87">
        <w:t>Equation (17.85) is valid as long as Z</w:t>
      </w:r>
      <w:r w:rsidR="00075B87">
        <w:rPr>
          <w:rStyle w:val="subscript"/>
        </w:rPr>
        <w:t>eq</w:t>
      </w:r>
      <w:r w:rsidR="00075B87">
        <w:t xml:space="preserve"> satisfies Z' = WZ, but true, we expect this to be zero for "eq". I don't have a problem with this equation. </w:t>
      </w:r>
    </w:p>
    <w:p w14:paraId="2309602F" w14:textId="77777777" w:rsidR="00075B87" w:rsidRDefault="00075B87" w:rsidP="003222AD">
      <w:pPr>
        <w:tabs>
          <w:tab w:val="right" w:pos="9270"/>
        </w:tabs>
      </w:pPr>
      <w:r>
        <w:tab/>
      </w:r>
    </w:p>
    <w:p w14:paraId="39BBA299" w14:textId="77777777" w:rsidR="00075B87" w:rsidRDefault="00075B87" w:rsidP="003222AD">
      <w:pPr>
        <w:tabs>
          <w:tab w:val="right" w:pos="9270"/>
        </w:tabs>
      </w:pPr>
      <w:r>
        <w:t xml:space="preserve">Next he throws all linear B terms out of (17.82) and that does give the second equation on page 635, with the correction in the lower right corner which maintains block form.  It is then trivial to show the final results. </w:t>
      </w:r>
    </w:p>
    <w:p w14:paraId="6E5991E9" w14:textId="77777777" w:rsidR="00075B87" w:rsidRDefault="00075B87" w:rsidP="003222AD">
      <w:pPr>
        <w:tabs>
          <w:tab w:val="right" w:pos="9270"/>
        </w:tabs>
      </w:pPr>
    </w:p>
    <w:p w14:paraId="7D3F78AC" w14:textId="77777777" w:rsidR="00075B87" w:rsidRPr="00535046" w:rsidRDefault="00075B87" w:rsidP="003222AD">
      <w:pPr>
        <w:tabs>
          <w:tab w:val="right" w:pos="9270"/>
        </w:tabs>
      </w:pPr>
      <w:r w:rsidRPr="00535046">
        <w:rPr>
          <w:u w:val="single"/>
        </w:rPr>
        <w:t>Solomon Equations</w:t>
      </w:r>
      <w:r>
        <w:t>:  These are controlling the &lt;I</w:t>
      </w:r>
      <w:r>
        <w:rPr>
          <w:rStyle w:val="subscript"/>
        </w:rPr>
        <w:t>1z</w:t>
      </w:r>
      <w:r>
        <w:t>&gt;  and &lt;I</w:t>
      </w:r>
      <w:r w:rsidR="00535046">
        <w:rPr>
          <w:rStyle w:val="subscript"/>
        </w:rPr>
        <w:t>2</w:t>
      </w:r>
      <w:r>
        <w:rPr>
          <w:rStyle w:val="subscript"/>
        </w:rPr>
        <w:t>z</w:t>
      </w:r>
      <w:r>
        <w:t xml:space="preserve">&gt; as functions of distance each is away from EQ. The matrix elements are as shown and are thus functions of the three rates. I could do these </w:t>
      </w:r>
      <w:r>
        <w:lastRenderedPageBreak/>
        <w:t xml:space="preserve">linear combinations to get the net results. </w:t>
      </w:r>
      <w:r w:rsidR="00535046">
        <w:t xml:space="preserve"> These equations are telling us what happens to the individual longitudinal spins as a function of time due to the various transition rates W</w:t>
      </w:r>
      <w:r w:rsidR="00535046">
        <w:rPr>
          <w:rStyle w:val="subscript"/>
        </w:rPr>
        <w:t>i</w:t>
      </w:r>
      <w:r w:rsidR="00535046">
        <w:t xml:space="preserve">.  I would think the factor of </w:t>
      </w:r>
      <w:r w:rsidR="00535046">
        <w:sym w:font="Symbol" w:char="F070"/>
      </w:r>
      <w:r w:rsidR="00535046">
        <w:t xml:space="preserve"> would be important here, it would scale up the entire matrix by </w:t>
      </w:r>
      <w:r w:rsidR="00535046">
        <w:sym w:font="Symbol" w:char="F070"/>
      </w:r>
      <w:r w:rsidR="00535046">
        <w:t xml:space="preserve">. I will pay attention to this issue when I get back to the main line text. </w:t>
      </w:r>
    </w:p>
    <w:p w14:paraId="07056762" w14:textId="77777777" w:rsidR="002769CD" w:rsidRPr="002769CD" w:rsidRDefault="002769CD" w:rsidP="003222AD">
      <w:pPr>
        <w:tabs>
          <w:tab w:val="right" w:pos="9270"/>
        </w:tabs>
      </w:pPr>
    </w:p>
    <w:p w14:paraId="755BC8AE" w14:textId="77777777" w:rsidR="00ED4518" w:rsidRDefault="00ED4518" w:rsidP="003222AD">
      <w:pPr>
        <w:tabs>
          <w:tab w:val="right" w:pos="9270"/>
        </w:tabs>
      </w:pPr>
    </w:p>
    <w:p w14:paraId="5D2EB03F" w14:textId="77777777" w:rsidR="00ED4518" w:rsidRDefault="00ED4518" w:rsidP="00ED4518">
      <w:pPr>
        <w:tabs>
          <w:tab w:val="right" w:pos="9270"/>
        </w:tabs>
      </w:pPr>
      <w:r>
        <w:rPr>
          <w:b/>
        </w:rPr>
        <w:t>Appendix 17.14 Cross-Relaxation Dynamics</w:t>
      </w:r>
      <w:r>
        <w:tab/>
      </w:r>
      <w:r>
        <w:tab/>
      </w:r>
      <w:r>
        <w:tab/>
      </w:r>
      <w:r>
        <w:tab/>
      </w:r>
      <w:r>
        <w:tab/>
        <w:t>3.27.08</w:t>
      </w:r>
    </w:p>
    <w:p w14:paraId="632C5699" w14:textId="77777777" w:rsidR="003222AD" w:rsidRDefault="003222AD" w:rsidP="003222AD">
      <w:pPr>
        <w:tabs>
          <w:tab w:val="right" w:pos="9270"/>
        </w:tabs>
      </w:pPr>
    </w:p>
    <w:p w14:paraId="37031322" w14:textId="77777777" w:rsidR="00535046" w:rsidRPr="00B06A6E" w:rsidRDefault="00535046" w:rsidP="003222AD">
      <w:pPr>
        <w:tabs>
          <w:tab w:val="right" w:pos="9270"/>
        </w:tabs>
      </w:pPr>
      <w:r>
        <w:t>Now suppose we throw out the EQ values of &lt;I</w:t>
      </w:r>
      <w:r>
        <w:rPr>
          <w:rStyle w:val="subscript"/>
        </w:rPr>
        <w:t>1z</w:t>
      </w:r>
      <w:r>
        <w:t>&gt;  and &lt;I</w:t>
      </w:r>
      <w:r>
        <w:rPr>
          <w:rStyle w:val="subscript"/>
        </w:rPr>
        <w:t>2z</w:t>
      </w:r>
      <w:r>
        <w:t xml:space="preserve">&gt;, pretending B = 0  since B &lt;&lt; 1. We get the equation shown and I agree completely with (17.86) which just converts the solution to a previous exchange problem to be the solution of our current problem.  I definitely think my </w:t>
      </w:r>
      <w:r>
        <w:sym w:font="Symbol" w:char="F070"/>
      </w:r>
      <w:r>
        <w:t xml:space="preserve"> </w:t>
      </w:r>
      <w:r w:rsidR="00FB0907">
        <w:t>factor affects these solutions because if scales things like R</w:t>
      </w:r>
      <w:r w:rsidR="00FB0907">
        <w:rPr>
          <w:rStyle w:val="subscript"/>
        </w:rPr>
        <w:t xml:space="preserve">auto. </w:t>
      </w:r>
      <w:r w:rsidR="00B06A6E">
        <w:t xml:space="preserve">The 2x2 equation solutions here are used in the NOESY pulse sequence analysis, and the "traverse version" of these same equations are used for ROESY, </w:t>
      </w:r>
    </w:p>
    <w:sectPr w:rsidR="00535046" w:rsidRPr="00B06A6E">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3571B" w14:textId="77777777" w:rsidR="00AD48E1" w:rsidRDefault="00AD48E1">
      <w:r>
        <w:separator/>
      </w:r>
    </w:p>
  </w:endnote>
  <w:endnote w:type="continuationSeparator" w:id="0">
    <w:p w14:paraId="6BC76E18" w14:textId="77777777" w:rsidR="00AD48E1" w:rsidRDefault="00AD4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B12D" w14:textId="77777777" w:rsidR="00936135" w:rsidRDefault="0093613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06A6E">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6880" w14:textId="77777777" w:rsidR="00AD48E1" w:rsidRDefault="00AD48E1">
      <w:r>
        <w:separator/>
      </w:r>
    </w:p>
  </w:footnote>
  <w:footnote w:type="continuationSeparator" w:id="0">
    <w:p w14:paraId="2ECB3455" w14:textId="77777777" w:rsidR="00AD48E1" w:rsidRDefault="00AD48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616B"/>
    <w:rsid w:val="00012E31"/>
    <w:rsid w:val="0002298D"/>
    <w:rsid w:val="00034D60"/>
    <w:rsid w:val="00043D92"/>
    <w:rsid w:val="00075B6D"/>
    <w:rsid w:val="00075B87"/>
    <w:rsid w:val="00096092"/>
    <w:rsid w:val="000A2456"/>
    <w:rsid w:val="000A5192"/>
    <w:rsid w:val="000B3D8F"/>
    <w:rsid w:val="000C0306"/>
    <w:rsid w:val="00106049"/>
    <w:rsid w:val="00132EFC"/>
    <w:rsid w:val="00133AB5"/>
    <w:rsid w:val="001E5BF0"/>
    <w:rsid w:val="002769CD"/>
    <w:rsid w:val="00291390"/>
    <w:rsid w:val="002F4781"/>
    <w:rsid w:val="003222AD"/>
    <w:rsid w:val="00354950"/>
    <w:rsid w:val="003B22BD"/>
    <w:rsid w:val="003C549A"/>
    <w:rsid w:val="003E2E78"/>
    <w:rsid w:val="00406A8C"/>
    <w:rsid w:val="004137DB"/>
    <w:rsid w:val="004138F2"/>
    <w:rsid w:val="00427DC4"/>
    <w:rsid w:val="00460BB4"/>
    <w:rsid w:val="00473575"/>
    <w:rsid w:val="004A3BAC"/>
    <w:rsid w:val="004C5CE9"/>
    <w:rsid w:val="00535046"/>
    <w:rsid w:val="005D0EC4"/>
    <w:rsid w:val="00646FC1"/>
    <w:rsid w:val="00657647"/>
    <w:rsid w:val="006855CB"/>
    <w:rsid w:val="00690274"/>
    <w:rsid w:val="006A05B1"/>
    <w:rsid w:val="006A7285"/>
    <w:rsid w:val="006B7130"/>
    <w:rsid w:val="006D423A"/>
    <w:rsid w:val="006E1969"/>
    <w:rsid w:val="006E277E"/>
    <w:rsid w:val="006F35E5"/>
    <w:rsid w:val="007124C6"/>
    <w:rsid w:val="00717363"/>
    <w:rsid w:val="00727F30"/>
    <w:rsid w:val="007301C3"/>
    <w:rsid w:val="00733CF0"/>
    <w:rsid w:val="007470CB"/>
    <w:rsid w:val="0075019B"/>
    <w:rsid w:val="0075518F"/>
    <w:rsid w:val="00757F8A"/>
    <w:rsid w:val="00783401"/>
    <w:rsid w:val="007B4D64"/>
    <w:rsid w:val="007B5301"/>
    <w:rsid w:val="007E1E3D"/>
    <w:rsid w:val="007E6C1F"/>
    <w:rsid w:val="00816BEB"/>
    <w:rsid w:val="008767A7"/>
    <w:rsid w:val="00881599"/>
    <w:rsid w:val="00893AB3"/>
    <w:rsid w:val="008F3192"/>
    <w:rsid w:val="008F75E0"/>
    <w:rsid w:val="00900357"/>
    <w:rsid w:val="00905ABA"/>
    <w:rsid w:val="009302FE"/>
    <w:rsid w:val="00936135"/>
    <w:rsid w:val="009634FD"/>
    <w:rsid w:val="009670F5"/>
    <w:rsid w:val="00982DEC"/>
    <w:rsid w:val="00994C34"/>
    <w:rsid w:val="009B32E4"/>
    <w:rsid w:val="009C1497"/>
    <w:rsid w:val="009C7D2E"/>
    <w:rsid w:val="009F72DE"/>
    <w:rsid w:val="00A10D41"/>
    <w:rsid w:val="00AA4F3A"/>
    <w:rsid w:val="00AB74BD"/>
    <w:rsid w:val="00AC566E"/>
    <w:rsid w:val="00AD48E1"/>
    <w:rsid w:val="00B029A3"/>
    <w:rsid w:val="00B06A6E"/>
    <w:rsid w:val="00B404CA"/>
    <w:rsid w:val="00B52D1B"/>
    <w:rsid w:val="00B663B4"/>
    <w:rsid w:val="00B86CDB"/>
    <w:rsid w:val="00B91D4B"/>
    <w:rsid w:val="00BC26E8"/>
    <w:rsid w:val="00BC78BA"/>
    <w:rsid w:val="00C05B19"/>
    <w:rsid w:val="00C072D2"/>
    <w:rsid w:val="00C20BC0"/>
    <w:rsid w:val="00C233D9"/>
    <w:rsid w:val="00C50D8B"/>
    <w:rsid w:val="00C87CCE"/>
    <w:rsid w:val="00CA291A"/>
    <w:rsid w:val="00CE5129"/>
    <w:rsid w:val="00CF54A8"/>
    <w:rsid w:val="00D13D00"/>
    <w:rsid w:val="00D30A49"/>
    <w:rsid w:val="00D32798"/>
    <w:rsid w:val="00D419E6"/>
    <w:rsid w:val="00D558FD"/>
    <w:rsid w:val="00D65594"/>
    <w:rsid w:val="00D67800"/>
    <w:rsid w:val="00D901BA"/>
    <w:rsid w:val="00DA350A"/>
    <w:rsid w:val="00DD237B"/>
    <w:rsid w:val="00DE5B7F"/>
    <w:rsid w:val="00E032B2"/>
    <w:rsid w:val="00E20F19"/>
    <w:rsid w:val="00E52D43"/>
    <w:rsid w:val="00E5345C"/>
    <w:rsid w:val="00E76EB9"/>
    <w:rsid w:val="00E81F0F"/>
    <w:rsid w:val="00E95A6F"/>
    <w:rsid w:val="00EA1CA3"/>
    <w:rsid w:val="00ED4518"/>
    <w:rsid w:val="00ED6C55"/>
    <w:rsid w:val="00EE616B"/>
    <w:rsid w:val="00EF686D"/>
    <w:rsid w:val="00F0307A"/>
    <w:rsid w:val="00F43BC8"/>
    <w:rsid w:val="00F76F59"/>
    <w:rsid w:val="00FB0907"/>
    <w:rsid w:val="00FF02D6"/>
    <w:rsid w:val="00FF0EFD"/>
    <w:rsid w:val="00FF1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EE46E"/>
  <w15:chartTrackingRefBased/>
  <w15:docId w15:val="{5F4203B0-8983-479C-80BC-0C792EC9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63B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B91D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939</Words>
  <Characters>4066</Characters>
  <Application>Microsoft Office Word</Application>
  <DocSecurity>4</DocSecurity>
  <Lines>86</Lines>
  <Paragraphs>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2026-09-06T23:14:00Z</dcterms:created>
  <dcterms:modified xsi:type="dcterms:W3CDTF">2026-09-06T23:14:00Z</dcterms:modified>
</cp:coreProperties>
</file>