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D5561" w14:textId="77777777" w:rsidR="00357F21" w:rsidRDefault="00357F21">
      <w:r>
        <w:rPr>
          <w:b/>
          <w:bCs/>
        </w:rPr>
        <w:t xml:space="preserve">Comments on some courses I taught in 1978-1979. </w:t>
      </w:r>
      <w:r>
        <w:tab/>
      </w:r>
      <w:r>
        <w:tab/>
        <w:t>PhL</w:t>
      </w:r>
      <w:r>
        <w:tab/>
      </w:r>
      <w:r>
        <w:tab/>
      </w:r>
      <w:r>
        <w:tab/>
      </w:r>
      <w:r>
        <w:tab/>
        <w:t>1.10.08</w:t>
      </w:r>
    </w:p>
    <w:p w14:paraId="727170A8" w14:textId="77777777" w:rsidR="00357F21" w:rsidRDefault="00357F21">
      <w:pPr>
        <w:tabs>
          <w:tab w:val="left" w:pos="7200"/>
          <w:tab w:val="left" w:pos="7920"/>
          <w:tab w:val="right" w:pos="9270"/>
        </w:tabs>
      </w:pPr>
    </w:p>
    <w:p w14:paraId="04FBD824" w14:textId="77777777" w:rsidR="00357F21" w:rsidRDefault="00357F21">
      <w:pPr>
        <w:tabs>
          <w:tab w:val="left" w:pos="7200"/>
          <w:tab w:val="left" w:pos="7920"/>
          <w:tab w:val="right" w:pos="9270"/>
        </w:tabs>
      </w:pPr>
      <w:r>
        <w:t xml:space="preserve">First, a quote from my "my physics teaching career" review:  (this was about 30 years ago!!! ) </w:t>
      </w:r>
    </w:p>
    <w:p w14:paraId="4C9FA156" w14:textId="77777777" w:rsidR="00357F21" w:rsidRDefault="00357F21">
      <w:pPr>
        <w:tabs>
          <w:tab w:val="left" w:pos="7200"/>
          <w:tab w:val="left" w:pos="7920"/>
          <w:tab w:val="right" w:pos="9270"/>
        </w:tabs>
      </w:pPr>
    </w:p>
    <w:p w14:paraId="22FD4C4A" w14:textId="77777777" w:rsidR="00357F21" w:rsidRDefault="00357F21">
      <w:pPr>
        <w:ind w:left="360"/>
      </w:pPr>
      <w:r>
        <w:t xml:space="preserve">In Fall 1978 the courses were more serious. This was a 3-quarter Quantum Mechanics class with numbers Physics 545, 546 and 547. I think I was just a TA during the Fall 1978 quarter of </w:t>
      </w:r>
      <w:r>
        <w:rPr>
          <w:b/>
          <w:bCs/>
        </w:rPr>
        <w:t>Physics 545.</w:t>
      </w:r>
      <w:r>
        <w:t xml:space="preserve"> The teacher for Fall was Henk Monkhorst whom I don't remember (but Jim Ball does; he failed to get on as assistant prof and had to leave). The class had 9 kids including Paul Arner, Tom Case, Deb Sawyer, Chris Stone.  For Physics 545 I did maybe 5 lectures from Saxon's QM book, Bill Lee was the reader. I think I made up the problem sets. </w:t>
      </w:r>
    </w:p>
    <w:p w14:paraId="6A6489DF" w14:textId="77777777" w:rsidR="00357F21" w:rsidRDefault="00357F21">
      <w:pPr>
        <w:ind w:left="360"/>
      </w:pPr>
      <w:r>
        <w:tab/>
        <w:t xml:space="preserve">Winter quarter was </w:t>
      </w:r>
      <w:r>
        <w:rPr>
          <w:b/>
          <w:bCs/>
        </w:rPr>
        <w:t>Physics 546</w:t>
      </w:r>
      <w:r>
        <w:t xml:space="preserve">, continuing Saxon's QM book. Only 7 students including those just mentioned. I was now the full-bore teacher and organizer of this and all remaining courses. </w:t>
      </w:r>
    </w:p>
    <w:p w14:paraId="2E0A2BCB" w14:textId="77777777" w:rsidR="00357F21" w:rsidRDefault="00357F21">
      <w:pPr>
        <w:ind w:left="360"/>
      </w:pPr>
      <w:r>
        <w:tab/>
        <w:t xml:space="preserve">Spring quarter 1979 was </w:t>
      </w:r>
      <w:r>
        <w:rPr>
          <w:b/>
          <w:bCs/>
        </w:rPr>
        <w:t>Physics 547</w:t>
      </w:r>
      <w:r>
        <w:t xml:space="preserve">, now only 6 students left (Clayton Williams quit). This is where we did full-bore group theory, angular momentum, and all that fancy stuff, and I have lots of good notes left over. This I did enjoy. </w:t>
      </w:r>
    </w:p>
    <w:p w14:paraId="573EE748" w14:textId="77777777" w:rsidR="00357F21" w:rsidRDefault="00357F21">
      <w:pPr>
        <w:tabs>
          <w:tab w:val="left" w:pos="7200"/>
          <w:tab w:val="left" w:pos="7920"/>
          <w:tab w:val="right" w:pos="9270"/>
        </w:tabs>
      </w:pPr>
    </w:p>
    <w:p w14:paraId="233B9B83" w14:textId="77777777" w:rsidR="00357F21" w:rsidRDefault="00357F21">
      <w:pPr>
        <w:tabs>
          <w:tab w:val="left" w:pos="7200"/>
          <w:tab w:val="left" w:pos="7920"/>
          <w:tab w:val="right" w:pos="9270"/>
        </w:tabs>
      </w:pPr>
      <w:r>
        <w:t xml:space="preserve">So I just today and yesterday read through my notes for Physics 547 and I find much material that is relevant to my current study of NMR and Levitt. I wanted to review this stuff now because I am trying to consolidate all my math angular momentum matrix related stuff in one place, and I felt there might be some "gems" hiding in these notes that I wanted locate. At the time, I was quite an expert in this subject, having read about group theory in a more general sense. In retrospect, it was good to do this now, and there were many useful results which I have tried to review below. </w:t>
      </w:r>
    </w:p>
    <w:p w14:paraId="40C9A8B6" w14:textId="77777777" w:rsidR="00357F21" w:rsidRDefault="00357F21">
      <w:pPr>
        <w:tabs>
          <w:tab w:val="left" w:pos="7200"/>
          <w:tab w:val="left" w:pos="7920"/>
          <w:tab w:val="right" w:pos="9270"/>
        </w:tabs>
      </w:pPr>
      <w:r>
        <w:tab/>
        <w:t xml:space="preserve">Interesting that this subject has not changed for 30 years and I guess will never change. This was a major discovery of humankind -- the notion of a rotation group and other groups and what they imply for the physical world. I don't think many physicists really know this stuff. </w:t>
      </w:r>
    </w:p>
    <w:p w14:paraId="135A29D5" w14:textId="77777777" w:rsidR="00357F21" w:rsidRDefault="00357F21">
      <w:pPr>
        <w:tabs>
          <w:tab w:val="left" w:pos="7200"/>
          <w:tab w:val="left" w:pos="7920"/>
          <w:tab w:val="right" w:pos="9270"/>
        </w:tabs>
      </w:pPr>
    </w:p>
    <w:p w14:paraId="05039072" w14:textId="77777777" w:rsidR="00357F21" w:rsidRDefault="00357F21">
      <w:pPr>
        <w:rPr>
          <w:b/>
          <w:bCs/>
        </w:rPr>
      </w:pPr>
      <w:r>
        <w:rPr>
          <w:b/>
          <w:bCs/>
        </w:rPr>
        <w:t>Physics 545 Notes</w:t>
      </w:r>
    </w:p>
    <w:p w14:paraId="74C92480" w14:textId="77777777" w:rsidR="00357F21" w:rsidRDefault="00357F21"/>
    <w:p w14:paraId="638A4074" w14:textId="77777777" w:rsidR="00357F21" w:rsidRDefault="00357F21">
      <w:r>
        <w:t xml:space="preserve">Nothing in these notes on angular momentum, I did not even teach this quarter's course, assisted. </w:t>
      </w:r>
    </w:p>
    <w:p w14:paraId="49D78904" w14:textId="77777777" w:rsidR="00357F21" w:rsidRDefault="00357F21"/>
    <w:p w14:paraId="6CB0475A" w14:textId="77777777" w:rsidR="00357F21" w:rsidRDefault="00357F21"/>
    <w:p w14:paraId="41AE2CEC" w14:textId="77777777" w:rsidR="00357F21" w:rsidRDefault="00357F21">
      <w:pPr>
        <w:rPr>
          <w:b/>
          <w:bCs/>
        </w:rPr>
      </w:pPr>
      <w:r>
        <w:rPr>
          <w:b/>
          <w:bCs/>
        </w:rPr>
        <w:t>Physics 546 Notes</w:t>
      </w:r>
    </w:p>
    <w:p w14:paraId="51FE42DC" w14:textId="77777777" w:rsidR="00357F21" w:rsidRDefault="00357F21"/>
    <w:p w14:paraId="2257C5B2" w14:textId="77777777" w:rsidR="00357F21" w:rsidRDefault="00357F21">
      <w:r>
        <w:t xml:space="preserve">1. The usual commutator notation is this:   </w:t>
      </w:r>
    </w:p>
    <w:p w14:paraId="1C47F3FD" w14:textId="77777777" w:rsidR="00357F21" w:rsidRDefault="00357F21"/>
    <w:p w14:paraId="0F67FED7" w14:textId="77777777" w:rsidR="00357F21" w:rsidRDefault="00357F21">
      <w:r>
        <w:tab/>
        <w:t>[L</w:t>
      </w:r>
      <w:r>
        <w:rPr>
          <w:rStyle w:val="subscript"/>
        </w:rPr>
        <w:t>i</w:t>
      </w:r>
      <w:r>
        <w:t>, L</w:t>
      </w:r>
      <w:r>
        <w:rPr>
          <w:rStyle w:val="subscript"/>
        </w:rPr>
        <w:t>j</w:t>
      </w:r>
      <w:r>
        <w:t>] = i</w:t>
      </w:r>
      <w:r>
        <w:sym w:font="MT Extra" w:char="F068"/>
      </w:r>
      <w:r>
        <w:sym w:font="Symbol" w:char="F065"/>
      </w:r>
      <w:r>
        <w:rPr>
          <w:rStyle w:val="subscript"/>
        </w:rPr>
        <w:t>ijk</w:t>
      </w:r>
      <w:r>
        <w:t>L</w:t>
      </w:r>
      <w:r>
        <w:rPr>
          <w:rStyle w:val="subscript"/>
        </w:rPr>
        <w:t>k</w:t>
      </w:r>
      <w:r>
        <w:t xml:space="preserve">  </w:t>
      </w:r>
    </w:p>
    <w:p w14:paraId="23A82DFD" w14:textId="77777777" w:rsidR="00357F21" w:rsidRDefault="00357F21"/>
    <w:p w14:paraId="05F8F903" w14:textId="77777777" w:rsidR="00357F21" w:rsidRDefault="00357F21">
      <w:r>
        <w:t xml:space="preserve">where only k is a summation index, and i and j are any fixed indices. Another way to write this same thing is   </w:t>
      </w:r>
    </w:p>
    <w:p w14:paraId="3B75A11C" w14:textId="77777777" w:rsidR="00357F21" w:rsidRDefault="00357F21"/>
    <w:p w14:paraId="2AB291C7" w14:textId="77777777" w:rsidR="00357F21" w:rsidRDefault="00357F21">
      <w:r>
        <w:tab/>
        <w:t>i</w:t>
      </w:r>
      <w:r>
        <w:sym w:font="MT Extra" w:char="F068"/>
      </w:r>
      <w:r>
        <w:t>L</w:t>
      </w:r>
      <w:r>
        <w:rPr>
          <w:rStyle w:val="subscript"/>
        </w:rPr>
        <w:t>k</w:t>
      </w:r>
      <w:r>
        <w:t xml:space="preserve"> = </w:t>
      </w:r>
      <w:r>
        <w:sym w:font="Symbol" w:char="F065"/>
      </w:r>
      <w:r>
        <w:rPr>
          <w:rStyle w:val="subscript"/>
        </w:rPr>
        <w:t>kij</w:t>
      </w:r>
      <w:r>
        <w:t>L</w:t>
      </w:r>
      <w:r>
        <w:rPr>
          <w:rStyle w:val="subscript"/>
        </w:rPr>
        <w:t>i</w:t>
      </w:r>
      <w:r>
        <w:t>L</w:t>
      </w:r>
      <w:r>
        <w:rPr>
          <w:rStyle w:val="subscript"/>
        </w:rPr>
        <w:t>j</w:t>
      </w:r>
      <w:r>
        <w:t xml:space="preserve"> </w:t>
      </w:r>
      <w:r>
        <w:tab/>
      </w:r>
      <w:r>
        <w:tab/>
        <w:t xml:space="preserve">which is the same as </w:t>
      </w:r>
      <w:r>
        <w:tab/>
      </w:r>
      <w:r>
        <w:tab/>
        <w:t xml:space="preserve"> i</w:t>
      </w:r>
      <w:r>
        <w:sym w:font="MT Extra" w:char="F068"/>
      </w:r>
      <w:r>
        <w:rPr>
          <w:b/>
          <w:bCs/>
        </w:rPr>
        <w:t>L</w:t>
      </w:r>
      <w:r>
        <w:t xml:space="preserve"> = </w:t>
      </w:r>
      <w:r>
        <w:rPr>
          <w:b/>
          <w:bCs/>
        </w:rPr>
        <w:t>L</w:t>
      </w:r>
      <w:r>
        <w:t xml:space="preserve"> x </w:t>
      </w:r>
      <w:r>
        <w:rPr>
          <w:b/>
          <w:bCs/>
        </w:rPr>
        <w:t>L</w:t>
      </w:r>
    </w:p>
    <w:p w14:paraId="1F8F5AA2" w14:textId="77777777" w:rsidR="00357F21" w:rsidRDefault="00357F21"/>
    <w:p w14:paraId="5994BC70" w14:textId="77777777" w:rsidR="00357F21" w:rsidRDefault="00357F21">
      <w:r>
        <w:t xml:space="preserve">where now k is an arbitrary fixed index, and i and j are summation indices. These are forms I don't use very often, but they are surely valid. Notice that </w:t>
      </w:r>
      <w:r>
        <w:sym w:font="Symbol" w:char="F065"/>
      </w:r>
      <w:r>
        <w:rPr>
          <w:rStyle w:val="subscript"/>
        </w:rPr>
        <w:t>kij</w:t>
      </w:r>
      <w:r>
        <w:t>L</w:t>
      </w:r>
      <w:r>
        <w:rPr>
          <w:rStyle w:val="subscript"/>
        </w:rPr>
        <w:t>i</w:t>
      </w:r>
      <w:r>
        <w:t>L</w:t>
      </w:r>
      <w:r>
        <w:rPr>
          <w:rStyle w:val="subscript"/>
        </w:rPr>
        <w:t>j</w:t>
      </w:r>
      <w:r>
        <w:t xml:space="preserve"> is not 0 by the usual rule of antisymmetric tensor contracted on symmetric, because L</w:t>
      </w:r>
      <w:r>
        <w:rPr>
          <w:rStyle w:val="subscript"/>
        </w:rPr>
        <w:t>i</w:t>
      </w:r>
      <w:r>
        <w:t>L</w:t>
      </w:r>
      <w:r>
        <w:rPr>
          <w:rStyle w:val="subscript"/>
        </w:rPr>
        <w:t>j</w:t>
      </w:r>
      <w:r>
        <w:t xml:space="preserve"> is not symmetric since the operators don't commute! Also, a normal vector crossed with itself is normally zero in geometry, same idea. </w:t>
      </w:r>
    </w:p>
    <w:p w14:paraId="3A0DE862" w14:textId="77777777" w:rsidR="00357F21" w:rsidRDefault="00357F21"/>
    <w:p w14:paraId="4298CD52" w14:textId="77777777" w:rsidR="00357F21" w:rsidRDefault="00357F21">
      <w:r>
        <w:t xml:space="preserve">2. I think I derived these facts: </w:t>
      </w:r>
    </w:p>
    <w:p w14:paraId="7B0994D5" w14:textId="77777777" w:rsidR="00357F21" w:rsidRDefault="00357F21"/>
    <w:p w14:paraId="399FAB9C" w14:textId="77777777" w:rsidR="00357F21" w:rsidRDefault="00357F21">
      <w:r>
        <w:tab/>
        <w:t>L</w:t>
      </w:r>
      <w:r>
        <w:rPr>
          <w:rStyle w:val="subscript"/>
        </w:rPr>
        <w:t>+</w:t>
      </w:r>
      <w:r>
        <w:t>= L</w:t>
      </w:r>
      <w:r>
        <w:rPr>
          <w:rStyle w:val="subscript"/>
        </w:rPr>
        <w:t>x</w:t>
      </w:r>
      <w:r>
        <w:t xml:space="preserve"> + iL</w:t>
      </w:r>
      <w:r>
        <w:rPr>
          <w:rStyle w:val="subscript"/>
        </w:rPr>
        <w:t>y</w:t>
      </w:r>
    </w:p>
    <w:p w14:paraId="3D875FCE" w14:textId="77777777" w:rsidR="00357F21" w:rsidRDefault="00357F21">
      <w:r>
        <w:tab/>
        <w:t>L</w:t>
      </w:r>
      <w:r>
        <w:rPr>
          <w:rStyle w:val="subscript"/>
        </w:rPr>
        <w:t>-</w:t>
      </w:r>
      <w:r>
        <w:t>= L</w:t>
      </w:r>
      <w:r>
        <w:rPr>
          <w:rStyle w:val="subscript"/>
        </w:rPr>
        <w:t>x</w:t>
      </w:r>
      <w:r>
        <w:t xml:space="preserve"> – iL</w:t>
      </w:r>
      <w:r>
        <w:rPr>
          <w:rStyle w:val="subscript"/>
        </w:rPr>
        <w:t>y</w:t>
      </w:r>
    </w:p>
    <w:p w14:paraId="0D733D67" w14:textId="77777777" w:rsidR="00357F21" w:rsidRDefault="00357F21"/>
    <w:p w14:paraId="19074A8C" w14:textId="77777777" w:rsidR="00357F21" w:rsidRDefault="00357F21">
      <w:r>
        <w:tab/>
        <w:t>L</w:t>
      </w:r>
      <w:r>
        <w:rPr>
          <w:rStyle w:val="subscript"/>
        </w:rPr>
        <w:t>+</w:t>
      </w:r>
      <w:r>
        <w:t>L</w:t>
      </w:r>
      <w:r>
        <w:rPr>
          <w:rStyle w:val="subscript"/>
        </w:rPr>
        <w:t>-</w:t>
      </w:r>
      <w:r>
        <w:t xml:space="preserve"> =  L</w:t>
      </w:r>
      <w:r>
        <w:rPr>
          <w:rStyle w:val="superscript"/>
        </w:rPr>
        <w:t>2</w:t>
      </w:r>
      <w:r>
        <w:t xml:space="preserve"> – L</w:t>
      </w:r>
      <w:r>
        <w:rPr>
          <w:rStyle w:val="subscript"/>
        </w:rPr>
        <w:t>z</w:t>
      </w:r>
      <w:r>
        <w:rPr>
          <w:rStyle w:val="superscript"/>
        </w:rPr>
        <w:t>2</w:t>
      </w:r>
      <w:r>
        <w:t xml:space="preserve"> + </w:t>
      </w:r>
      <w:r>
        <w:sym w:font="MT Extra" w:char="F068"/>
      </w:r>
      <w:r>
        <w:t>L</w:t>
      </w:r>
      <w:r>
        <w:rPr>
          <w:rStyle w:val="subscript"/>
        </w:rPr>
        <w:t>z</w:t>
      </w:r>
    </w:p>
    <w:p w14:paraId="47C3A431" w14:textId="77777777" w:rsidR="00357F21" w:rsidRDefault="00357F21">
      <w:r>
        <w:tab/>
        <w:t>L</w:t>
      </w:r>
      <w:r>
        <w:rPr>
          <w:rStyle w:val="subscript"/>
        </w:rPr>
        <w:t>-</w:t>
      </w:r>
      <w:r>
        <w:t>L</w:t>
      </w:r>
      <w:r>
        <w:rPr>
          <w:rStyle w:val="subscript"/>
        </w:rPr>
        <w:t>+</w:t>
      </w:r>
      <w:r>
        <w:t xml:space="preserve"> =  L</w:t>
      </w:r>
      <w:r>
        <w:rPr>
          <w:rStyle w:val="superscript"/>
        </w:rPr>
        <w:t>2</w:t>
      </w:r>
      <w:r>
        <w:t xml:space="preserve"> – L</w:t>
      </w:r>
      <w:r>
        <w:rPr>
          <w:rStyle w:val="subscript"/>
        </w:rPr>
        <w:t>z</w:t>
      </w:r>
      <w:r>
        <w:rPr>
          <w:rStyle w:val="superscript"/>
        </w:rPr>
        <w:t>2</w:t>
      </w:r>
      <w:r>
        <w:t xml:space="preserve"> –  </w:t>
      </w:r>
      <w:r>
        <w:sym w:font="MT Extra" w:char="F068"/>
      </w:r>
      <w:r>
        <w:t>L</w:t>
      </w:r>
      <w:r>
        <w:rPr>
          <w:rStyle w:val="subscript"/>
        </w:rPr>
        <w:t>z</w:t>
      </w:r>
      <w:r>
        <w:t xml:space="preserve">  </w:t>
      </w:r>
    </w:p>
    <w:p w14:paraId="377EC2A5" w14:textId="77777777" w:rsidR="00357F21" w:rsidRDefault="00357F21"/>
    <w:p w14:paraId="14FDFB6D" w14:textId="77777777" w:rsidR="00357F21" w:rsidRDefault="00357F21">
      <w:r>
        <w:softHyphen/>
      </w:r>
      <w:r>
        <w:softHyphen/>
      </w:r>
      <w:r>
        <w:softHyphen/>
        <w:t xml:space="preserve">The second show the notion that you don't raise or lower with these combinations. </w:t>
      </w:r>
    </w:p>
    <w:p w14:paraId="6EA34303" w14:textId="77777777" w:rsidR="00357F21" w:rsidRDefault="00357F21"/>
    <w:p w14:paraId="084EAFB2" w14:textId="77777777" w:rsidR="00357F21" w:rsidRDefault="00357F21">
      <w:r>
        <w:t>3. In my lecture notes I show a few "</w:t>
      </w:r>
      <w:r>
        <w:rPr>
          <w:b/>
          <w:bCs/>
        </w:rPr>
        <w:t>cone pictures</w:t>
      </w:r>
      <w:r>
        <w:t xml:space="preserve">". </w:t>
      </w:r>
    </w:p>
    <w:p w14:paraId="4DB6FED4" w14:textId="77777777" w:rsidR="00357F21" w:rsidRDefault="00357F21"/>
    <w:p w14:paraId="005AE994" w14:textId="77777777" w:rsidR="00357F21" w:rsidRDefault="00357F21"/>
    <w:p w14:paraId="3ABF8F15" w14:textId="77777777" w:rsidR="00357F21" w:rsidRDefault="00357F21">
      <w:pPr>
        <w:rPr>
          <w:b/>
          <w:bCs/>
        </w:rPr>
      </w:pPr>
      <w:r>
        <w:rPr>
          <w:b/>
          <w:bCs/>
        </w:rPr>
        <w:t>Physics 547 Notes</w:t>
      </w:r>
    </w:p>
    <w:p w14:paraId="61E0FAEF" w14:textId="77777777" w:rsidR="00357F21" w:rsidRDefault="00357F21"/>
    <w:p w14:paraId="0F07970B" w14:textId="77777777" w:rsidR="00357F21" w:rsidRDefault="00357F21">
      <w:r>
        <w:rPr>
          <w:u w:val="single"/>
        </w:rPr>
        <w:t>Lecture 2.</w:t>
      </w:r>
      <w:r>
        <w:t xml:space="preserve"> An interesting group is </w:t>
      </w:r>
      <w:r>
        <w:rPr>
          <w:b/>
          <w:bCs/>
        </w:rPr>
        <w:t>SO(2)</w:t>
      </w:r>
      <w:r>
        <w:t xml:space="preserve">. A rotation appears this way: </w:t>
      </w:r>
    </w:p>
    <w:p w14:paraId="313A29E8" w14:textId="77777777" w:rsidR="00357F21" w:rsidRDefault="00357F21"/>
    <w:p w14:paraId="1F6689DE" w14:textId="77777777" w:rsidR="00357F21" w:rsidRDefault="00357F21">
      <w:r>
        <w:fldChar w:fldCharType="begin"/>
      </w:r>
      <w:r>
        <w:instrText xml:space="preserve"> EQ \B(\A( x', y') )</w:instrText>
      </w:r>
      <w:r>
        <w:fldChar w:fldCharType="end"/>
      </w:r>
      <w:r>
        <w:t xml:space="preserve">  =    </w:t>
      </w:r>
      <w:r>
        <w:fldChar w:fldCharType="begin"/>
      </w:r>
      <w:r>
        <w:instrText xml:space="preserve"> EQ \B(\A\co2( cos</w:instrText>
      </w:r>
      <w:r>
        <w:sym w:font="Symbol" w:char="F071"/>
      </w:r>
      <w:r>
        <w:instrText xml:space="preserve"> , -sin</w:instrText>
      </w:r>
      <w:r>
        <w:sym w:font="Symbol" w:char="F071"/>
      </w:r>
      <w:r>
        <w:instrText xml:space="preserve"> , sin</w:instrText>
      </w:r>
      <w:r>
        <w:sym w:font="Symbol" w:char="F071"/>
      </w:r>
      <w:r>
        <w:instrText xml:space="preserve"> , cos</w:instrText>
      </w:r>
      <w:r>
        <w:sym w:font="Symbol" w:char="F071"/>
      </w:r>
      <w:r>
        <w:instrText xml:space="preserve"> )) </w:instrText>
      </w:r>
      <w:r>
        <w:fldChar w:fldCharType="end"/>
      </w:r>
      <w:r>
        <w:t xml:space="preserve"> </w:t>
      </w:r>
      <w:r>
        <w:fldChar w:fldCharType="begin"/>
      </w:r>
      <w:r>
        <w:instrText xml:space="preserve"> EQ \B(\A( x, y) )</w:instrText>
      </w:r>
      <w:r>
        <w:fldChar w:fldCharType="end"/>
      </w:r>
      <w:r>
        <w:tab/>
      </w:r>
      <w:r>
        <w:tab/>
        <w:t xml:space="preserve">or </w:t>
      </w:r>
      <w:r>
        <w:rPr>
          <w:b/>
          <w:bCs/>
        </w:rPr>
        <w:t xml:space="preserve"> r'</w:t>
      </w:r>
      <w:r>
        <w:t xml:space="preserve">  = R</w:t>
      </w:r>
      <w:r>
        <w:rPr>
          <w:vertAlign w:val="subscript"/>
        </w:rPr>
        <w:t>z</w:t>
      </w:r>
      <w:r>
        <w:t>(</w:t>
      </w:r>
      <w:r>
        <w:sym w:font="Symbol" w:char="F071"/>
      </w:r>
      <w:r>
        <w:t>)</w:t>
      </w:r>
      <w:r>
        <w:rPr>
          <w:b/>
          <w:bCs/>
        </w:rPr>
        <w:t xml:space="preserve"> r</w:t>
      </w:r>
      <w:r>
        <w:t xml:space="preserve">  </w:t>
      </w:r>
    </w:p>
    <w:p w14:paraId="3BC3C24B" w14:textId="77777777" w:rsidR="00357F21" w:rsidRDefault="00357F21"/>
    <w:p w14:paraId="60019D5F" w14:textId="77777777" w:rsidR="00357F21" w:rsidRDefault="00357F21">
      <w:r>
        <w:t>The matrix R has det(R)=1 which is why this is a "</w:t>
      </w:r>
      <w:r>
        <w:rPr>
          <w:b/>
          <w:bCs/>
        </w:rPr>
        <w:t>special</w:t>
      </w:r>
      <w:r>
        <w:t xml:space="preserve">" group, the S of SO(2). Here is how you can find the generator of the rotations: </w:t>
      </w:r>
    </w:p>
    <w:p w14:paraId="38FF3575" w14:textId="77777777" w:rsidR="00357F21" w:rsidRDefault="00357F21"/>
    <w:p w14:paraId="31B28B38" w14:textId="77777777" w:rsidR="00357F21" w:rsidRDefault="00357F21"/>
    <w:p w14:paraId="2993A249" w14:textId="77777777" w:rsidR="00357F21" w:rsidRDefault="00357F21">
      <w:r>
        <w:tab/>
      </w:r>
      <w:r>
        <w:tab/>
      </w:r>
      <w:r>
        <w:fldChar w:fldCharType="begin"/>
      </w:r>
      <w:r>
        <w:instrText xml:space="preserve"> EQ \B(\A\co2( cos</w:instrText>
      </w:r>
      <w:r>
        <w:sym w:font="Symbol" w:char="F071"/>
      </w:r>
      <w:r>
        <w:instrText xml:space="preserve"> , -sin</w:instrText>
      </w:r>
      <w:r>
        <w:sym w:font="Symbol" w:char="F071"/>
      </w:r>
      <w:r>
        <w:instrText xml:space="preserve"> , sin</w:instrText>
      </w:r>
      <w:r>
        <w:sym w:font="Symbol" w:char="F071"/>
      </w:r>
      <w:r>
        <w:instrText xml:space="preserve"> , cos</w:instrText>
      </w:r>
      <w:r>
        <w:sym w:font="Symbol" w:char="F071"/>
      </w:r>
      <w:r>
        <w:instrText xml:space="preserve"> )) </w:instrText>
      </w:r>
      <w:r>
        <w:fldChar w:fldCharType="end"/>
      </w:r>
      <w:r>
        <w:t xml:space="preserve">  </w:t>
      </w:r>
      <w:r>
        <w:sym w:font="Symbol" w:char="F0BB"/>
      </w:r>
      <w:r>
        <w:t xml:space="preserve">   </w:t>
      </w:r>
      <w:r>
        <w:fldChar w:fldCharType="begin"/>
      </w:r>
      <w:r>
        <w:instrText xml:space="preserve"> EQ \B(\A\co2( 1 , 0 , 0 , 1 )) </w:instrText>
      </w:r>
      <w:r>
        <w:fldChar w:fldCharType="end"/>
      </w:r>
      <w:r>
        <w:t xml:space="preserve">  - i</w:t>
      </w:r>
      <w:r>
        <w:sym w:font="Symbol" w:char="F064"/>
      </w:r>
      <w:r>
        <w:sym w:font="Symbol" w:char="F071"/>
      </w:r>
      <w:r>
        <w:t xml:space="preserve">  </w:t>
      </w:r>
      <w:r>
        <w:fldChar w:fldCharType="begin"/>
      </w:r>
      <w:r>
        <w:instrText xml:space="preserve"> EQ \B(\A\co2( 0 , -i , i , 0 )) </w:instrText>
      </w:r>
      <w:r>
        <w:fldChar w:fldCharType="end"/>
      </w:r>
      <w:r>
        <w:t xml:space="preserve">   =  1   - i </w:t>
      </w:r>
      <w:r>
        <w:sym w:font="Symbol" w:char="F064"/>
      </w:r>
      <w:r>
        <w:sym w:font="Symbol" w:char="F071"/>
      </w:r>
      <w:r>
        <w:t xml:space="preserve">  </w:t>
      </w:r>
      <w:r>
        <w:sym w:font="Symbol" w:char="F073"/>
      </w:r>
      <w:r>
        <w:rPr>
          <w:rStyle w:val="subscript"/>
        </w:rPr>
        <w:t>2</w:t>
      </w:r>
    </w:p>
    <w:p w14:paraId="1FC5942D" w14:textId="77777777" w:rsidR="00357F21" w:rsidRDefault="00357F21"/>
    <w:p w14:paraId="79D24B06" w14:textId="77777777" w:rsidR="00357F21" w:rsidRDefault="00357F21">
      <w:r>
        <w:t xml:space="preserve">So in SO(2), it is </w:t>
      </w:r>
      <w:r>
        <w:sym w:font="Symbol" w:char="F073"/>
      </w:r>
      <w:r>
        <w:rPr>
          <w:vertAlign w:val="subscript"/>
        </w:rPr>
        <w:t>2</w:t>
      </w:r>
      <w:r>
        <w:t xml:space="preserve"> which generators what we usually call R</w:t>
      </w:r>
      <w:r>
        <w:rPr>
          <w:vertAlign w:val="subscript"/>
        </w:rPr>
        <w:t>z</w:t>
      </w:r>
      <w:r>
        <w:t>(</w:t>
      </w:r>
      <w:r>
        <w:sym w:font="Symbol" w:char="F071"/>
      </w:r>
      <w:r>
        <w:t>)  = e</w:t>
      </w:r>
      <w:r>
        <w:rPr>
          <w:rStyle w:val="superscript"/>
        </w:rPr>
        <w:t>-i</w:t>
      </w:r>
      <w:r>
        <w:rPr>
          <w:rStyle w:val="superscript"/>
        </w:rPr>
        <w:sym w:font="Symbol" w:char="F071"/>
      </w:r>
      <w:r>
        <w:rPr>
          <w:rStyle w:val="superscript"/>
        </w:rPr>
        <w:sym w:font="Symbol" w:char="F073"/>
      </w:r>
      <w:r>
        <w:rPr>
          <w:vertAlign w:val="superscript"/>
        </w:rPr>
        <w:t>2</w:t>
      </w:r>
      <w:r>
        <w:t>.  Also we can say</w:t>
      </w:r>
    </w:p>
    <w:p w14:paraId="13952CBA" w14:textId="77777777" w:rsidR="00357F21" w:rsidRDefault="00357F21"/>
    <w:p w14:paraId="5CE1A5AC" w14:textId="77777777" w:rsidR="00357F21" w:rsidRDefault="00357F21">
      <w:r>
        <w:tab/>
      </w:r>
      <w:r>
        <w:sym w:font="Symbol" w:char="F073"/>
      </w:r>
      <w:r>
        <w:rPr>
          <w:rStyle w:val="subscript"/>
        </w:rPr>
        <w:t>2</w:t>
      </w:r>
      <w:r>
        <w:t xml:space="preserve">  = i </w:t>
      </w:r>
      <w:r>
        <w:fldChar w:fldCharType="begin"/>
      </w:r>
      <w:r>
        <w:instrText xml:space="preserve"> EQ \f(dR</w:instrText>
      </w:r>
      <w:r>
        <w:rPr>
          <w:rStyle w:val="subscript"/>
        </w:rPr>
        <w:instrText>z</w:instrText>
      </w:r>
      <w:r>
        <w:instrText>(</w:instrText>
      </w:r>
      <w:r>
        <w:sym w:font="Symbol" w:char="F071"/>
      </w:r>
      <w:r>
        <w:instrText>),d</w:instrText>
      </w:r>
      <w:r>
        <w:sym w:font="Symbol" w:char="F071"/>
      </w:r>
      <w:r>
        <w:instrText xml:space="preserve">) </w:instrText>
      </w:r>
      <w:r>
        <w:fldChar w:fldCharType="end"/>
      </w:r>
      <w:r>
        <w:t>|</w:t>
      </w:r>
      <w:r>
        <w:rPr>
          <w:rStyle w:val="superscript"/>
        </w:rPr>
        <w:sym w:font="Symbol" w:char="F071"/>
      </w:r>
      <w:r>
        <w:rPr>
          <w:rStyle w:val="superscript"/>
        </w:rPr>
        <w:t>=0</w:t>
      </w:r>
      <w:r>
        <w:t xml:space="preserve">  </w:t>
      </w:r>
    </w:p>
    <w:p w14:paraId="579DA9F9" w14:textId="77777777" w:rsidR="00357F21" w:rsidRDefault="00357F21"/>
    <w:p w14:paraId="568EA446" w14:textId="77777777" w:rsidR="00357F21" w:rsidRDefault="00357F21">
      <w:r>
        <w:t xml:space="preserve">The </w:t>
      </w:r>
      <w:r>
        <w:rPr>
          <w:b/>
          <w:bCs/>
        </w:rPr>
        <w:t>generator</w:t>
      </w:r>
      <w:r>
        <w:t xml:space="preserve"> tells you about group elements near the identity, and this local behavior determines large group elements as well, this is the essence if a </w:t>
      </w:r>
      <w:r>
        <w:rPr>
          <w:b/>
          <w:bCs/>
        </w:rPr>
        <w:t>Lie Group</w:t>
      </w:r>
      <w:r>
        <w:t xml:space="preserve">. At first I thought it was odd that </w:t>
      </w:r>
      <w:r>
        <w:sym w:font="Symbol" w:char="F073"/>
      </w:r>
      <w:r>
        <w:rPr>
          <w:vertAlign w:val="subscript"/>
        </w:rPr>
        <w:t>2</w:t>
      </w:r>
      <w:r>
        <w:t xml:space="preserve"> was the generator of this R</w:t>
      </w:r>
      <w:r>
        <w:rPr>
          <w:vertAlign w:val="subscript"/>
        </w:rPr>
        <w:t>z</w:t>
      </w:r>
      <w:r>
        <w:t xml:space="preserve">, but now it seems fine. We are doing SO(2), not SO(3). </w:t>
      </w:r>
    </w:p>
    <w:p w14:paraId="39410412" w14:textId="77777777" w:rsidR="00357F21" w:rsidRDefault="00357F21"/>
    <w:p w14:paraId="0E45FCEF" w14:textId="77777777" w:rsidR="00357F21" w:rsidRDefault="00357F21">
      <w:pPr>
        <w:rPr>
          <w:u w:val="single"/>
        </w:rPr>
      </w:pPr>
      <w:r>
        <w:rPr>
          <w:u w:val="single"/>
        </w:rPr>
        <w:t xml:space="preserve">Lecture 3. </w:t>
      </w:r>
    </w:p>
    <w:p w14:paraId="2E0520DC" w14:textId="77777777" w:rsidR="00357F21" w:rsidRDefault="00357F21"/>
    <w:p w14:paraId="15CA6F11" w14:textId="77777777" w:rsidR="00357F21" w:rsidRDefault="00357F21">
      <w:r>
        <w:t>In SO(3), the general rotation is written R</w:t>
      </w:r>
      <w:r>
        <w:rPr>
          <w:rStyle w:val="subscript"/>
        </w:rPr>
        <w:t>z</w:t>
      </w:r>
      <w:r>
        <w:t>(</w:t>
      </w:r>
      <w:r>
        <w:sym w:font="Symbol" w:char="F066"/>
      </w:r>
      <w:r>
        <w:t>)R</w:t>
      </w:r>
      <w:r>
        <w:rPr>
          <w:rStyle w:val="subscript"/>
        </w:rPr>
        <w:t>y</w:t>
      </w:r>
      <w:r>
        <w:t>(</w:t>
      </w:r>
      <w:r>
        <w:sym w:font="Symbol" w:char="F071"/>
      </w:r>
      <w:r>
        <w:t>)R</w:t>
      </w:r>
      <w:r>
        <w:rPr>
          <w:rStyle w:val="subscript"/>
        </w:rPr>
        <w:t>z</w:t>
      </w:r>
      <w:r>
        <w:t>(</w:t>
      </w:r>
      <w:r>
        <w:sym w:font="Symbol" w:char="F066"/>
      </w:r>
      <w:r>
        <w:t xml:space="preserve">') which I call the </w:t>
      </w:r>
      <w:r>
        <w:rPr>
          <w:b/>
          <w:bCs/>
        </w:rPr>
        <w:t>Euler Angles</w:t>
      </w:r>
      <w:r>
        <w:t>. Again, detR = 1 so this is "special" S as in SO(3). If you just add the third dimension to the SO(2) rotation, you get this</w:t>
      </w:r>
    </w:p>
    <w:p w14:paraId="12139C2C" w14:textId="77777777" w:rsidR="00357F21" w:rsidRDefault="00357F21"/>
    <w:p w14:paraId="155AF1EB" w14:textId="77777777" w:rsidR="00357F21" w:rsidRDefault="00357F21">
      <w:r>
        <w:tab/>
        <w:t>R</w:t>
      </w:r>
      <w:r>
        <w:rPr>
          <w:rStyle w:val="subscript"/>
        </w:rPr>
        <w:t>z</w:t>
      </w:r>
      <w:r>
        <w:t>(</w:t>
      </w:r>
      <w:r>
        <w:sym w:font="Symbol" w:char="F066"/>
      </w:r>
      <w:r>
        <w:t xml:space="preserve">)  = </w:t>
      </w:r>
      <w:r>
        <w:fldChar w:fldCharType="begin"/>
      </w:r>
      <w:r>
        <w:instrText xml:space="preserve"> EQ \B(\A\co3( C , -S  ,   , S , C,  ,  ,  , 1 )) </w:instrText>
      </w:r>
      <w:r>
        <w:fldChar w:fldCharType="end"/>
      </w:r>
      <w:r>
        <w:t xml:space="preserve"> </w:t>
      </w:r>
      <w:r>
        <w:tab/>
        <w:t>so generator becomes</w:t>
      </w:r>
      <w:r>
        <w:tab/>
        <w:t xml:space="preserve">    </w:t>
      </w:r>
      <w:r>
        <w:tab/>
        <w:t xml:space="preserve"> J</w:t>
      </w:r>
      <w:r>
        <w:rPr>
          <w:rStyle w:val="subscript"/>
        </w:rPr>
        <w:t>z</w:t>
      </w:r>
      <w:r>
        <w:t xml:space="preserve"> = </w:t>
      </w:r>
      <w:r>
        <w:fldChar w:fldCharType="begin"/>
      </w:r>
      <w:r>
        <w:instrText xml:space="preserve"> EQ \B(\A\co3(   , -i  ,   , i , ,  ,  ,  ,   )) </w:instrText>
      </w:r>
      <w:r>
        <w:fldChar w:fldCharType="end"/>
      </w:r>
    </w:p>
    <w:p w14:paraId="5CFF851C" w14:textId="77777777" w:rsidR="00357F21" w:rsidRDefault="00357F21"/>
    <w:p w14:paraId="51A25A9D" w14:textId="77777777" w:rsidR="00357F21" w:rsidRDefault="00357F21">
      <w:r>
        <w:tab/>
        <w:t>R</w:t>
      </w:r>
      <w:r>
        <w:rPr>
          <w:rStyle w:val="subscript"/>
        </w:rPr>
        <w:t>x</w:t>
      </w:r>
      <w:r>
        <w:t>(</w:t>
      </w:r>
      <w:r>
        <w:sym w:font="Symbol" w:char="F066"/>
      </w:r>
      <w:r>
        <w:t xml:space="preserve">)  = </w:t>
      </w:r>
      <w:r>
        <w:fldChar w:fldCharType="begin"/>
      </w:r>
      <w:r>
        <w:instrText xml:space="preserve"> EQ \B(\A\co3( 1 ,   ,   ,  ,C, -S,  , S,  C )) </w:instrText>
      </w:r>
      <w:r>
        <w:fldChar w:fldCharType="end"/>
      </w:r>
      <w:r>
        <w:t xml:space="preserve"> </w:t>
      </w:r>
      <w:r>
        <w:tab/>
      </w:r>
      <w:r>
        <w:tab/>
        <w:t>so generator becomes</w:t>
      </w:r>
      <w:r>
        <w:tab/>
      </w:r>
      <w:r>
        <w:tab/>
        <w:t>J</w:t>
      </w:r>
      <w:r>
        <w:rPr>
          <w:rStyle w:val="subscript"/>
        </w:rPr>
        <w:t>X</w:t>
      </w:r>
      <w:r>
        <w:t xml:space="preserve"> =  </w:t>
      </w:r>
      <w:r>
        <w:fldChar w:fldCharType="begin"/>
      </w:r>
      <w:r>
        <w:instrText xml:space="preserve"> EQ \B(\A\co3(   ,   ,   ,  ,  , -i ,  ,   i ,  )) </w:instrText>
      </w:r>
      <w:r>
        <w:fldChar w:fldCharType="end"/>
      </w:r>
    </w:p>
    <w:p w14:paraId="5C7B11E6" w14:textId="77777777" w:rsidR="00357F21" w:rsidRDefault="00357F21"/>
    <w:p w14:paraId="786A8EBA" w14:textId="77777777" w:rsidR="00357F21" w:rsidRDefault="00357F21">
      <w:pPr>
        <w:rPr>
          <w:rFonts w:ascii="Courier New" w:hAnsi="Courier New" w:cs="Courier New"/>
        </w:rPr>
      </w:pPr>
      <w:r>
        <w:tab/>
        <w:t>R</w:t>
      </w:r>
      <w:r>
        <w:rPr>
          <w:rStyle w:val="subscript"/>
        </w:rPr>
        <w:t>y</w:t>
      </w:r>
      <w:r>
        <w:t>(</w:t>
      </w:r>
      <w:r>
        <w:sym w:font="Symbol" w:char="F066"/>
      </w:r>
      <w:r>
        <w:t>)  =</w:t>
      </w:r>
      <w:r>
        <w:rPr>
          <w:rFonts w:ascii="Courier New" w:hAnsi="Courier New" w:cs="Courier New"/>
        </w:rPr>
        <w:fldChar w:fldCharType="begin"/>
      </w:r>
      <w:r>
        <w:rPr>
          <w:rFonts w:ascii="Courier New" w:hAnsi="Courier New" w:cs="Courier New"/>
        </w:rPr>
        <w:instrText xml:space="preserve"> EQ \B(\A\co3( C</w:instrText>
      </w:r>
      <w:r>
        <w:rPr>
          <w:rStyle w:val="subscript"/>
        </w:rPr>
        <w:sym w:font="Symbol" w:char="F071"/>
      </w:r>
      <w:r>
        <w:rPr>
          <w:rFonts w:ascii="Courier New" w:hAnsi="Courier New" w:cs="Courier New"/>
        </w:rPr>
        <w:instrText xml:space="preserve"> ,  ,S</w:instrText>
      </w:r>
      <w:r>
        <w:rPr>
          <w:rStyle w:val="subscript"/>
        </w:rPr>
        <w:sym w:font="Symbol" w:char="F071"/>
      </w:r>
      <w:r>
        <w:rPr>
          <w:rFonts w:ascii="Courier New" w:hAnsi="Courier New" w:cs="Courier New"/>
        </w:rPr>
        <w:instrText xml:space="preserve"> ,   ,1 ,  ,-S</w:instrText>
      </w:r>
      <w:r>
        <w:rPr>
          <w:rStyle w:val="subscript"/>
        </w:rPr>
        <w:sym w:font="Symbol" w:char="F071"/>
      </w:r>
      <w:r>
        <w:rPr>
          <w:rFonts w:ascii="Courier New" w:hAnsi="Courier New" w:cs="Courier New"/>
        </w:rPr>
        <w:instrText xml:space="preserve"> ,  ,C</w:instrText>
      </w:r>
      <w:r>
        <w:rPr>
          <w:rStyle w:val="subscript"/>
        </w:rPr>
        <w:sym w:font="Symbol" w:char="F071"/>
      </w:r>
      <w:r>
        <w:rPr>
          <w:rFonts w:ascii="Courier New" w:hAnsi="Courier New" w:cs="Courier New"/>
        </w:rPr>
        <w:instrText xml:space="preserve"> )) </w:instrText>
      </w:r>
      <w:r>
        <w:rPr>
          <w:rFonts w:ascii="Courier New" w:hAnsi="Courier New" w:cs="Courier New"/>
        </w:rPr>
        <w:fldChar w:fldCharType="end"/>
      </w:r>
      <w:r>
        <w:t xml:space="preserve"> </w:t>
      </w:r>
      <w:r>
        <w:tab/>
        <w:t>so generator becomes</w:t>
      </w:r>
      <w:r>
        <w:tab/>
      </w:r>
      <w:r>
        <w:tab/>
        <w:t>J</w:t>
      </w:r>
      <w:r>
        <w:rPr>
          <w:rStyle w:val="subscript"/>
        </w:rPr>
        <w:t>y</w:t>
      </w:r>
      <w:r>
        <w:t xml:space="preserve"> =  </w:t>
      </w:r>
      <w:r>
        <w:rPr>
          <w:rFonts w:ascii="Courier New" w:hAnsi="Courier New" w:cs="Courier New"/>
          <w:b/>
          <w:bCs/>
        </w:rPr>
        <w:fldChar w:fldCharType="begin"/>
      </w:r>
      <w:r>
        <w:rPr>
          <w:rFonts w:ascii="Courier New" w:hAnsi="Courier New" w:cs="Courier New"/>
          <w:b/>
          <w:bCs/>
        </w:rPr>
        <w:instrText xml:space="preserve"> EQ \B(\A\co3(   ,  ,i ,   ,  ,  ,-i ,  ,  )) </w:instrText>
      </w:r>
      <w:r>
        <w:rPr>
          <w:rFonts w:ascii="Courier New" w:hAnsi="Courier New" w:cs="Courier New"/>
          <w:b/>
          <w:bCs/>
        </w:rPr>
        <w:fldChar w:fldCharType="end"/>
      </w:r>
    </w:p>
    <w:p w14:paraId="2AF25E2C" w14:textId="77777777" w:rsidR="00357F21" w:rsidRDefault="00357F21">
      <w:pPr>
        <w:rPr>
          <w:rFonts w:ascii="Courier New" w:hAnsi="Courier New" w:cs="Courier New"/>
        </w:rPr>
      </w:pPr>
    </w:p>
    <w:p w14:paraId="2F138757" w14:textId="77777777" w:rsidR="00357F21" w:rsidRDefault="00357F21">
      <w:r>
        <w:t>where you find the generators just by looking at an infinitesimal rotation. Notice that y is different from the other two. These are my "active" rotations. The last line is a newer matrix form in Courier I just made today. I also talk about this rotation   R</w:t>
      </w:r>
      <w:r>
        <w:rPr>
          <w:rStyle w:val="subscript"/>
        </w:rPr>
        <w:fldChar w:fldCharType="begin"/>
      </w:r>
      <w:r>
        <w:rPr>
          <w:rStyle w:val="subscript"/>
        </w:rPr>
        <w:instrText>EQ \O(n,\S\up6(</w:instrText>
      </w:r>
      <w:r>
        <w:rPr>
          <w:rStyle w:val="subscript"/>
        </w:rPr>
        <w:sym w:font="Symbol" w:char="F0D9"/>
      </w:r>
      <w:r>
        <w:rPr>
          <w:rStyle w:val="subscript"/>
        </w:rPr>
        <w:instrText>))</w:instrText>
      </w:r>
      <w:r>
        <w:rPr>
          <w:rStyle w:val="subscript"/>
        </w:rPr>
        <w:fldChar w:fldCharType="end"/>
      </w:r>
      <w:r>
        <w:t>(</w:t>
      </w:r>
      <w:r>
        <w:sym w:font="Symbol" w:char="F071"/>
      </w:r>
      <w:r>
        <w:t>)  = e</w:t>
      </w:r>
      <w:r>
        <w:rPr>
          <w:rStyle w:val="superscript"/>
        </w:rPr>
        <w:t>-i</w:t>
      </w:r>
      <w:r>
        <w:rPr>
          <w:rStyle w:val="superscript"/>
        </w:rPr>
        <w:sym w:font="Symbol" w:char="F071"/>
      </w:r>
      <w:r>
        <w:rPr>
          <w:rStyle w:val="superscript"/>
        </w:rPr>
        <w:t>(</w:t>
      </w:r>
      <w:r>
        <w:rPr>
          <w:rStyle w:val="superscript"/>
        </w:rPr>
        <w:fldChar w:fldCharType="begin"/>
      </w:r>
      <w:r>
        <w:rPr>
          <w:rStyle w:val="superscript"/>
        </w:rPr>
        <w:instrText>EQ \O(n,\S\up6(</w:instrText>
      </w:r>
      <w:r>
        <w:rPr>
          <w:rStyle w:val="superscript"/>
        </w:rPr>
        <w:sym w:font="Symbol" w:char="F0D9"/>
      </w:r>
      <w:r>
        <w:rPr>
          <w:rStyle w:val="superscript"/>
        </w:rPr>
        <w:instrText>))</w:instrText>
      </w:r>
      <w:r>
        <w:rPr>
          <w:rStyle w:val="superscript"/>
        </w:rPr>
        <w:fldChar w:fldCharType="end"/>
      </w:r>
      <w:r>
        <w:rPr>
          <w:rStyle w:val="superscript"/>
        </w:rPr>
        <w:t xml:space="preserve"> </w:t>
      </w:r>
      <w:r>
        <w:rPr>
          <w:rStyle w:val="superscript"/>
        </w:rPr>
        <w:sym w:font="Symbol" w:char="F0B7"/>
      </w:r>
      <w:r>
        <w:rPr>
          <w:rStyle w:val="superscript"/>
        </w:rPr>
        <w:t xml:space="preserve"> J)</w:t>
      </w:r>
      <w:r>
        <w:t xml:space="preserve">  but I don't given an expanded form for it. </w:t>
      </w:r>
    </w:p>
    <w:p w14:paraId="1B3BE7C7" w14:textId="77777777" w:rsidR="00357F21" w:rsidRDefault="00357F21"/>
    <w:p w14:paraId="64378898" w14:textId="77777777" w:rsidR="00357F21" w:rsidRDefault="00357F21">
      <w:r>
        <w:rPr>
          <w:u w:val="single"/>
        </w:rPr>
        <w:t>Lecture 4</w:t>
      </w:r>
      <w:r>
        <w:t>.</w:t>
      </w:r>
    </w:p>
    <w:p w14:paraId="41801E1D" w14:textId="77777777" w:rsidR="00357F21" w:rsidRDefault="00357F21"/>
    <w:p w14:paraId="6B1011C7" w14:textId="77777777" w:rsidR="00357F21" w:rsidRDefault="00357F21">
      <w:r>
        <w:t>The generators of the 2 dimensional representation of SO(3) are  J</w:t>
      </w:r>
      <w:r>
        <w:rPr>
          <w:rStyle w:val="subscript"/>
        </w:rPr>
        <w:t>i</w:t>
      </w:r>
      <w:r>
        <w:t xml:space="preserve"> = (1/2)</w:t>
      </w:r>
      <w:r>
        <w:sym w:font="Symbol" w:char="F073"/>
      </w:r>
      <w:r>
        <w:rPr>
          <w:rStyle w:val="subscript"/>
        </w:rPr>
        <w:t>i</w:t>
      </w:r>
      <w:r>
        <w:t xml:space="preserve"> . For the finite rotations, I get here the results shown page 577 of Levitt. </w:t>
      </w:r>
    </w:p>
    <w:p w14:paraId="6286F7ED" w14:textId="77777777" w:rsidR="00357F21" w:rsidRDefault="00357F21"/>
    <w:p w14:paraId="6EE22A05" w14:textId="77777777" w:rsidR="00357F21" w:rsidRDefault="00357F21">
      <w:r>
        <w:t xml:space="preserve">Reminder that the </w:t>
      </w:r>
      <w:r>
        <w:rPr>
          <w:b/>
          <w:bCs/>
        </w:rPr>
        <w:t>Lie Group</w:t>
      </w:r>
      <w:r>
        <w:t xml:space="preserve"> is really completely determined by the </w:t>
      </w:r>
      <w:r>
        <w:rPr>
          <w:b/>
          <w:bCs/>
        </w:rPr>
        <w:t>Lie Algebra</w:t>
      </w:r>
      <w:r>
        <w:t xml:space="preserve">. </w:t>
      </w:r>
    </w:p>
    <w:p w14:paraId="7572E35F" w14:textId="77777777" w:rsidR="00357F21" w:rsidRDefault="00357F21"/>
    <w:p w14:paraId="5389A088" w14:textId="77777777" w:rsidR="00357F21" w:rsidRDefault="00357F21">
      <w:pPr>
        <w:rPr>
          <w:u w:val="single"/>
        </w:rPr>
      </w:pPr>
      <w:r>
        <w:rPr>
          <w:u w:val="single"/>
        </w:rPr>
        <w:t xml:space="preserve">Lecture 6.  </w:t>
      </w:r>
    </w:p>
    <w:p w14:paraId="61E06655" w14:textId="77777777" w:rsidR="00357F21" w:rsidRDefault="00357F21"/>
    <w:p w14:paraId="78C2BE6A" w14:textId="77777777" w:rsidR="00357F21" w:rsidRDefault="00357F21">
      <w:r>
        <w:t>When you write  U = exp(-i</w:t>
      </w:r>
      <w:r>
        <w:sym w:font="Symbol" w:char="F071"/>
      </w:r>
      <w:r>
        <w:t xml:space="preserve">G), a </w:t>
      </w:r>
      <w:r>
        <w:rPr>
          <w:b/>
          <w:bCs/>
        </w:rPr>
        <w:t>Hermitian</w:t>
      </w:r>
      <w:r>
        <w:t xml:space="preserve"> generator gives a </w:t>
      </w:r>
      <w:r>
        <w:rPr>
          <w:b/>
          <w:bCs/>
        </w:rPr>
        <w:t>unitary</w:t>
      </w:r>
      <w:r>
        <w:t xml:space="preserve"> transformation. All our angular momentum generators are Hermitian (transpose then asterisk). </w:t>
      </w:r>
    </w:p>
    <w:p w14:paraId="620FEC28" w14:textId="77777777" w:rsidR="00357F21" w:rsidRDefault="00357F21">
      <w:r>
        <w:tab/>
        <w:t xml:space="preserve">You can take a Lie Algebra and sandwich some U around it and get a new set of generators that are </w:t>
      </w:r>
      <w:r>
        <w:rPr>
          <w:b/>
          <w:bCs/>
          <w:i/>
          <w:iCs/>
        </w:rPr>
        <w:t>equivalent</w:t>
      </w:r>
      <w:r>
        <w:t xml:space="preserve">. Similarly, you can sandwich U around the R's of the Lie Group to get an equivalent representation of the Lie Group elements. This explains a </w:t>
      </w:r>
      <w:r>
        <w:rPr>
          <w:b/>
          <w:bCs/>
        </w:rPr>
        <w:t>mystery</w:t>
      </w:r>
      <w:r>
        <w:t xml:space="preserve"> that we might not have noticed. </w:t>
      </w:r>
    </w:p>
    <w:p w14:paraId="17E399EB" w14:textId="77777777" w:rsidR="00357F21" w:rsidRDefault="00357F21"/>
    <w:p w14:paraId="1194889E" w14:textId="77777777" w:rsidR="00357F21" w:rsidRDefault="00357F21">
      <w:r>
        <w:tab/>
      </w:r>
      <w:r>
        <w:tab/>
      </w:r>
      <w:r>
        <w:tab/>
        <w:t xml:space="preserve">        J</w:t>
      </w:r>
      <w:r>
        <w:rPr>
          <w:rStyle w:val="subscript"/>
        </w:rPr>
        <w:t>3</w:t>
      </w:r>
      <w:r>
        <w:t xml:space="preserve"> = </w:t>
      </w:r>
      <w:r>
        <w:fldChar w:fldCharType="begin"/>
      </w:r>
      <w:r>
        <w:instrText xml:space="preserve"> EQ \B(\A\co3(   , -i  ,   , i , ,  ,  ,  ,   )) </w:instrText>
      </w:r>
      <w:r>
        <w:fldChar w:fldCharType="end"/>
      </w:r>
      <w:r>
        <w:t xml:space="preserve"> </w:t>
      </w:r>
      <w:r>
        <w:tab/>
      </w:r>
      <w:r>
        <w:tab/>
        <w:t>when we do rotations on 3-vectors</w:t>
      </w:r>
    </w:p>
    <w:p w14:paraId="0A49CA60" w14:textId="77777777" w:rsidR="00357F21" w:rsidRDefault="00357F21"/>
    <w:p w14:paraId="4BE58876" w14:textId="77777777" w:rsidR="00357F21" w:rsidRDefault="00357F21">
      <w:r>
        <w:tab/>
      </w:r>
      <w:r>
        <w:tab/>
      </w:r>
      <w:r>
        <w:tab/>
        <w:t>J</w:t>
      </w:r>
      <w:r>
        <w:rPr>
          <w:rStyle w:val="subscript"/>
        </w:rPr>
        <w:t>3</w:t>
      </w:r>
      <w:r>
        <w:t xml:space="preserve">'  =    </w:t>
      </w:r>
      <w:r>
        <w:rPr>
          <w:rFonts w:ascii="Courier New" w:hAnsi="Courier New" w:cs="Courier New"/>
          <w:b/>
          <w:bCs/>
          <w:sz w:val="18"/>
        </w:rPr>
        <w:fldChar w:fldCharType="begin"/>
      </w:r>
      <w:r>
        <w:rPr>
          <w:rFonts w:ascii="Courier New" w:hAnsi="Courier New" w:cs="Courier New"/>
          <w:b/>
          <w:bCs/>
          <w:sz w:val="18"/>
        </w:rPr>
        <w:instrText xml:space="preserve"> EQ \B(\A\co3( 1 ,0 , 0 , 0 ,0 , 0 , 0 ,0 ,-1 )) </w:instrText>
      </w:r>
      <w:r>
        <w:rPr>
          <w:rFonts w:ascii="Courier New" w:hAnsi="Courier New" w:cs="Courier New"/>
          <w:b/>
          <w:bCs/>
          <w:sz w:val="18"/>
        </w:rPr>
        <w:fldChar w:fldCharType="end"/>
      </w:r>
      <w:r>
        <w:rPr>
          <w:rFonts w:ascii="Courier New" w:hAnsi="Courier New" w:cs="Courier New"/>
        </w:rPr>
        <w:tab/>
      </w:r>
      <w:r>
        <w:t xml:space="preserve">when we talk about |j,m&gt; states for j = 1. </w:t>
      </w:r>
    </w:p>
    <w:p w14:paraId="3FB0EA90" w14:textId="77777777" w:rsidR="00357F21" w:rsidRDefault="00357F21"/>
    <w:p w14:paraId="01236C09" w14:textId="77777777" w:rsidR="00357F21" w:rsidRDefault="00357F21">
      <w:pPr>
        <w:rPr>
          <w:u w:val="single"/>
        </w:rPr>
      </w:pPr>
      <w:r>
        <w:rPr>
          <w:u w:val="single"/>
        </w:rPr>
        <w:t xml:space="preserve">Lecture 7.  </w:t>
      </w:r>
    </w:p>
    <w:p w14:paraId="46F440F4" w14:textId="77777777" w:rsidR="00357F21" w:rsidRDefault="00357F21"/>
    <w:p w14:paraId="236CA683" w14:textId="77777777" w:rsidR="00357F21" w:rsidRDefault="00357F21">
      <w:r>
        <w:t>When we talk about j=1/2, since tr(</w:t>
      </w:r>
      <w:r>
        <w:sym w:font="Symbol" w:char="F073"/>
      </w:r>
      <w:r>
        <w:rPr>
          <w:rStyle w:val="subscript"/>
        </w:rPr>
        <w:t>i</w:t>
      </w:r>
      <w:r>
        <w:t>) = 0, we know that detU = 1 for U(</w:t>
      </w:r>
      <w:r>
        <w:rPr>
          <w:b/>
          <w:bCs/>
        </w:rPr>
        <w:sym w:font="Symbol" w:char="F071"/>
      </w:r>
      <w:r>
        <w:t>)  = e</w:t>
      </w:r>
      <w:r>
        <w:rPr>
          <w:rStyle w:val="superscript"/>
        </w:rPr>
        <w:t>-i(</w:t>
      </w:r>
      <w:r>
        <w:rPr>
          <w:rStyle w:val="superscript"/>
        </w:rPr>
        <w:sym w:font="Symbol" w:char="F071"/>
      </w:r>
      <w:r>
        <w:rPr>
          <w:rStyle w:val="superscript"/>
        </w:rPr>
        <w:t xml:space="preserve"> </w:t>
      </w:r>
      <w:r>
        <w:rPr>
          <w:rStyle w:val="superscript"/>
        </w:rPr>
        <w:sym w:font="Symbol" w:char="F0B7"/>
      </w:r>
      <w:r>
        <w:rPr>
          <w:rStyle w:val="superscript"/>
        </w:rPr>
        <w:t xml:space="preserve"> J)</w:t>
      </w:r>
      <w:r>
        <w:t xml:space="preserve">) where we are using </w:t>
      </w:r>
      <w:r>
        <w:rPr>
          <w:b/>
          <w:bCs/>
        </w:rPr>
        <w:t>J</w:t>
      </w:r>
      <w:r>
        <w:t xml:space="preserve"> = </w:t>
      </w:r>
      <w:r>
        <w:rPr>
          <w:b/>
          <w:bCs/>
        </w:rPr>
        <w:sym w:font="Symbol" w:char="F073"/>
      </w:r>
      <w:r>
        <w:t xml:space="preserve">/2. So matrices U are special and are unitary, so this is </w:t>
      </w:r>
      <w:r>
        <w:rPr>
          <w:b/>
          <w:bCs/>
        </w:rPr>
        <w:t xml:space="preserve">SU(2) </w:t>
      </w:r>
      <w:r>
        <w:t xml:space="preserve">where now our three parameters are the three real components of vector </w:t>
      </w:r>
      <w:r>
        <w:rPr>
          <w:b/>
          <w:bCs/>
        </w:rPr>
        <w:sym w:font="Symbol" w:char="F071"/>
      </w:r>
      <w:r>
        <w:t xml:space="preserve">. I make this claim: </w:t>
      </w:r>
    </w:p>
    <w:p w14:paraId="1A3CB4AD" w14:textId="77777777" w:rsidR="00357F21" w:rsidRDefault="00357F21"/>
    <w:p w14:paraId="25EC1675" w14:textId="77777777" w:rsidR="00357F21" w:rsidRDefault="00357F21">
      <w:r>
        <w:tab/>
        <w:t>R</w:t>
      </w:r>
      <w:r>
        <w:rPr>
          <w:rStyle w:val="subscript"/>
        </w:rPr>
        <w:t>ij</w:t>
      </w:r>
      <w:r>
        <w:t>(</w:t>
      </w:r>
      <w:r>
        <w:sym w:font="Symbol" w:char="F071"/>
      </w:r>
      <w:r>
        <w:t xml:space="preserve">)  = (1/2) tr [ </w:t>
      </w:r>
      <w:r>
        <w:sym w:font="Symbol" w:char="F073"/>
      </w:r>
      <w:r>
        <w:rPr>
          <w:rStyle w:val="subscript"/>
        </w:rPr>
        <w:t>i</w:t>
      </w:r>
      <w:r>
        <w:t>U(</w:t>
      </w:r>
      <w:r>
        <w:rPr>
          <w:b/>
          <w:bCs/>
        </w:rPr>
        <w:sym w:font="Symbol" w:char="F071"/>
      </w:r>
      <w:r>
        <w:t>)</w:t>
      </w:r>
      <w:r>
        <w:sym w:font="Symbol" w:char="F073"/>
      </w:r>
      <w:r>
        <w:rPr>
          <w:rStyle w:val="subscript"/>
        </w:rPr>
        <w:t>j</w:t>
      </w:r>
      <w:r>
        <w:t>U</w:t>
      </w:r>
      <w:r>
        <w:rPr>
          <w:rStyle w:val="superscript"/>
        </w:rPr>
        <w:t>+</w:t>
      </w:r>
      <w:r>
        <w:t>(</w:t>
      </w:r>
      <w:r>
        <w:rPr>
          <w:b/>
          <w:bCs/>
        </w:rPr>
        <w:sym w:font="Symbol" w:char="F071"/>
      </w:r>
      <w:r>
        <w:t>)]</w:t>
      </w:r>
    </w:p>
    <w:p w14:paraId="6D265686" w14:textId="77777777" w:rsidR="00357F21" w:rsidRDefault="00357F21"/>
    <w:p w14:paraId="72D25294" w14:textId="77777777" w:rsidR="00357F21" w:rsidRDefault="00357F21">
      <w:r>
        <w:t xml:space="preserve">which relates the 3 dim representation of SU(2) to that of SO(3). Also U and -U give the same R, so we have a 2:1 </w:t>
      </w:r>
      <w:r>
        <w:rPr>
          <w:b/>
          <w:bCs/>
        </w:rPr>
        <w:t>homomorphism</w:t>
      </w:r>
      <w:r>
        <w:t xml:space="preserve"> between SU(2) and SO(3). They have the same abstract Lie Algebra. </w:t>
      </w:r>
    </w:p>
    <w:p w14:paraId="09B6FA5F" w14:textId="77777777" w:rsidR="00357F21" w:rsidRDefault="00357F21"/>
    <w:p w14:paraId="4BAFB2B4" w14:textId="77777777" w:rsidR="00357F21" w:rsidRDefault="00357F21">
      <w:pPr>
        <w:rPr>
          <w:u w:val="single"/>
        </w:rPr>
      </w:pPr>
      <w:r>
        <w:rPr>
          <w:u w:val="single"/>
        </w:rPr>
        <w:t xml:space="preserve">Lecture 8.  </w:t>
      </w:r>
    </w:p>
    <w:p w14:paraId="2E6772F7" w14:textId="77777777" w:rsidR="00357F21" w:rsidRDefault="00357F21"/>
    <w:p w14:paraId="51B243D3" w14:textId="77777777" w:rsidR="00357F21" w:rsidRDefault="00357F21">
      <w:r>
        <w:t xml:space="preserve">The matrix group </w:t>
      </w:r>
      <w:r>
        <w:rPr>
          <w:b/>
          <w:bCs/>
        </w:rPr>
        <w:t xml:space="preserve">O(n) </w:t>
      </w:r>
      <w:r>
        <w:t xml:space="preserve">= O(n,R) of real orthogonal matrices has n(n-1)/2 parameters, so the O(3) group would have 3 parameters. Group elements can have det = +1 or -1 trivial to show.  If you restrict to +1, you then get SO(3). </w:t>
      </w:r>
    </w:p>
    <w:p w14:paraId="3EE0C42D" w14:textId="77777777" w:rsidR="00357F21" w:rsidRDefault="00357F21"/>
    <w:p w14:paraId="4FD2D9F9" w14:textId="77777777" w:rsidR="00357F21" w:rsidRDefault="00357F21">
      <w:r>
        <w:t xml:space="preserve">The matrix group </w:t>
      </w:r>
      <w:r>
        <w:rPr>
          <w:b/>
          <w:bCs/>
        </w:rPr>
        <w:t>U(n)</w:t>
      </w:r>
      <w:r>
        <w:t xml:space="preserve"> of complex unitary matrices has n</w:t>
      </w:r>
      <w:r>
        <w:rPr>
          <w:vertAlign w:val="superscript"/>
        </w:rPr>
        <w:t>2</w:t>
      </w:r>
      <w:r>
        <w:t xml:space="preserve"> real parameters and det = e</w:t>
      </w:r>
      <w:r>
        <w:rPr>
          <w:rStyle w:val="superscript"/>
        </w:rPr>
        <w:t>i</w:t>
      </w:r>
      <w:r>
        <w:rPr>
          <w:rStyle w:val="superscript"/>
        </w:rPr>
        <w:sym w:font="Symbol" w:char="F066"/>
      </w:r>
      <w:r>
        <w:t xml:space="preserve"> in general. Again, if you restrict to det = +1, you get </w:t>
      </w:r>
      <w:r>
        <w:rPr>
          <w:b/>
          <w:bCs/>
        </w:rPr>
        <w:t>SU(n)</w:t>
      </w:r>
      <w:r>
        <w:t>, and then you have n</w:t>
      </w:r>
      <w:r>
        <w:rPr>
          <w:vertAlign w:val="superscript"/>
        </w:rPr>
        <w:t>2</w:t>
      </w:r>
      <w:r>
        <w:t xml:space="preserve"> - 1 parameters. So SU(2) has 3 parameters and SU(3) has 8 parameters (the eightfold way). </w:t>
      </w:r>
    </w:p>
    <w:p w14:paraId="67010750" w14:textId="77777777" w:rsidR="00357F21" w:rsidRDefault="00357F21"/>
    <w:p w14:paraId="2D826A72" w14:textId="77777777" w:rsidR="00357F21" w:rsidRDefault="00357F21">
      <w:r>
        <w:t xml:space="preserve">You can have other matrix groups like </w:t>
      </w:r>
      <w:r>
        <w:rPr>
          <w:b/>
          <w:bCs/>
        </w:rPr>
        <w:t>GL(n,C)</w:t>
      </w:r>
      <w:r>
        <w:t xml:space="preserve"> which means "general linear" with complex numbers, and this group has 2n</w:t>
      </w:r>
      <w:r>
        <w:rPr>
          <w:vertAlign w:val="superscript"/>
        </w:rPr>
        <w:t>2</w:t>
      </w:r>
      <w:r>
        <w:t xml:space="preserve"> real parameters. </w:t>
      </w:r>
    </w:p>
    <w:p w14:paraId="7F3A5DD8" w14:textId="77777777" w:rsidR="00357F21" w:rsidRDefault="00357F21"/>
    <w:p w14:paraId="7D2F1DC7" w14:textId="77777777" w:rsidR="00357F21" w:rsidRDefault="00357F21">
      <w:pPr>
        <w:rPr>
          <w:u w:val="single"/>
        </w:rPr>
      </w:pPr>
      <w:r>
        <w:rPr>
          <w:u w:val="single"/>
        </w:rPr>
        <w:t>Lecture 9</w:t>
      </w:r>
    </w:p>
    <w:p w14:paraId="1396544E" w14:textId="77777777" w:rsidR="00357F21" w:rsidRDefault="00357F21"/>
    <w:p w14:paraId="092CF54D" w14:textId="77777777" w:rsidR="00357F21" w:rsidRDefault="00357F21">
      <w:r>
        <w:t>Earlier we talked about rotating 3-vectors and the generators used J</w:t>
      </w:r>
      <w:r>
        <w:rPr>
          <w:rStyle w:val="subscript"/>
        </w:rPr>
        <w:t xml:space="preserve">i </w:t>
      </w:r>
      <w:r>
        <w:t>and 3x3 matrices R</w:t>
      </w:r>
      <w:r>
        <w:rPr>
          <w:rStyle w:val="subscript"/>
        </w:rPr>
        <w:t>ij</w:t>
      </w:r>
      <w:r>
        <w:t>(</w:t>
      </w:r>
      <w:r>
        <w:sym w:font="Symbol" w:char="F071"/>
      </w:r>
      <w:r>
        <w:t xml:space="preserve">).  When you rotate the angular momentum kets, we do it this way ( an equivalent representation) </w:t>
      </w:r>
    </w:p>
    <w:p w14:paraId="1CCB50F5" w14:textId="77777777" w:rsidR="00357F21" w:rsidRDefault="00357F21"/>
    <w:p w14:paraId="3EED9382" w14:textId="77777777" w:rsidR="00357F21" w:rsidRDefault="00357F21">
      <w:r>
        <w:tab/>
        <w:t>R</w:t>
      </w:r>
      <w:r>
        <w:rPr>
          <w:rStyle w:val="subscript"/>
        </w:rPr>
        <w:t>y</w:t>
      </w:r>
      <w:r>
        <w:t>(</w:t>
      </w:r>
      <w:r>
        <w:sym w:font="Symbol" w:char="F071"/>
      </w:r>
      <w:r>
        <w:t>) | j,m&gt;   = d</w:t>
      </w:r>
      <w:r>
        <w:rPr>
          <w:rStyle w:val="superscript"/>
        </w:rPr>
        <w:t>j</w:t>
      </w:r>
      <w:r>
        <w:rPr>
          <w:rStyle w:val="subscript"/>
        </w:rPr>
        <w:t>m'm</w:t>
      </w:r>
      <w:r>
        <w:t>(</w:t>
      </w:r>
      <w:r>
        <w:sym w:font="Symbol" w:char="F071"/>
      </w:r>
      <w:r>
        <w:t xml:space="preserve">) | j,m'&gt;  </w:t>
      </w:r>
      <w:r>
        <w:tab/>
      </w:r>
      <w:r>
        <w:tab/>
        <w:t>m' = summation index as usual</w:t>
      </w:r>
    </w:p>
    <w:p w14:paraId="3B40A729" w14:textId="77777777" w:rsidR="00357F21" w:rsidRDefault="00357F21"/>
    <w:p w14:paraId="3A59ADEE" w14:textId="77777777" w:rsidR="00357F21" w:rsidRDefault="00357F21">
      <w:r>
        <w:t xml:space="preserve">where the prime is on the </w:t>
      </w:r>
      <w:r>
        <w:rPr>
          <w:i/>
          <w:iCs/>
        </w:rPr>
        <w:t>first</w:t>
      </w:r>
      <w:r>
        <w:t xml:space="preserve"> index, which is not what you might expect. But then we get</w:t>
      </w:r>
    </w:p>
    <w:p w14:paraId="1D725BBB" w14:textId="77777777" w:rsidR="00357F21" w:rsidRDefault="00357F21"/>
    <w:p w14:paraId="4735C75C" w14:textId="77777777" w:rsidR="00357F21" w:rsidRDefault="00357F21">
      <w:r>
        <w:tab/>
        <w:t>&lt;j,m"| R</w:t>
      </w:r>
      <w:r>
        <w:rPr>
          <w:rStyle w:val="subscript"/>
        </w:rPr>
        <w:t>y</w:t>
      </w:r>
      <w:r>
        <w:t>(</w:t>
      </w:r>
      <w:r>
        <w:sym w:font="Symbol" w:char="F071"/>
      </w:r>
      <w:r>
        <w:t>) | j,m&gt; =  d</w:t>
      </w:r>
      <w:r>
        <w:rPr>
          <w:rStyle w:val="superscript"/>
        </w:rPr>
        <w:t>j</w:t>
      </w:r>
      <w:r>
        <w:rPr>
          <w:rStyle w:val="subscript"/>
        </w:rPr>
        <w:t>m"m</w:t>
      </w:r>
      <w:r>
        <w:t>(</w:t>
      </w:r>
      <w:r>
        <w:sym w:font="Symbol" w:char="F071"/>
      </w:r>
      <w:r>
        <w:t>)</w:t>
      </w:r>
      <w:r>
        <w:tab/>
      </w:r>
      <w:r>
        <w:tab/>
        <w:t>= &lt;j,m"| e</w:t>
      </w:r>
      <w:r>
        <w:rPr>
          <w:rStyle w:val="superscript"/>
        </w:rPr>
        <w:t>-i</w:t>
      </w:r>
      <w:r>
        <w:rPr>
          <w:rStyle w:val="superscript"/>
        </w:rPr>
        <w:sym w:font="Symbol" w:char="F071"/>
      </w:r>
      <w:r>
        <w:rPr>
          <w:rStyle w:val="superscript"/>
        </w:rPr>
        <w:t>J</w:t>
      </w:r>
      <w:r>
        <w:rPr>
          <w:sz w:val="16"/>
        </w:rPr>
        <w:t>y</w:t>
      </w:r>
      <w:r>
        <w:t xml:space="preserve"> | j,m&gt;</w:t>
      </w:r>
    </w:p>
    <w:p w14:paraId="752DF7A0" w14:textId="77777777" w:rsidR="00357F21" w:rsidRDefault="00357F21"/>
    <w:p w14:paraId="7F81A1D8" w14:textId="77777777" w:rsidR="00357F21" w:rsidRDefault="00357F21">
      <w:r>
        <w:t xml:space="preserve">and then the convention seems more reasonable. If you insert the full Euler Angles, you get this: </w:t>
      </w:r>
    </w:p>
    <w:p w14:paraId="2B2ACAE4" w14:textId="77777777" w:rsidR="00357F21" w:rsidRDefault="00357F21"/>
    <w:p w14:paraId="23B64434" w14:textId="77777777" w:rsidR="00357F21" w:rsidRDefault="00357F21">
      <w:r>
        <w:tab/>
        <w:t>&lt;j,m"| R</w:t>
      </w:r>
      <w:r>
        <w:rPr>
          <w:rStyle w:val="subscript"/>
        </w:rPr>
        <w:t>z</w:t>
      </w:r>
      <w:r>
        <w:t>(</w:t>
      </w:r>
      <w:r>
        <w:sym w:font="Symbol" w:char="F066"/>
      </w:r>
      <w:r>
        <w:t>)R</w:t>
      </w:r>
      <w:r>
        <w:rPr>
          <w:rStyle w:val="subscript"/>
        </w:rPr>
        <w:t>y</w:t>
      </w:r>
      <w:r>
        <w:t>(</w:t>
      </w:r>
      <w:r>
        <w:sym w:font="Symbol" w:char="F071"/>
      </w:r>
      <w:r>
        <w:t>)R</w:t>
      </w:r>
      <w:r>
        <w:rPr>
          <w:rStyle w:val="subscript"/>
        </w:rPr>
        <w:t>z</w:t>
      </w:r>
      <w:r>
        <w:t>(</w:t>
      </w:r>
      <w:r>
        <w:sym w:font="Symbol" w:char="F066"/>
      </w:r>
      <w:r>
        <w:t>') | j,m&gt;  = e</w:t>
      </w:r>
      <w:r>
        <w:rPr>
          <w:rStyle w:val="superscript"/>
        </w:rPr>
        <w:t>-im"</w:t>
      </w:r>
      <w:r>
        <w:rPr>
          <w:rStyle w:val="superscript"/>
        </w:rPr>
        <w:sym w:font="Symbol" w:char="F066"/>
      </w:r>
      <w:r>
        <w:t xml:space="preserve"> e</w:t>
      </w:r>
      <w:r>
        <w:rPr>
          <w:rStyle w:val="superscript"/>
        </w:rPr>
        <w:t>-im</w:t>
      </w:r>
      <w:r>
        <w:rPr>
          <w:rStyle w:val="superscript"/>
        </w:rPr>
        <w:sym w:font="Symbol" w:char="F066"/>
      </w:r>
      <w:r>
        <w:rPr>
          <w:rStyle w:val="superscript"/>
        </w:rPr>
        <w:t>'</w:t>
      </w:r>
      <w:r>
        <w:t xml:space="preserve">  d</w:t>
      </w:r>
      <w:r>
        <w:rPr>
          <w:rStyle w:val="superscript"/>
        </w:rPr>
        <w:t>j</w:t>
      </w:r>
      <w:r>
        <w:rPr>
          <w:rStyle w:val="subscript"/>
        </w:rPr>
        <w:t>m'm</w:t>
      </w:r>
      <w:r>
        <w:t>(</w:t>
      </w:r>
      <w:r>
        <w:sym w:font="Symbol" w:char="F071"/>
      </w:r>
      <w:r>
        <w:t>)   = D</w:t>
      </w:r>
      <w:r>
        <w:rPr>
          <w:rStyle w:val="superscript"/>
        </w:rPr>
        <w:t>j</w:t>
      </w:r>
      <w:r>
        <w:rPr>
          <w:rStyle w:val="subscript"/>
        </w:rPr>
        <w:t>m'm</w:t>
      </w:r>
      <w:r>
        <w:t>(</w:t>
      </w:r>
      <w:r>
        <w:sym w:font="Symbol" w:char="F066"/>
      </w:r>
      <w:r>
        <w:t xml:space="preserve">, </w:t>
      </w:r>
      <w:r>
        <w:sym w:font="Symbol" w:char="F071"/>
      </w:r>
      <w:r>
        <w:t xml:space="preserve">, </w:t>
      </w:r>
      <w:r>
        <w:sym w:font="Symbol" w:char="F066"/>
      </w:r>
      <w:r>
        <w:t>')  =  D</w:t>
      </w:r>
      <w:r>
        <w:rPr>
          <w:rStyle w:val="superscript"/>
        </w:rPr>
        <w:t>j</w:t>
      </w:r>
      <w:r>
        <w:rPr>
          <w:rStyle w:val="subscript"/>
        </w:rPr>
        <w:t>m'm</w:t>
      </w:r>
      <w:r>
        <w:t>(g)</w:t>
      </w:r>
    </w:p>
    <w:p w14:paraId="22633B49" w14:textId="77777777" w:rsidR="00357F21" w:rsidRDefault="00357F21"/>
    <w:p w14:paraId="53E6226E" w14:textId="77777777" w:rsidR="00357F21" w:rsidRDefault="00357F21">
      <w:r>
        <w:t>So in general we can write</w:t>
      </w:r>
    </w:p>
    <w:p w14:paraId="3EC3B7AB" w14:textId="77777777" w:rsidR="00357F21" w:rsidRDefault="00357F21"/>
    <w:p w14:paraId="7569EF90" w14:textId="77777777" w:rsidR="00357F21" w:rsidRDefault="00357F21">
      <w:r>
        <w:tab/>
      </w:r>
      <w:r>
        <w:tab/>
        <w:t>R(g) | j,m&gt;   = D</w:t>
      </w:r>
      <w:r>
        <w:rPr>
          <w:rStyle w:val="superscript"/>
        </w:rPr>
        <w:t>j</w:t>
      </w:r>
      <w:r>
        <w:rPr>
          <w:rStyle w:val="subscript"/>
        </w:rPr>
        <w:t>m'm</w:t>
      </w:r>
      <w:r>
        <w:t xml:space="preserve">(g) | j,m'&gt;  </w:t>
      </w:r>
      <w:r>
        <w:tab/>
      </w:r>
      <w:r>
        <w:tab/>
        <w:t>m' = summation index as usual</w:t>
      </w:r>
    </w:p>
    <w:p w14:paraId="7C185C59" w14:textId="77777777" w:rsidR="00357F21" w:rsidRDefault="00357F21"/>
    <w:p w14:paraId="4D9BB80B" w14:textId="77777777" w:rsidR="00357F21" w:rsidRDefault="00357F21">
      <w:pPr>
        <w:rPr>
          <w:u w:val="single"/>
        </w:rPr>
      </w:pPr>
      <w:r>
        <w:rPr>
          <w:u w:val="single"/>
        </w:rPr>
        <w:t>Lecture 10</w:t>
      </w:r>
    </w:p>
    <w:p w14:paraId="69F0659F" w14:textId="77777777" w:rsidR="00357F21" w:rsidRDefault="00357F21"/>
    <w:p w14:paraId="4677669E" w14:textId="77777777" w:rsidR="00357F21" w:rsidRDefault="00357F21">
      <w:r>
        <w:t xml:space="preserve">This entire lecture is about Hilbert spaces which are the </w:t>
      </w:r>
      <w:r>
        <w:rPr>
          <w:b/>
          <w:bCs/>
        </w:rPr>
        <w:t>direct sums</w:t>
      </w:r>
      <w:r>
        <w:t xml:space="preserve"> of other Hilbert spaces. My notation is this: [ I also show quick hand drawings which help a lot, hard to make in Word. see below Visio ] </w:t>
      </w:r>
    </w:p>
    <w:p w14:paraId="6DA89DC7" w14:textId="77777777" w:rsidR="00357F21" w:rsidRDefault="00357F21"/>
    <w:p w14:paraId="78B9C816" w14:textId="77777777" w:rsidR="00357F21" w:rsidRDefault="00357F21">
      <w:r>
        <w:tab/>
        <w:t xml:space="preserve"> </w:t>
      </w:r>
      <w:r>
        <w:rPr>
          <w:b/>
          <w:bCs/>
        </w:rPr>
        <w:t>a</w:t>
      </w:r>
      <w:r>
        <w:rPr>
          <w:rStyle w:val="subscript"/>
        </w:rPr>
        <w:t>1</w:t>
      </w:r>
      <w:r>
        <w:t xml:space="preserve"> </w:t>
      </w:r>
      <w:r>
        <w:sym w:font="Symbol" w:char="F0C5"/>
      </w:r>
      <w:r>
        <w:t xml:space="preserve"> </w:t>
      </w:r>
      <w:r>
        <w:rPr>
          <w:b/>
          <w:bCs/>
        </w:rPr>
        <w:t>b</w:t>
      </w:r>
      <w:r>
        <w:rPr>
          <w:rStyle w:val="subscript"/>
        </w:rPr>
        <w:t>1</w:t>
      </w:r>
      <w:r>
        <w:t xml:space="preserve">   = a vector in the space </w:t>
      </w:r>
      <w:r>
        <w:rPr>
          <w:rFonts w:ascii="Script MT Bold" w:hAnsi="Script MT Bold"/>
        </w:rPr>
        <w:t>H</w:t>
      </w:r>
      <w:r>
        <w:rPr>
          <w:rStyle w:val="superscript"/>
        </w:rPr>
        <w:t>a</w:t>
      </w:r>
      <w:r>
        <w:rPr>
          <w:rStyle w:val="superscript"/>
        </w:rPr>
        <w:sym w:font="Symbol" w:char="F0C5"/>
      </w:r>
      <w:r>
        <w:rPr>
          <w:rStyle w:val="superscript"/>
        </w:rPr>
        <w:t>b</w:t>
      </w:r>
      <w:r>
        <w:t xml:space="preserve">  </w:t>
      </w:r>
      <w:r>
        <w:tab/>
      </w:r>
      <w:r>
        <w:tab/>
      </w:r>
    </w:p>
    <w:p w14:paraId="0A3DEA4F" w14:textId="77777777" w:rsidR="00357F21" w:rsidRDefault="00357F21">
      <w:r>
        <w:t xml:space="preserve">       </w:t>
      </w:r>
      <w:r>
        <w:rPr>
          <w:b/>
          <w:bCs/>
        </w:rPr>
        <w:t>a</w:t>
      </w:r>
      <w:r>
        <w:rPr>
          <w:rStyle w:val="subscript"/>
          <w:b w:val="0"/>
          <w:bCs/>
        </w:rPr>
        <w:t>1</w:t>
      </w:r>
      <w:r>
        <w:t xml:space="preserve"> + </w:t>
      </w:r>
      <w:r>
        <w:rPr>
          <w:b/>
          <w:bCs/>
        </w:rPr>
        <w:t>a</w:t>
      </w:r>
      <w:r>
        <w:rPr>
          <w:rStyle w:val="subscript"/>
          <w:b w:val="0"/>
          <w:bCs/>
        </w:rPr>
        <w:t>2</w:t>
      </w:r>
      <w:r>
        <w:t xml:space="preserve">    = a vector in the space </w:t>
      </w:r>
      <w:r>
        <w:rPr>
          <w:rFonts w:ascii="Script MT Bold" w:hAnsi="Script MT Bold"/>
        </w:rPr>
        <w:t>H</w:t>
      </w:r>
      <w:r>
        <w:rPr>
          <w:rStyle w:val="superscript"/>
        </w:rPr>
        <w:t>a</w:t>
      </w:r>
    </w:p>
    <w:p w14:paraId="045284FC" w14:textId="77777777" w:rsidR="00357F21" w:rsidRDefault="00357F21">
      <w:r>
        <w:tab/>
      </w:r>
    </w:p>
    <w:p w14:paraId="6CC4786F" w14:textId="77777777" w:rsidR="00357F21" w:rsidRDefault="00357F21">
      <w:r>
        <w:tab/>
      </w:r>
      <w:r>
        <w:rPr>
          <w:b/>
          <w:bCs/>
        </w:rPr>
        <w:t>A</w:t>
      </w:r>
      <w:r>
        <w:rPr>
          <w:rStyle w:val="subscript"/>
        </w:rPr>
        <w:t>1</w:t>
      </w:r>
      <w:r>
        <w:t xml:space="preserve"> </w:t>
      </w:r>
      <w:r>
        <w:sym w:font="Symbol" w:char="F0C5"/>
      </w:r>
      <w:r>
        <w:t xml:space="preserve"> </w:t>
      </w:r>
      <w:r>
        <w:rPr>
          <w:b/>
          <w:bCs/>
        </w:rPr>
        <w:t>B</w:t>
      </w:r>
      <w:r>
        <w:rPr>
          <w:rStyle w:val="subscript"/>
        </w:rPr>
        <w:t>1</w:t>
      </w:r>
      <w:r>
        <w:t xml:space="preserve"> = an operator in the space </w:t>
      </w:r>
      <w:r>
        <w:rPr>
          <w:rFonts w:ascii="Script MT Bold" w:hAnsi="Script MT Bold"/>
        </w:rPr>
        <w:t>H</w:t>
      </w:r>
      <w:r>
        <w:rPr>
          <w:rStyle w:val="superscript"/>
        </w:rPr>
        <w:t>a</w:t>
      </w:r>
      <w:r>
        <w:rPr>
          <w:rStyle w:val="superscript"/>
        </w:rPr>
        <w:sym w:font="Symbol" w:char="F0C5"/>
      </w:r>
      <w:r>
        <w:rPr>
          <w:rStyle w:val="superscript"/>
        </w:rPr>
        <w:t>b</w:t>
      </w:r>
    </w:p>
    <w:p w14:paraId="484D1FB4" w14:textId="77777777" w:rsidR="00357F21" w:rsidRDefault="00357F21">
      <w:r>
        <w:tab/>
      </w:r>
    </w:p>
    <w:p w14:paraId="51C60D16" w14:textId="77777777" w:rsidR="00357F21" w:rsidRDefault="00357F21">
      <w:r>
        <w:t xml:space="preserve">Rule for addition of vectors in </w:t>
      </w:r>
      <w:r>
        <w:rPr>
          <w:rFonts w:ascii="Script MT Bold" w:hAnsi="Script MT Bold"/>
        </w:rPr>
        <w:t>H</w:t>
      </w:r>
      <w:r>
        <w:rPr>
          <w:rStyle w:val="superscript"/>
        </w:rPr>
        <w:t>a</w:t>
      </w:r>
      <w:r>
        <w:rPr>
          <w:rStyle w:val="superscript"/>
        </w:rPr>
        <w:sym w:font="Symbol" w:char="F0C5"/>
      </w:r>
      <w:r>
        <w:rPr>
          <w:rStyle w:val="superscript"/>
        </w:rPr>
        <w:t>b</w:t>
      </w:r>
      <w:r>
        <w:t xml:space="preserve"> :</w:t>
      </w:r>
      <w:r>
        <w:tab/>
        <w:t xml:space="preserve"> </w:t>
      </w:r>
      <w:r>
        <w:rPr>
          <w:b/>
          <w:bCs/>
        </w:rPr>
        <w:t>a</w:t>
      </w:r>
      <w:r>
        <w:rPr>
          <w:rStyle w:val="subscript"/>
        </w:rPr>
        <w:t>1</w:t>
      </w:r>
      <w:r>
        <w:t xml:space="preserve"> </w:t>
      </w:r>
      <w:r>
        <w:sym w:font="Symbol" w:char="F0C5"/>
      </w:r>
      <w:r>
        <w:t xml:space="preserve"> </w:t>
      </w:r>
      <w:r>
        <w:rPr>
          <w:b/>
          <w:bCs/>
        </w:rPr>
        <w:t>b</w:t>
      </w:r>
      <w:r>
        <w:rPr>
          <w:rStyle w:val="subscript"/>
        </w:rPr>
        <w:t>1</w:t>
      </w:r>
      <w:r>
        <w:t xml:space="preserve">  + </w:t>
      </w:r>
      <w:r>
        <w:rPr>
          <w:b/>
          <w:bCs/>
        </w:rPr>
        <w:t>a</w:t>
      </w:r>
      <w:r>
        <w:rPr>
          <w:rStyle w:val="subscript"/>
        </w:rPr>
        <w:t>2</w:t>
      </w:r>
      <w:r>
        <w:t xml:space="preserve"> </w:t>
      </w:r>
      <w:r>
        <w:sym w:font="Symbol" w:char="F0C5"/>
      </w:r>
      <w:r>
        <w:t xml:space="preserve"> </w:t>
      </w:r>
      <w:r>
        <w:rPr>
          <w:b/>
          <w:bCs/>
        </w:rPr>
        <w:t>b</w:t>
      </w:r>
      <w:r>
        <w:rPr>
          <w:rStyle w:val="subscript"/>
        </w:rPr>
        <w:t>2</w:t>
      </w:r>
      <w:r>
        <w:t xml:space="preserve">  =  (</w:t>
      </w:r>
      <w:r>
        <w:rPr>
          <w:b/>
          <w:bCs/>
        </w:rPr>
        <w:t>a</w:t>
      </w:r>
      <w:r>
        <w:rPr>
          <w:rStyle w:val="subscript"/>
        </w:rPr>
        <w:t>1</w:t>
      </w:r>
      <w:r>
        <w:t xml:space="preserve"> + </w:t>
      </w:r>
      <w:r>
        <w:rPr>
          <w:b/>
          <w:bCs/>
        </w:rPr>
        <w:t>a</w:t>
      </w:r>
      <w:r>
        <w:rPr>
          <w:rStyle w:val="subscript"/>
        </w:rPr>
        <w:t>2</w:t>
      </w:r>
      <w:r>
        <w:t xml:space="preserve">) </w:t>
      </w:r>
      <w:r>
        <w:sym w:font="Symbol" w:char="F0C5"/>
      </w:r>
      <w:r>
        <w:t xml:space="preserve"> (</w:t>
      </w:r>
      <w:r>
        <w:rPr>
          <w:b/>
          <w:bCs/>
        </w:rPr>
        <w:t>b</w:t>
      </w:r>
      <w:r>
        <w:rPr>
          <w:rStyle w:val="subscript"/>
        </w:rPr>
        <w:t>1</w:t>
      </w:r>
      <w:r>
        <w:t xml:space="preserve"> + </w:t>
      </w:r>
      <w:r>
        <w:rPr>
          <w:b/>
          <w:bCs/>
        </w:rPr>
        <w:t>b</w:t>
      </w:r>
      <w:r>
        <w:rPr>
          <w:rStyle w:val="subscript"/>
        </w:rPr>
        <w:t>2</w:t>
      </w:r>
      <w:r>
        <w:t>)</w:t>
      </w:r>
    </w:p>
    <w:p w14:paraId="35F0F6E2" w14:textId="77777777" w:rsidR="00357F21" w:rsidRDefault="00357F21"/>
    <w:p w14:paraId="783C1989" w14:textId="77777777" w:rsidR="00357F21" w:rsidRDefault="00357F21">
      <w:r>
        <w:t xml:space="preserve">And similarly for adding operators: </w:t>
      </w:r>
      <w:r>
        <w:tab/>
      </w:r>
      <w:r>
        <w:rPr>
          <w:b/>
          <w:bCs/>
        </w:rPr>
        <w:t>A</w:t>
      </w:r>
      <w:r>
        <w:rPr>
          <w:rStyle w:val="subscript"/>
        </w:rPr>
        <w:t>1</w:t>
      </w:r>
      <w:r>
        <w:t xml:space="preserve"> </w:t>
      </w:r>
      <w:r>
        <w:sym w:font="Symbol" w:char="F0C5"/>
      </w:r>
      <w:r>
        <w:t xml:space="preserve"> </w:t>
      </w:r>
      <w:r>
        <w:rPr>
          <w:b/>
          <w:bCs/>
        </w:rPr>
        <w:t>B</w:t>
      </w:r>
      <w:r>
        <w:rPr>
          <w:rStyle w:val="subscript"/>
        </w:rPr>
        <w:t>1</w:t>
      </w:r>
      <w:r>
        <w:t xml:space="preserve">  + </w:t>
      </w:r>
      <w:r>
        <w:rPr>
          <w:b/>
          <w:bCs/>
        </w:rPr>
        <w:t>A</w:t>
      </w:r>
      <w:r>
        <w:rPr>
          <w:rStyle w:val="subscript"/>
        </w:rPr>
        <w:t>2</w:t>
      </w:r>
      <w:r>
        <w:t xml:space="preserve"> </w:t>
      </w:r>
      <w:r>
        <w:sym w:font="Symbol" w:char="F0C5"/>
      </w:r>
      <w:r>
        <w:t xml:space="preserve"> </w:t>
      </w:r>
      <w:r>
        <w:rPr>
          <w:b/>
          <w:bCs/>
        </w:rPr>
        <w:t>B</w:t>
      </w:r>
      <w:r>
        <w:rPr>
          <w:rStyle w:val="subscript"/>
        </w:rPr>
        <w:t>2</w:t>
      </w:r>
      <w:r>
        <w:t xml:space="preserve">  =  (</w:t>
      </w:r>
      <w:r>
        <w:rPr>
          <w:b/>
          <w:bCs/>
        </w:rPr>
        <w:t>A</w:t>
      </w:r>
      <w:r>
        <w:rPr>
          <w:rStyle w:val="subscript"/>
        </w:rPr>
        <w:t>1</w:t>
      </w:r>
      <w:r>
        <w:t xml:space="preserve"> + </w:t>
      </w:r>
      <w:r>
        <w:rPr>
          <w:b/>
          <w:bCs/>
        </w:rPr>
        <w:t>A</w:t>
      </w:r>
      <w:r>
        <w:rPr>
          <w:rStyle w:val="subscript"/>
        </w:rPr>
        <w:t>2</w:t>
      </w:r>
      <w:r>
        <w:t xml:space="preserve">) </w:t>
      </w:r>
      <w:r>
        <w:sym w:font="Symbol" w:char="F0C5"/>
      </w:r>
      <w:r>
        <w:t xml:space="preserve"> (</w:t>
      </w:r>
      <w:r>
        <w:rPr>
          <w:b/>
          <w:bCs/>
        </w:rPr>
        <w:t>B</w:t>
      </w:r>
      <w:r>
        <w:rPr>
          <w:rStyle w:val="subscript"/>
        </w:rPr>
        <w:t>1</w:t>
      </w:r>
      <w:r>
        <w:t xml:space="preserve"> +</w:t>
      </w:r>
      <w:r>
        <w:rPr>
          <w:b/>
          <w:bCs/>
        </w:rPr>
        <w:t>B</w:t>
      </w:r>
      <w:r>
        <w:rPr>
          <w:rStyle w:val="subscript"/>
        </w:rPr>
        <w:t>2</w:t>
      </w:r>
      <w:r>
        <w:t>)</w:t>
      </w:r>
    </w:p>
    <w:p w14:paraId="34AC8A04" w14:textId="77777777" w:rsidR="00357F21" w:rsidRDefault="00357F21"/>
    <w:p w14:paraId="5A378EFF" w14:textId="77777777" w:rsidR="00357F21" w:rsidRDefault="00357F21">
      <w:r>
        <w:t xml:space="preserve">You don't "multiply" vectors in </w:t>
      </w:r>
      <w:r>
        <w:rPr>
          <w:rFonts w:ascii="Script MT Bold" w:hAnsi="Script MT Bold"/>
        </w:rPr>
        <w:t>H</w:t>
      </w:r>
      <w:r>
        <w:rPr>
          <w:rStyle w:val="superscript"/>
        </w:rPr>
        <w:t>a</w:t>
      </w:r>
      <w:r>
        <w:rPr>
          <w:rStyle w:val="superscript"/>
        </w:rPr>
        <w:sym w:font="Symbol" w:char="F0C5"/>
      </w:r>
      <w:r>
        <w:rPr>
          <w:rStyle w:val="superscript"/>
        </w:rPr>
        <w:t>b</w:t>
      </w:r>
      <w:r>
        <w:t xml:space="preserve"> , you take their scalar product, so write that as</w:t>
      </w:r>
    </w:p>
    <w:p w14:paraId="2075BAC9" w14:textId="77777777" w:rsidR="00357F21" w:rsidRDefault="00357F21"/>
    <w:p w14:paraId="5F8B64F1" w14:textId="77777777" w:rsidR="00357F21" w:rsidRDefault="00357F21">
      <w:pPr>
        <w:rPr>
          <w:rStyle w:val="subscript"/>
        </w:rPr>
      </w:pPr>
      <w:r>
        <w:tab/>
        <w:t xml:space="preserve">&lt; </w:t>
      </w:r>
      <w:r>
        <w:rPr>
          <w:b/>
          <w:bCs/>
        </w:rPr>
        <w:t>a</w:t>
      </w:r>
      <w:r>
        <w:rPr>
          <w:rStyle w:val="subscript"/>
        </w:rPr>
        <w:t>1</w:t>
      </w:r>
      <w:r>
        <w:t xml:space="preserve"> </w:t>
      </w:r>
      <w:r>
        <w:sym w:font="Symbol" w:char="F0C5"/>
      </w:r>
      <w:r>
        <w:t xml:space="preserve"> </w:t>
      </w:r>
      <w:r>
        <w:rPr>
          <w:b/>
          <w:bCs/>
        </w:rPr>
        <w:t>b</w:t>
      </w:r>
      <w:r>
        <w:rPr>
          <w:rStyle w:val="subscript"/>
        </w:rPr>
        <w:t>1</w:t>
      </w:r>
      <w:r>
        <w:t xml:space="preserve"> , </w:t>
      </w:r>
      <w:r>
        <w:rPr>
          <w:b/>
          <w:bCs/>
        </w:rPr>
        <w:t>a</w:t>
      </w:r>
      <w:r>
        <w:rPr>
          <w:rStyle w:val="subscript"/>
        </w:rPr>
        <w:t>2</w:t>
      </w:r>
      <w:r>
        <w:t xml:space="preserve"> </w:t>
      </w:r>
      <w:r>
        <w:sym w:font="Symbol" w:char="F0C5"/>
      </w:r>
      <w:r>
        <w:t xml:space="preserve"> </w:t>
      </w:r>
      <w:r>
        <w:rPr>
          <w:b/>
          <w:bCs/>
        </w:rPr>
        <w:t>b</w:t>
      </w:r>
      <w:r>
        <w:rPr>
          <w:rStyle w:val="subscript"/>
        </w:rPr>
        <w:t>2</w:t>
      </w:r>
      <w:r>
        <w:t>&gt;</w:t>
      </w:r>
      <w:r>
        <w:rPr>
          <w:rStyle w:val="subscript"/>
        </w:rPr>
        <w:t>a</w:t>
      </w:r>
      <w:r>
        <w:rPr>
          <w:rStyle w:val="subscript"/>
        </w:rPr>
        <w:sym w:font="Symbol" w:char="F0C5"/>
      </w:r>
      <w:r>
        <w:rPr>
          <w:rStyle w:val="subscript"/>
        </w:rPr>
        <w:t>b</w:t>
      </w:r>
      <w:r>
        <w:t xml:space="preserve">   = &lt; </w:t>
      </w:r>
      <w:r>
        <w:rPr>
          <w:b/>
          <w:bCs/>
        </w:rPr>
        <w:t>a</w:t>
      </w:r>
      <w:r>
        <w:rPr>
          <w:vertAlign w:val="subscript"/>
        </w:rPr>
        <w:t>1</w:t>
      </w:r>
      <w:r>
        <w:t xml:space="preserve"> , </w:t>
      </w:r>
      <w:r>
        <w:rPr>
          <w:b/>
          <w:bCs/>
        </w:rPr>
        <w:t>a</w:t>
      </w:r>
      <w:r>
        <w:rPr>
          <w:vertAlign w:val="subscript"/>
        </w:rPr>
        <w:t>2</w:t>
      </w:r>
      <w:r>
        <w:t>&gt;</w:t>
      </w:r>
      <w:r>
        <w:rPr>
          <w:rStyle w:val="subscript"/>
        </w:rPr>
        <w:t>a</w:t>
      </w:r>
      <w:r>
        <w:t xml:space="preserve">   +   &lt;</w:t>
      </w:r>
      <w:r>
        <w:rPr>
          <w:b/>
          <w:bCs/>
        </w:rPr>
        <w:t>b</w:t>
      </w:r>
      <w:r>
        <w:rPr>
          <w:vertAlign w:val="subscript"/>
        </w:rPr>
        <w:t>1</w:t>
      </w:r>
      <w:r>
        <w:t xml:space="preserve"> , </w:t>
      </w:r>
      <w:r>
        <w:rPr>
          <w:b/>
          <w:bCs/>
        </w:rPr>
        <w:t>b</w:t>
      </w:r>
      <w:r>
        <w:rPr>
          <w:vertAlign w:val="subscript"/>
        </w:rPr>
        <w:t>2</w:t>
      </w:r>
      <w:r>
        <w:t>&gt;</w:t>
      </w:r>
      <w:r>
        <w:rPr>
          <w:rStyle w:val="subscript"/>
        </w:rPr>
        <w:t>b</w:t>
      </w:r>
    </w:p>
    <w:p w14:paraId="01AC6D09" w14:textId="77777777" w:rsidR="00357F21" w:rsidRDefault="00357F21"/>
    <w:p w14:paraId="4EDFB2EF" w14:textId="77777777" w:rsidR="00357F21" w:rsidRDefault="00357F21">
      <w:r>
        <w:t xml:space="preserve">If you define the scalar product in this way, you can show that this really is a scalar product. </w:t>
      </w:r>
    </w:p>
    <w:p w14:paraId="76E04B4C" w14:textId="77777777" w:rsidR="00357F21" w:rsidRDefault="00357F21"/>
    <w:p w14:paraId="15B5969A" w14:textId="77777777" w:rsidR="00357F21" w:rsidRDefault="00357F21">
      <w:r>
        <w:t xml:space="preserve">You do multiply operators with no symbol used to show it:  </w:t>
      </w:r>
    </w:p>
    <w:p w14:paraId="725F4C50" w14:textId="77777777" w:rsidR="00357F21" w:rsidRDefault="00357F21"/>
    <w:p w14:paraId="4CFF8602" w14:textId="77777777" w:rsidR="00357F21" w:rsidRDefault="00357F21">
      <w:r>
        <w:tab/>
      </w:r>
      <w:r>
        <w:tab/>
      </w:r>
      <w:r>
        <w:rPr>
          <w:b/>
          <w:bCs/>
        </w:rPr>
        <w:t>A</w:t>
      </w:r>
      <w:r>
        <w:rPr>
          <w:rStyle w:val="subscript"/>
        </w:rPr>
        <w:t>1</w:t>
      </w:r>
      <w:r>
        <w:t xml:space="preserve"> </w:t>
      </w:r>
      <w:r>
        <w:sym w:font="Symbol" w:char="F0C5"/>
      </w:r>
      <w:r>
        <w:t xml:space="preserve"> </w:t>
      </w:r>
      <w:r>
        <w:rPr>
          <w:b/>
          <w:bCs/>
        </w:rPr>
        <w:t>B</w:t>
      </w:r>
      <w:r>
        <w:rPr>
          <w:rStyle w:val="subscript"/>
        </w:rPr>
        <w:t>1</w:t>
      </w:r>
      <w:r>
        <w:t xml:space="preserve">   </w:t>
      </w:r>
      <w:r>
        <w:rPr>
          <w:b/>
          <w:bCs/>
        </w:rPr>
        <w:t>A</w:t>
      </w:r>
      <w:r>
        <w:rPr>
          <w:rStyle w:val="subscript"/>
        </w:rPr>
        <w:t>2</w:t>
      </w:r>
      <w:r>
        <w:t xml:space="preserve"> </w:t>
      </w:r>
      <w:r>
        <w:sym w:font="Symbol" w:char="F0C5"/>
      </w:r>
      <w:r>
        <w:t xml:space="preserve"> </w:t>
      </w:r>
      <w:r>
        <w:rPr>
          <w:b/>
          <w:bCs/>
        </w:rPr>
        <w:t>B</w:t>
      </w:r>
      <w:r>
        <w:rPr>
          <w:rStyle w:val="subscript"/>
        </w:rPr>
        <w:t>2</w:t>
      </w:r>
      <w:r>
        <w:t xml:space="preserve">    =  </w:t>
      </w:r>
      <w:r>
        <w:rPr>
          <w:b/>
          <w:bCs/>
        </w:rPr>
        <w:t>A</w:t>
      </w:r>
      <w:r>
        <w:rPr>
          <w:rStyle w:val="subscript"/>
        </w:rPr>
        <w:t>1</w:t>
      </w:r>
      <w:r>
        <w:rPr>
          <w:b/>
          <w:bCs/>
        </w:rPr>
        <w:t>A</w:t>
      </w:r>
      <w:r>
        <w:rPr>
          <w:rStyle w:val="subscript"/>
        </w:rPr>
        <w:t>2</w:t>
      </w:r>
      <w:r>
        <w:t xml:space="preserve"> </w:t>
      </w:r>
      <w:r>
        <w:sym w:font="Symbol" w:char="F0C5"/>
      </w:r>
      <w:r>
        <w:t xml:space="preserve"> </w:t>
      </w:r>
      <w:r>
        <w:rPr>
          <w:b/>
          <w:bCs/>
        </w:rPr>
        <w:t>B</w:t>
      </w:r>
      <w:r>
        <w:rPr>
          <w:rStyle w:val="subscript"/>
        </w:rPr>
        <w:t>1</w:t>
      </w:r>
      <w:r>
        <w:rPr>
          <w:b/>
          <w:bCs/>
        </w:rPr>
        <w:t>B</w:t>
      </w:r>
      <w:r>
        <w:rPr>
          <w:rStyle w:val="subscript"/>
        </w:rPr>
        <w:t>2</w:t>
      </w:r>
      <w:r>
        <w:t xml:space="preserve"> </w:t>
      </w:r>
    </w:p>
    <w:p w14:paraId="01C4D8C4" w14:textId="77777777" w:rsidR="00357F21" w:rsidRDefault="00357F21"/>
    <w:p w14:paraId="77BC891A" w14:textId="77777777" w:rsidR="00357F21" w:rsidRDefault="00357F21">
      <w:r>
        <w:t xml:space="preserve">And you can act on a vector with an operator: </w:t>
      </w:r>
    </w:p>
    <w:p w14:paraId="16E4A99B" w14:textId="77777777" w:rsidR="00357F21" w:rsidRDefault="00357F21"/>
    <w:p w14:paraId="5D4B4CCA" w14:textId="77777777" w:rsidR="00357F21" w:rsidRDefault="00357F21">
      <w:r>
        <w:tab/>
      </w:r>
      <w:r>
        <w:tab/>
      </w:r>
      <w:r>
        <w:rPr>
          <w:b/>
          <w:bCs/>
        </w:rPr>
        <w:t>A</w:t>
      </w:r>
      <w:r>
        <w:t xml:space="preserve"> </w:t>
      </w:r>
      <w:r>
        <w:sym w:font="Symbol" w:char="F0C5"/>
      </w:r>
      <w:r>
        <w:t xml:space="preserve"> </w:t>
      </w:r>
      <w:r>
        <w:rPr>
          <w:b/>
          <w:bCs/>
        </w:rPr>
        <w:t>B</w:t>
      </w:r>
      <w:r>
        <w:t xml:space="preserve">  </w:t>
      </w:r>
      <w:r>
        <w:rPr>
          <w:b/>
          <w:bCs/>
        </w:rPr>
        <w:t>a</w:t>
      </w:r>
      <w:r>
        <w:rPr>
          <w:rStyle w:val="subscript"/>
        </w:rPr>
        <w:t>1</w:t>
      </w:r>
      <w:r>
        <w:t xml:space="preserve"> </w:t>
      </w:r>
      <w:r>
        <w:sym w:font="Symbol" w:char="F0C5"/>
      </w:r>
      <w:r>
        <w:t xml:space="preserve"> </w:t>
      </w:r>
      <w:r>
        <w:rPr>
          <w:b/>
          <w:bCs/>
        </w:rPr>
        <w:t>b</w:t>
      </w:r>
      <w:r>
        <w:rPr>
          <w:rStyle w:val="subscript"/>
        </w:rPr>
        <w:t xml:space="preserve">1  </w:t>
      </w:r>
      <w:r>
        <w:t xml:space="preserve">= </w:t>
      </w:r>
      <w:r>
        <w:rPr>
          <w:b/>
          <w:bCs/>
        </w:rPr>
        <w:t>Aa</w:t>
      </w:r>
      <w:r>
        <w:rPr>
          <w:rStyle w:val="subscript"/>
        </w:rPr>
        <w:t>1</w:t>
      </w:r>
      <w:r>
        <w:t xml:space="preserve"> </w:t>
      </w:r>
      <w:r>
        <w:sym w:font="Symbol" w:char="F0C5"/>
      </w:r>
      <w:r>
        <w:t xml:space="preserve"> </w:t>
      </w:r>
      <w:r>
        <w:rPr>
          <w:b/>
          <w:bCs/>
        </w:rPr>
        <w:t>B</w:t>
      </w:r>
      <w:r>
        <w:rPr>
          <w:rStyle w:val="subscript"/>
        </w:rPr>
        <w:t>1</w:t>
      </w:r>
      <w:r>
        <w:rPr>
          <w:b/>
          <w:bCs/>
        </w:rPr>
        <w:t>b</w:t>
      </w:r>
      <w:r>
        <w:rPr>
          <w:rStyle w:val="subscript"/>
        </w:rPr>
        <w:t>1</w:t>
      </w:r>
    </w:p>
    <w:p w14:paraId="2CCDC50A" w14:textId="77777777" w:rsidR="00357F21" w:rsidRDefault="00357F21"/>
    <w:p w14:paraId="6D0CDA6F" w14:textId="77777777" w:rsidR="00357F21" w:rsidRDefault="00357F21">
      <w:r>
        <w:t xml:space="preserve">If you indicate a vector or operator just in space </w:t>
      </w:r>
      <w:r>
        <w:rPr>
          <w:rFonts w:ascii="Script MT Bold" w:hAnsi="Script MT Bold"/>
        </w:rPr>
        <w:t>H</w:t>
      </w:r>
      <w:r>
        <w:rPr>
          <w:rStyle w:val="superscript"/>
        </w:rPr>
        <w:t>a</w:t>
      </w:r>
      <w:r>
        <w:t xml:space="preserve">, then you are assuming it has a 0 matching element in space </w:t>
      </w:r>
      <w:r>
        <w:rPr>
          <w:rFonts w:ascii="Script MT Bold" w:hAnsi="Script MT Bold"/>
        </w:rPr>
        <w:t>H</w:t>
      </w:r>
      <w:r>
        <w:rPr>
          <w:rStyle w:val="superscript"/>
        </w:rPr>
        <w:t>b</w:t>
      </w:r>
      <w:r>
        <w:t xml:space="preserve"> and vice versa.  So consider this shorthand notation: </w:t>
      </w:r>
    </w:p>
    <w:p w14:paraId="2124D14F" w14:textId="77777777" w:rsidR="00357F21" w:rsidRDefault="00357F21"/>
    <w:p w14:paraId="1C7E7647" w14:textId="77777777" w:rsidR="00357F21" w:rsidRDefault="00357F21">
      <w:r>
        <w:tab/>
        <w:t xml:space="preserve">&lt; </w:t>
      </w:r>
      <w:r>
        <w:rPr>
          <w:b/>
          <w:bCs/>
        </w:rPr>
        <w:t>a</w:t>
      </w:r>
      <w:r>
        <w:rPr>
          <w:b/>
          <w:bCs/>
          <w:vertAlign w:val="subscript"/>
        </w:rPr>
        <w:t>1</w:t>
      </w:r>
      <w:r>
        <w:t xml:space="preserve"> , </w:t>
      </w:r>
      <w:r>
        <w:rPr>
          <w:b/>
          <w:bCs/>
        </w:rPr>
        <w:t>b</w:t>
      </w:r>
      <w:r>
        <w:rPr>
          <w:b/>
          <w:bCs/>
          <w:vertAlign w:val="subscript"/>
        </w:rPr>
        <w:t>1</w:t>
      </w:r>
      <w:r>
        <w:t>&gt;</w:t>
      </w:r>
      <w:r>
        <w:rPr>
          <w:rStyle w:val="subscript"/>
        </w:rPr>
        <w:t>a</w:t>
      </w:r>
      <w:r>
        <w:rPr>
          <w:rStyle w:val="subscript"/>
        </w:rPr>
        <w:sym w:font="Symbol" w:char="F0C5"/>
      </w:r>
      <w:r>
        <w:rPr>
          <w:rStyle w:val="subscript"/>
        </w:rPr>
        <w:t>b</w:t>
      </w:r>
      <w:r>
        <w:t xml:space="preserve">  = &lt; </w:t>
      </w:r>
      <w:r>
        <w:rPr>
          <w:b/>
          <w:bCs/>
        </w:rPr>
        <w:t>a</w:t>
      </w:r>
      <w:r>
        <w:rPr>
          <w:rStyle w:val="subscript"/>
        </w:rPr>
        <w:t>1</w:t>
      </w:r>
      <w:r>
        <w:t xml:space="preserve"> </w:t>
      </w:r>
      <w:r>
        <w:sym w:font="Symbol" w:char="F0C5"/>
      </w:r>
      <w:r>
        <w:t xml:space="preserve"> </w:t>
      </w:r>
      <w:r>
        <w:rPr>
          <w:b/>
          <w:bCs/>
        </w:rPr>
        <w:t>0</w:t>
      </w:r>
      <w:r>
        <w:t xml:space="preserve"> , </w:t>
      </w:r>
      <w:r>
        <w:rPr>
          <w:b/>
          <w:bCs/>
        </w:rPr>
        <w:t>0</w:t>
      </w:r>
      <w:r>
        <w:t xml:space="preserve"> </w:t>
      </w:r>
      <w:r>
        <w:sym w:font="Symbol" w:char="F0C5"/>
      </w:r>
      <w:r>
        <w:t xml:space="preserve"> </w:t>
      </w:r>
      <w:r>
        <w:rPr>
          <w:b/>
          <w:bCs/>
        </w:rPr>
        <w:t>b</w:t>
      </w:r>
      <w:r>
        <w:rPr>
          <w:rStyle w:val="subscript"/>
        </w:rPr>
        <w:t>1</w:t>
      </w:r>
      <w:r>
        <w:t>&gt;</w:t>
      </w:r>
      <w:r>
        <w:rPr>
          <w:rStyle w:val="subscript"/>
        </w:rPr>
        <w:t>a</w:t>
      </w:r>
      <w:r>
        <w:rPr>
          <w:rStyle w:val="subscript"/>
        </w:rPr>
        <w:sym w:font="Symbol" w:char="F0C5"/>
      </w:r>
      <w:r>
        <w:rPr>
          <w:rStyle w:val="subscript"/>
        </w:rPr>
        <w:t>b</w:t>
      </w:r>
      <w:r>
        <w:t xml:space="preserve">  = &lt; </w:t>
      </w:r>
      <w:r>
        <w:rPr>
          <w:b/>
          <w:bCs/>
        </w:rPr>
        <w:t>a</w:t>
      </w:r>
      <w:r>
        <w:rPr>
          <w:vertAlign w:val="subscript"/>
        </w:rPr>
        <w:t>1</w:t>
      </w:r>
      <w:r>
        <w:t xml:space="preserve"> , </w:t>
      </w:r>
      <w:r>
        <w:rPr>
          <w:b/>
          <w:bCs/>
        </w:rPr>
        <w:t>0</w:t>
      </w:r>
      <w:r>
        <w:t>&gt;</w:t>
      </w:r>
      <w:r>
        <w:rPr>
          <w:rStyle w:val="subscript"/>
        </w:rPr>
        <w:t>a</w:t>
      </w:r>
      <w:r>
        <w:t xml:space="preserve">   +   &lt;</w:t>
      </w:r>
      <w:r>
        <w:rPr>
          <w:b/>
          <w:bCs/>
        </w:rPr>
        <w:t>0</w:t>
      </w:r>
      <w:r>
        <w:t xml:space="preserve"> , </w:t>
      </w:r>
      <w:r>
        <w:rPr>
          <w:b/>
          <w:bCs/>
        </w:rPr>
        <w:t>b</w:t>
      </w:r>
      <w:r>
        <w:rPr>
          <w:vertAlign w:val="subscript"/>
        </w:rPr>
        <w:t>1</w:t>
      </w:r>
      <w:r>
        <w:t>&gt;</w:t>
      </w:r>
      <w:r>
        <w:rPr>
          <w:rStyle w:val="subscript"/>
        </w:rPr>
        <w:t>b</w:t>
      </w:r>
      <w:r>
        <w:t xml:space="preserve">   = 0 + 0   = 0</w:t>
      </w:r>
    </w:p>
    <w:p w14:paraId="3A8C4C92" w14:textId="77777777" w:rsidR="00357F21" w:rsidRDefault="00357F21"/>
    <w:p w14:paraId="33626185" w14:textId="77777777" w:rsidR="00357F21" w:rsidRDefault="00357F21">
      <w:r>
        <w:tab/>
        <w:t xml:space="preserve">example: </w:t>
      </w:r>
      <w:r>
        <w:tab/>
        <w:t>&lt;j</w:t>
      </w:r>
      <w:r>
        <w:rPr>
          <w:rStyle w:val="subscript"/>
        </w:rPr>
        <w:t>1</w:t>
      </w:r>
      <w:r>
        <w:t>m</w:t>
      </w:r>
      <w:r>
        <w:rPr>
          <w:rStyle w:val="subscript"/>
        </w:rPr>
        <w:t>1</w:t>
      </w:r>
      <w:r>
        <w:t xml:space="preserve"> , j</w:t>
      </w:r>
      <w:r>
        <w:rPr>
          <w:rStyle w:val="subscript"/>
        </w:rPr>
        <w:t>2</w:t>
      </w:r>
      <w:r>
        <w:t xml:space="preserve"> m</w:t>
      </w:r>
      <w:r>
        <w:rPr>
          <w:rStyle w:val="subscript"/>
        </w:rPr>
        <w:t>2</w:t>
      </w:r>
      <w:r>
        <w:t>&gt; = 0   if j</w:t>
      </w:r>
      <w:r>
        <w:rPr>
          <w:rStyle w:val="subscript"/>
        </w:rPr>
        <w:t>1</w:t>
      </w:r>
      <w:r>
        <w:t xml:space="preserve"> </w:t>
      </w:r>
      <w:r>
        <w:sym w:font="Symbol" w:char="F0B9"/>
      </w:r>
      <w:r>
        <w:t xml:space="preserve"> j</w:t>
      </w:r>
      <w:r>
        <w:rPr>
          <w:rStyle w:val="subscript"/>
        </w:rPr>
        <w:t>2</w:t>
      </w:r>
      <w:r>
        <w:t xml:space="preserve"> </w:t>
      </w:r>
    </w:p>
    <w:p w14:paraId="6043F50B" w14:textId="77777777" w:rsidR="00357F21" w:rsidRDefault="00357F21"/>
    <w:p w14:paraId="2A1C9D03" w14:textId="77777777" w:rsidR="00357F21" w:rsidRDefault="00357F21">
      <w:r>
        <w:t xml:space="preserve">Here are some drawings I tried to make in Visio: </w:t>
      </w:r>
    </w:p>
    <w:p w14:paraId="26C032CA" w14:textId="77777777" w:rsidR="00357F21" w:rsidRDefault="00357F21"/>
    <w:p w14:paraId="366939CA" w14:textId="77777777" w:rsidR="00357F21" w:rsidRDefault="00357F21">
      <w:r>
        <w:t>Here is a column vector representation of a direct sum vector:</w:t>
      </w:r>
    </w:p>
    <w:p w14:paraId="7DDABC04" w14:textId="77777777" w:rsidR="00357F21" w:rsidRDefault="00357F21"/>
    <w:p w14:paraId="4B6BEA27" w14:textId="77777777" w:rsidR="00357F21" w:rsidRDefault="00357F21">
      <w:r>
        <w:object w:dxaOrig="3623" w:dyaOrig="15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1.5pt;height:75.75pt" o:ole="">
            <v:imagedata r:id="rId6" o:title=""/>
          </v:shape>
          <o:OLEObject Type="Embed" ProgID="Visio.Drawing.11" ShapeID="_x0000_i1025" DrawAspect="Content" ObjectID="_1850216976" r:id="rId7"/>
        </w:object>
      </w:r>
      <w:r>
        <w:tab/>
      </w:r>
      <w:r>
        <w:tab/>
      </w:r>
      <w:r>
        <w:object w:dxaOrig="2830" w:dyaOrig="1514">
          <v:shape id="_x0000_i1026" type="#_x0000_t75" style="width:141.75pt;height:75.75pt" o:ole="">
            <v:imagedata r:id="rId8" o:title=""/>
          </v:shape>
          <o:OLEObject Type="Embed" ProgID="Visio.Drawing.11" ShapeID="_x0000_i1026" DrawAspect="Content" ObjectID="_1850216977" r:id="rId9"/>
        </w:object>
      </w:r>
    </w:p>
    <w:p w14:paraId="0602A806" w14:textId="77777777" w:rsidR="00357F21" w:rsidRDefault="00357F21"/>
    <w:p w14:paraId="2EF49718" w14:textId="77777777" w:rsidR="00357F21" w:rsidRDefault="00357F21">
      <w:r>
        <w:t xml:space="preserve">And on the right above is a matrix representation of a direct </w:t>
      </w:r>
      <w:r w:rsidR="008F2076">
        <w:t>sum</w:t>
      </w:r>
      <w:r>
        <w:t xml:space="preserve"> of two operators. It is a 5x5 matrix in block diagonal form where A is a 3x3 matrix and B is a 2x2 matrix, just an example. </w:t>
      </w:r>
    </w:p>
    <w:p w14:paraId="78552DEF" w14:textId="77777777" w:rsidR="00357F21" w:rsidRDefault="00357F21">
      <w:r>
        <w:tab/>
        <w:t xml:space="preserve">It is possible but not very useful to try to write out specific matrix elements in this picture. For example: </w:t>
      </w:r>
    </w:p>
    <w:p w14:paraId="76D02F32" w14:textId="77777777" w:rsidR="00357F21" w:rsidRDefault="00357F21"/>
    <w:p w14:paraId="2BAF774B" w14:textId="77777777" w:rsidR="00357F21" w:rsidRDefault="00357F21">
      <w:r>
        <w:tab/>
      </w:r>
      <w:r>
        <w:tab/>
        <w:t>[</w:t>
      </w:r>
      <w:r>
        <w:rPr>
          <w:b/>
          <w:bCs/>
        </w:rPr>
        <w:t>A</w:t>
      </w:r>
      <w:r>
        <w:t xml:space="preserve"> </w:t>
      </w:r>
      <w:r>
        <w:sym w:font="Symbol" w:char="F0C5"/>
      </w:r>
      <w:r>
        <w:t xml:space="preserve"> </w:t>
      </w:r>
      <w:r>
        <w:rPr>
          <w:b/>
          <w:bCs/>
        </w:rPr>
        <w:t>B ]</w:t>
      </w:r>
      <w:r>
        <w:rPr>
          <w:rStyle w:val="subscript"/>
        </w:rPr>
        <w:t>mn</w:t>
      </w:r>
      <w:r>
        <w:t xml:space="preserve">  = A</w:t>
      </w:r>
      <w:r>
        <w:rPr>
          <w:vertAlign w:val="subscript"/>
        </w:rPr>
        <w:t>mn</w:t>
      </w:r>
      <w:r>
        <w:t xml:space="preserve"> if m,n both </w:t>
      </w:r>
      <w:r>
        <w:sym w:font="Symbol" w:char="F0A3"/>
      </w:r>
      <w:r>
        <w:t xml:space="preserve"> 3, else = B</w:t>
      </w:r>
      <w:r>
        <w:rPr>
          <w:vertAlign w:val="subscript"/>
        </w:rPr>
        <w:t>mn</w:t>
      </w:r>
      <w:r>
        <w:t xml:space="preserve"> if m,n both in range 4</w:t>
      </w:r>
      <w:r>
        <w:sym w:font="Symbol" w:char="F0A3"/>
      </w:r>
      <w:r>
        <w:t xml:space="preserve"> 5, else = 0. </w:t>
      </w:r>
    </w:p>
    <w:p w14:paraId="058041E8" w14:textId="77777777" w:rsidR="00357F21" w:rsidRDefault="00357F21"/>
    <w:p w14:paraId="246D039A" w14:textId="77777777" w:rsidR="00357F21" w:rsidRDefault="00357F21">
      <w:r>
        <w:tab/>
      </w:r>
      <w:r>
        <w:tab/>
      </w:r>
      <w:r>
        <w:tab/>
        <w:t xml:space="preserve">      = A</w:t>
      </w:r>
      <w:r>
        <w:rPr>
          <w:vertAlign w:val="subscript"/>
        </w:rPr>
        <w:t>mn</w:t>
      </w:r>
      <w:r>
        <w:t xml:space="preserve"> </w:t>
      </w:r>
      <w:r>
        <w:sym w:font="Symbol" w:char="F071"/>
      </w:r>
      <w:r>
        <w:t>(3-m)</w:t>
      </w:r>
      <w:r>
        <w:sym w:font="Symbol" w:char="F071"/>
      </w:r>
      <w:r>
        <w:t>(3-n)   + B</w:t>
      </w:r>
      <w:r>
        <w:rPr>
          <w:vertAlign w:val="subscript"/>
        </w:rPr>
        <w:t>mn</w:t>
      </w:r>
      <w:r>
        <w:t xml:space="preserve"> </w:t>
      </w:r>
      <w:r>
        <w:sym w:font="Symbol" w:char="F071"/>
      </w:r>
      <w:r>
        <w:t>(m-4)</w:t>
      </w:r>
      <w:r>
        <w:sym w:font="Symbol" w:char="F071"/>
      </w:r>
      <w:r>
        <w:t>(n-4)</w:t>
      </w:r>
      <w:r>
        <w:tab/>
      </w:r>
      <w:r>
        <w:tab/>
        <w:t>// imprecise but just an idea</w:t>
      </w:r>
    </w:p>
    <w:p w14:paraId="052FE5C5" w14:textId="77777777" w:rsidR="00357F21" w:rsidRDefault="00357F21"/>
    <w:p w14:paraId="198E5A3C" w14:textId="77777777" w:rsidR="00357F21" w:rsidRDefault="00357F21">
      <w:r>
        <w:t xml:space="preserve">Really, this clumsy thing is the definition of a direct sum of two operators, and a similar thing would be the definition of the direct sum of two vectors. </w:t>
      </w:r>
    </w:p>
    <w:p w14:paraId="052874F6" w14:textId="77777777" w:rsidR="00357F21" w:rsidRDefault="00357F21"/>
    <w:p w14:paraId="7C1BA794" w14:textId="77777777" w:rsidR="00357F21" w:rsidRDefault="00357F21">
      <w:r>
        <w:t xml:space="preserve">What about the action of a constant multiplier? </w:t>
      </w:r>
    </w:p>
    <w:p w14:paraId="4BF8CB08" w14:textId="77777777" w:rsidR="00357F21" w:rsidRDefault="00357F21"/>
    <w:p w14:paraId="2291CBE6" w14:textId="77777777" w:rsidR="00357F21" w:rsidRDefault="00357F21">
      <w:r>
        <w:tab/>
      </w:r>
      <w:r>
        <w:sym w:font="Symbol" w:char="F061"/>
      </w:r>
      <w:r>
        <w:t>[</w:t>
      </w:r>
      <w:r>
        <w:rPr>
          <w:b/>
          <w:bCs/>
        </w:rPr>
        <w:t>a</w:t>
      </w:r>
      <w:r>
        <w:rPr>
          <w:rStyle w:val="subscript"/>
        </w:rPr>
        <w:t>1</w:t>
      </w:r>
      <w:r>
        <w:t xml:space="preserve"> </w:t>
      </w:r>
      <w:r>
        <w:sym w:font="Symbol" w:char="F0C5"/>
      </w:r>
      <w:r>
        <w:t xml:space="preserve"> </w:t>
      </w:r>
      <w:r>
        <w:rPr>
          <w:b/>
          <w:bCs/>
        </w:rPr>
        <w:t>b</w:t>
      </w:r>
      <w:r>
        <w:rPr>
          <w:rStyle w:val="subscript"/>
        </w:rPr>
        <w:t>1</w:t>
      </w:r>
      <w:r>
        <w:t xml:space="preserve">] = </w:t>
      </w:r>
      <w:r>
        <w:sym w:font="Symbol" w:char="F061"/>
      </w:r>
      <w:r>
        <w:rPr>
          <w:b/>
          <w:bCs/>
        </w:rPr>
        <w:t>a</w:t>
      </w:r>
      <w:r>
        <w:rPr>
          <w:rStyle w:val="subscript"/>
        </w:rPr>
        <w:t>1</w:t>
      </w:r>
      <w:r>
        <w:t xml:space="preserve"> </w:t>
      </w:r>
      <w:r>
        <w:sym w:font="Symbol" w:char="F0C5"/>
      </w:r>
      <w:r>
        <w:sym w:font="Symbol" w:char="F061"/>
      </w:r>
      <w:r>
        <w:rPr>
          <w:b/>
          <w:bCs/>
        </w:rPr>
        <w:t>b</w:t>
      </w:r>
      <w:r>
        <w:rPr>
          <w:rStyle w:val="subscript"/>
        </w:rPr>
        <w:t>1</w:t>
      </w:r>
      <w:r>
        <w:t xml:space="preserve">  </w:t>
      </w:r>
      <w:r>
        <w:tab/>
        <w:t xml:space="preserve">and same for operators </w:t>
      </w:r>
      <w:r>
        <w:sym w:font="Symbol" w:char="F061"/>
      </w:r>
      <w:r>
        <w:t>[</w:t>
      </w:r>
      <w:r>
        <w:rPr>
          <w:b/>
          <w:bCs/>
        </w:rPr>
        <w:t>A</w:t>
      </w:r>
      <w:r>
        <w:rPr>
          <w:rStyle w:val="subscript"/>
        </w:rPr>
        <w:t>1</w:t>
      </w:r>
      <w:r>
        <w:t xml:space="preserve"> </w:t>
      </w:r>
      <w:r>
        <w:sym w:font="Symbol" w:char="F0C5"/>
      </w:r>
      <w:r>
        <w:t xml:space="preserve"> </w:t>
      </w:r>
      <w:r>
        <w:rPr>
          <w:b/>
          <w:bCs/>
        </w:rPr>
        <w:t>B</w:t>
      </w:r>
      <w:r>
        <w:rPr>
          <w:rStyle w:val="subscript"/>
        </w:rPr>
        <w:t>1</w:t>
      </w:r>
      <w:r>
        <w:t xml:space="preserve">] = </w:t>
      </w:r>
      <w:r>
        <w:sym w:font="Symbol" w:char="F061"/>
      </w:r>
      <w:r>
        <w:rPr>
          <w:b/>
          <w:bCs/>
        </w:rPr>
        <w:t>A</w:t>
      </w:r>
      <w:r>
        <w:rPr>
          <w:rStyle w:val="subscript"/>
        </w:rPr>
        <w:t>1</w:t>
      </w:r>
      <w:r>
        <w:t xml:space="preserve"> </w:t>
      </w:r>
      <w:r>
        <w:sym w:font="Symbol" w:char="F0C5"/>
      </w:r>
      <w:r>
        <w:sym w:font="Symbol" w:char="F061"/>
      </w:r>
      <w:r>
        <w:rPr>
          <w:b/>
          <w:bCs/>
        </w:rPr>
        <w:t>B</w:t>
      </w:r>
      <w:r>
        <w:rPr>
          <w:rStyle w:val="subscript"/>
        </w:rPr>
        <w:t>1</w:t>
      </w:r>
      <w:r>
        <w:t xml:space="preserve">  </w:t>
      </w:r>
    </w:p>
    <w:p w14:paraId="4E47EFCD" w14:textId="77777777" w:rsidR="00357F21" w:rsidRDefault="00357F21"/>
    <w:p w14:paraId="38C75C9F" w14:textId="77777777" w:rsidR="00357F21" w:rsidRDefault="00357F21">
      <w:r>
        <w:t xml:space="preserve">This follows from our clumsy evaluation of the matrix elements just shown, or from the pictures where you see that everything has to scale together. </w:t>
      </w:r>
    </w:p>
    <w:p w14:paraId="53390EBC" w14:textId="77777777" w:rsidR="00357F21" w:rsidRDefault="00357F21">
      <w:r>
        <w:tab/>
      </w:r>
    </w:p>
    <w:p w14:paraId="4EF72D5E" w14:textId="77777777" w:rsidR="00357F21" w:rsidRDefault="00357F21">
      <w:r>
        <w:tab/>
        <w:t xml:space="preserve">This lecture then goes on to generalize to a direct sum of 3 or more Hilbert Spaces. </w:t>
      </w:r>
    </w:p>
    <w:p w14:paraId="7B945EA3" w14:textId="77777777" w:rsidR="00357F21" w:rsidRDefault="00357F21"/>
    <w:p w14:paraId="05FF9E36" w14:textId="77777777" w:rsidR="00357F21" w:rsidRDefault="00357F21">
      <w:r>
        <w:t xml:space="preserve">I then quote a few obvious theorems, one of which is this regarding commutators: </w:t>
      </w:r>
    </w:p>
    <w:p w14:paraId="3A652EFF" w14:textId="77777777" w:rsidR="00357F21" w:rsidRDefault="00357F21"/>
    <w:p w14:paraId="56C8BB03" w14:textId="77777777" w:rsidR="00357F21" w:rsidRDefault="00357F21">
      <w:r>
        <w:tab/>
        <w:t xml:space="preserve">[ </w:t>
      </w:r>
      <w:r>
        <w:rPr>
          <w:b/>
          <w:bCs/>
        </w:rPr>
        <w:t>A</w:t>
      </w:r>
      <w:r>
        <w:rPr>
          <w:rStyle w:val="subscript"/>
        </w:rPr>
        <w:t>1</w:t>
      </w:r>
      <w:r>
        <w:t xml:space="preserve"> </w:t>
      </w:r>
      <w:r>
        <w:sym w:font="Symbol" w:char="F0C5"/>
      </w:r>
      <w:r>
        <w:t xml:space="preserve"> </w:t>
      </w:r>
      <w:r>
        <w:rPr>
          <w:b/>
          <w:bCs/>
        </w:rPr>
        <w:t>B</w:t>
      </w:r>
      <w:r>
        <w:rPr>
          <w:rStyle w:val="subscript"/>
        </w:rPr>
        <w:t>1</w:t>
      </w:r>
      <w:r>
        <w:t xml:space="preserve"> ,  </w:t>
      </w:r>
      <w:r>
        <w:rPr>
          <w:b/>
          <w:bCs/>
        </w:rPr>
        <w:t>A</w:t>
      </w:r>
      <w:r>
        <w:rPr>
          <w:rStyle w:val="subscript"/>
        </w:rPr>
        <w:t>2</w:t>
      </w:r>
      <w:r>
        <w:t xml:space="preserve"> </w:t>
      </w:r>
      <w:r>
        <w:sym w:font="Symbol" w:char="F0C5"/>
      </w:r>
      <w:r>
        <w:t xml:space="preserve"> </w:t>
      </w:r>
      <w:r>
        <w:rPr>
          <w:b/>
          <w:bCs/>
        </w:rPr>
        <w:t>B</w:t>
      </w:r>
      <w:r>
        <w:rPr>
          <w:rStyle w:val="subscript"/>
        </w:rPr>
        <w:t xml:space="preserve">2 </w:t>
      </w:r>
      <w:r>
        <w:t xml:space="preserve">]   =  [ </w:t>
      </w:r>
      <w:r>
        <w:rPr>
          <w:b/>
          <w:bCs/>
        </w:rPr>
        <w:t>A</w:t>
      </w:r>
      <w:r>
        <w:rPr>
          <w:rStyle w:val="subscript"/>
        </w:rPr>
        <w:t>1</w:t>
      </w:r>
      <w:r>
        <w:t xml:space="preserve">, </w:t>
      </w:r>
      <w:r>
        <w:rPr>
          <w:b/>
          <w:bCs/>
        </w:rPr>
        <w:t>A</w:t>
      </w:r>
      <w:r>
        <w:rPr>
          <w:rStyle w:val="subscript"/>
        </w:rPr>
        <w:t>2</w:t>
      </w:r>
      <w:r>
        <w:t xml:space="preserve"> ] </w:t>
      </w:r>
      <w:r>
        <w:sym w:font="Symbol" w:char="F0C5"/>
      </w:r>
      <w:r>
        <w:t xml:space="preserve"> [ </w:t>
      </w:r>
      <w:r>
        <w:rPr>
          <w:b/>
          <w:bCs/>
        </w:rPr>
        <w:t>B</w:t>
      </w:r>
      <w:r>
        <w:rPr>
          <w:rStyle w:val="subscript"/>
        </w:rPr>
        <w:t>1</w:t>
      </w:r>
      <w:r>
        <w:t xml:space="preserve">, </w:t>
      </w:r>
      <w:r>
        <w:rPr>
          <w:b/>
          <w:bCs/>
        </w:rPr>
        <w:t>B</w:t>
      </w:r>
      <w:r>
        <w:rPr>
          <w:rStyle w:val="subscript"/>
        </w:rPr>
        <w:t>2</w:t>
      </w:r>
      <w:r>
        <w:t xml:space="preserve"> ]</w:t>
      </w:r>
    </w:p>
    <w:p w14:paraId="6DBB3BC7" w14:textId="77777777" w:rsidR="00357F21" w:rsidRDefault="00357F21"/>
    <w:p w14:paraId="42F12B64" w14:textId="77777777" w:rsidR="00357F21" w:rsidRDefault="00357F21">
      <w:pPr>
        <w:rPr>
          <w:u w:val="single"/>
        </w:rPr>
      </w:pPr>
      <w:r>
        <w:rPr>
          <w:u w:val="single"/>
        </w:rPr>
        <w:t xml:space="preserve">Lecture 11. </w:t>
      </w:r>
    </w:p>
    <w:p w14:paraId="391A7CF6" w14:textId="77777777" w:rsidR="00357F21" w:rsidRDefault="00357F21"/>
    <w:p w14:paraId="4838B6D8" w14:textId="77777777" w:rsidR="00357F21" w:rsidRDefault="00357F21">
      <w:r>
        <w:t xml:space="preserve">Using the above theorem, I consider a direct sum of generators </w:t>
      </w:r>
    </w:p>
    <w:p w14:paraId="42CB4F44" w14:textId="77777777" w:rsidR="00357F21" w:rsidRDefault="00357F21"/>
    <w:p w14:paraId="0CACB288" w14:textId="77777777" w:rsidR="00357F21" w:rsidRDefault="00357F21">
      <w:r>
        <w:tab/>
      </w:r>
      <w:r>
        <w:tab/>
        <w:t>J</w:t>
      </w:r>
      <w:r>
        <w:rPr>
          <w:rStyle w:val="subscript"/>
        </w:rPr>
        <w:t>i</w:t>
      </w:r>
      <w:r>
        <w:rPr>
          <w:rStyle w:val="superscript"/>
        </w:rPr>
        <w:t>j1</w:t>
      </w:r>
      <w:r>
        <w:rPr>
          <w:rStyle w:val="superscript"/>
        </w:rPr>
        <w:sym w:font="Symbol" w:char="F0C5"/>
      </w:r>
      <w:r>
        <w:rPr>
          <w:rStyle w:val="superscript"/>
        </w:rPr>
        <w:t xml:space="preserve">j2 </w:t>
      </w:r>
      <w:r w:rsidR="00B15BE9">
        <w:t xml:space="preserve"> =  </w:t>
      </w:r>
      <w:r>
        <w:t xml:space="preserve"> J</w:t>
      </w:r>
      <w:r>
        <w:rPr>
          <w:rStyle w:val="subscript"/>
        </w:rPr>
        <w:t>i</w:t>
      </w:r>
      <w:r>
        <w:rPr>
          <w:rStyle w:val="superscript"/>
        </w:rPr>
        <w:t>j1</w:t>
      </w:r>
      <w:r>
        <w:t xml:space="preserve"> </w:t>
      </w:r>
      <w:r>
        <w:sym w:font="Symbol" w:char="F0C5"/>
      </w:r>
      <w:r>
        <w:t xml:space="preserve"> J</w:t>
      </w:r>
      <w:r>
        <w:rPr>
          <w:rStyle w:val="subscript"/>
        </w:rPr>
        <w:t>i</w:t>
      </w:r>
      <w:r>
        <w:rPr>
          <w:rStyle w:val="superscript"/>
        </w:rPr>
        <w:t>j2</w:t>
      </w:r>
    </w:p>
    <w:p w14:paraId="5849C22D" w14:textId="77777777" w:rsidR="00357F21" w:rsidRDefault="00357F21"/>
    <w:p w14:paraId="20AB3016" w14:textId="77777777" w:rsidR="00357F21" w:rsidRDefault="00357F21">
      <w:r>
        <w:t>The result is a "representation" of the Lie Algebra of SO(3) or SU(2) but since it can be put into block diagonal form by a unitary transformation (in this case unity), it is a "</w:t>
      </w:r>
      <w:r>
        <w:rPr>
          <w:b/>
          <w:bCs/>
        </w:rPr>
        <w:t>reducible representation</w:t>
      </w:r>
      <w:r>
        <w:t xml:space="preserve">" . All the basic reps of SO(3) that we talk about are </w:t>
      </w:r>
      <w:r>
        <w:rPr>
          <w:b/>
          <w:bCs/>
        </w:rPr>
        <w:t>irreducible</w:t>
      </w:r>
      <w:r>
        <w:t xml:space="preserve">. Same talk applies to the Lie Group elements, and we thus have the "irreducible unitary representations of SO(3)". </w:t>
      </w:r>
    </w:p>
    <w:p w14:paraId="62607982" w14:textId="77777777" w:rsidR="00357F21" w:rsidRDefault="00357F21"/>
    <w:p w14:paraId="2A224EF0" w14:textId="77777777" w:rsidR="00357F21" w:rsidRDefault="00357F21">
      <w:pPr>
        <w:rPr>
          <w:u w:val="single"/>
        </w:rPr>
      </w:pPr>
      <w:r>
        <w:rPr>
          <w:u w:val="single"/>
        </w:rPr>
        <w:t>Lecture 12</w:t>
      </w:r>
    </w:p>
    <w:p w14:paraId="013B1772" w14:textId="77777777" w:rsidR="00357F21" w:rsidRDefault="00357F21"/>
    <w:p w14:paraId="52FF241D" w14:textId="77777777" w:rsidR="00357F21" w:rsidRDefault="00357F21">
      <w:r>
        <w:t xml:space="preserve">Here we talk about </w:t>
      </w:r>
      <w:r>
        <w:rPr>
          <w:b/>
          <w:bCs/>
        </w:rPr>
        <w:t>direct product</w:t>
      </w:r>
      <w:r>
        <w:t xml:space="preserve"> (cross product, Kronecker product) representations. Here are some of the rules: </w:t>
      </w:r>
    </w:p>
    <w:p w14:paraId="2119531E" w14:textId="77777777" w:rsidR="00357F21" w:rsidRDefault="00357F21"/>
    <w:p w14:paraId="63965806" w14:textId="77777777" w:rsidR="00357F21" w:rsidRDefault="00357F21">
      <w:r>
        <w:tab/>
        <w:t xml:space="preserve"> </w:t>
      </w:r>
      <w:r>
        <w:rPr>
          <w:b/>
          <w:bCs/>
        </w:rPr>
        <w:t>a</w:t>
      </w:r>
      <w:r>
        <w:rPr>
          <w:rStyle w:val="subscript"/>
        </w:rPr>
        <w:t>1</w:t>
      </w:r>
      <w:r>
        <w:t xml:space="preserve"> </w:t>
      </w:r>
      <w:r>
        <w:sym w:font="Symbol" w:char="F0C4"/>
      </w:r>
      <w:r>
        <w:t xml:space="preserve"> </w:t>
      </w:r>
      <w:r>
        <w:rPr>
          <w:b/>
          <w:bCs/>
        </w:rPr>
        <w:t>b</w:t>
      </w:r>
      <w:r>
        <w:rPr>
          <w:rStyle w:val="subscript"/>
        </w:rPr>
        <w:t>1</w:t>
      </w:r>
      <w:r>
        <w:t xml:space="preserve">   = a vector in the space </w:t>
      </w:r>
      <w:r>
        <w:rPr>
          <w:rFonts w:ascii="Script MT Bold" w:hAnsi="Script MT Bold"/>
        </w:rPr>
        <w:t>H</w:t>
      </w:r>
      <w:r>
        <w:rPr>
          <w:rStyle w:val="superscript"/>
        </w:rPr>
        <w:t>a</w:t>
      </w:r>
      <w:r>
        <w:rPr>
          <w:rStyle w:val="superscript"/>
        </w:rPr>
        <w:sym w:font="Symbol" w:char="F0C4"/>
      </w:r>
      <w:r>
        <w:rPr>
          <w:rStyle w:val="superscript"/>
        </w:rPr>
        <w:t>b</w:t>
      </w:r>
      <w:r>
        <w:t xml:space="preserve">  </w:t>
      </w:r>
      <w:r>
        <w:tab/>
      </w:r>
      <w:r>
        <w:tab/>
      </w:r>
    </w:p>
    <w:p w14:paraId="19BBCBE1" w14:textId="77777777" w:rsidR="00357F21" w:rsidRDefault="00357F21">
      <w:r>
        <w:t xml:space="preserve">       </w:t>
      </w:r>
      <w:r>
        <w:rPr>
          <w:b/>
          <w:bCs/>
        </w:rPr>
        <w:t>a</w:t>
      </w:r>
      <w:r>
        <w:rPr>
          <w:rStyle w:val="subscript"/>
          <w:b w:val="0"/>
          <w:bCs/>
        </w:rPr>
        <w:t>1</w:t>
      </w:r>
      <w:r>
        <w:t xml:space="preserve"> + </w:t>
      </w:r>
      <w:r>
        <w:rPr>
          <w:b/>
          <w:bCs/>
        </w:rPr>
        <w:t>a</w:t>
      </w:r>
      <w:r>
        <w:rPr>
          <w:rStyle w:val="subscript"/>
          <w:b w:val="0"/>
          <w:bCs/>
        </w:rPr>
        <w:t>2</w:t>
      </w:r>
      <w:r>
        <w:t xml:space="preserve">    = a vector in the space </w:t>
      </w:r>
      <w:r>
        <w:rPr>
          <w:rFonts w:ascii="Script MT Bold" w:hAnsi="Script MT Bold"/>
        </w:rPr>
        <w:t>H</w:t>
      </w:r>
      <w:r>
        <w:rPr>
          <w:rStyle w:val="superscript"/>
        </w:rPr>
        <w:t>a</w:t>
      </w:r>
    </w:p>
    <w:p w14:paraId="54892737" w14:textId="77777777" w:rsidR="00357F21" w:rsidRDefault="00357F21">
      <w:r>
        <w:tab/>
      </w:r>
    </w:p>
    <w:p w14:paraId="2CB256D4" w14:textId="77777777" w:rsidR="00357F21" w:rsidRDefault="00357F21">
      <w:r>
        <w:tab/>
      </w:r>
      <w:r>
        <w:rPr>
          <w:b/>
          <w:bCs/>
        </w:rPr>
        <w:t>A</w:t>
      </w:r>
      <w:r>
        <w:rPr>
          <w:rStyle w:val="subscript"/>
        </w:rPr>
        <w:t>1</w:t>
      </w:r>
      <w:r>
        <w:t xml:space="preserve"> </w:t>
      </w:r>
      <w:r>
        <w:sym w:font="Symbol" w:char="F0C4"/>
      </w:r>
      <w:r>
        <w:t xml:space="preserve"> </w:t>
      </w:r>
      <w:r>
        <w:rPr>
          <w:b/>
          <w:bCs/>
        </w:rPr>
        <w:t>B</w:t>
      </w:r>
      <w:r>
        <w:rPr>
          <w:rStyle w:val="subscript"/>
        </w:rPr>
        <w:t>1</w:t>
      </w:r>
      <w:r>
        <w:t xml:space="preserve"> = an operator in the space </w:t>
      </w:r>
      <w:r>
        <w:rPr>
          <w:rFonts w:ascii="Script MT Bold" w:hAnsi="Script MT Bold"/>
        </w:rPr>
        <w:t>H</w:t>
      </w:r>
      <w:r>
        <w:rPr>
          <w:rStyle w:val="superscript"/>
        </w:rPr>
        <w:t>a</w:t>
      </w:r>
      <w:r>
        <w:rPr>
          <w:rStyle w:val="superscript"/>
        </w:rPr>
        <w:sym w:font="Symbol" w:char="F0C4"/>
      </w:r>
      <w:r>
        <w:rPr>
          <w:rStyle w:val="superscript"/>
        </w:rPr>
        <w:t>b</w:t>
      </w:r>
    </w:p>
    <w:p w14:paraId="50B9C16E" w14:textId="77777777" w:rsidR="00357F21" w:rsidRDefault="00357F21">
      <w:r>
        <w:tab/>
      </w:r>
    </w:p>
    <w:p w14:paraId="013E7E91" w14:textId="77777777" w:rsidR="00357F21" w:rsidRDefault="00357F21">
      <w:r>
        <w:t xml:space="preserve">Rule for addition of vectors in </w:t>
      </w:r>
      <w:r>
        <w:rPr>
          <w:rFonts w:ascii="Script MT Bold" w:hAnsi="Script MT Bold"/>
        </w:rPr>
        <w:t>H</w:t>
      </w:r>
      <w:r>
        <w:rPr>
          <w:rStyle w:val="superscript"/>
        </w:rPr>
        <w:t>a</w:t>
      </w:r>
      <w:r>
        <w:rPr>
          <w:rStyle w:val="superscript"/>
        </w:rPr>
        <w:sym w:font="Symbol" w:char="F0C4"/>
      </w:r>
      <w:r>
        <w:rPr>
          <w:rStyle w:val="superscript"/>
        </w:rPr>
        <w:t>b</w:t>
      </w:r>
      <w:r>
        <w:t xml:space="preserve"> :</w:t>
      </w:r>
      <w:r>
        <w:tab/>
        <w:t xml:space="preserve"> </w:t>
      </w:r>
      <w:r>
        <w:rPr>
          <w:b/>
          <w:bCs/>
        </w:rPr>
        <w:t>a</w:t>
      </w:r>
      <w:r>
        <w:rPr>
          <w:rStyle w:val="subscript"/>
        </w:rPr>
        <w:t>1</w:t>
      </w:r>
      <w:r>
        <w:t xml:space="preserve"> </w:t>
      </w:r>
      <w:r>
        <w:sym w:font="Symbol" w:char="F0C4"/>
      </w:r>
      <w:r>
        <w:t xml:space="preserve"> </w:t>
      </w:r>
      <w:r>
        <w:rPr>
          <w:b/>
          <w:bCs/>
        </w:rPr>
        <w:t>b</w:t>
      </w:r>
      <w:r>
        <w:rPr>
          <w:rStyle w:val="subscript"/>
        </w:rPr>
        <w:t>1</w:t>
      </w:r>
      <w:r>
        <w:t xml:space="preserve">  + </w:t>
      </w:r>
      <w:r>
        <w:rPr>
          <w:b/>
          <w:bCs/>
        </w:rPr>
        <w:t>a</w:t>
      </w:r>
      <w:r>
        <w:rPr>
          <w:rStyle w:val="subscript"/>
        </w:rPr>
        <w:t>2</w:t>
      </w:r>
      <w:r>
        <w:t xml:space="preserve"> </w:t>
      </w:r>
      <w:r>
        <w:sym w:font="Symbol" w:char="F0C4"/>
      </w:r>
      <w:r>
        <w:t xml:space="preserve"> </w:t>
      </w:r>
      <w:r>
        <w:rPr>
          <w:b/>
          <w:bCs/>
        </w:rPr>
        <w:t>b</w:t>
      </w:r>
      <w:r>
        <w:rPr>
          <w:rStyle w:val="subscript"/>
        </w:rPr>
        <w:t>2</w:t>
      </w:r>
      <w:r>
        <w:t xml:space="preserve">    </w:t>
      </w:r>
      <w:r>
        <w:sym w:font="Symbol" w:char="F0B9"/>
      </w:r>
      <w:r>
        <w:t xml:space="preserve">  (</w:t>
      </w:r>
      <w:r>
        <w:rPr>
          <w:b/>
          <w:bCs/>
        </w:rPr>
        <w:t>a</w:t>
      </w:r>
      <w:r>
        <w:rPr>
          <w:rStyle w:val="subscript"/>
        </w:rPr>
        <w:t>1</w:t>
      </w:r>
      <w:r>
        <w:t xml:space="preserve"> + </w:t>
      </w:r>
      <w:r>
        <w:rPr>
          <w:b/>
          <w:bCs/>
        </w:rPr>
        <w:t>a</w:t>
      </w:r>
      <w:r>
        <w:rPr>
          <w:rStyle w:val="subscript"/>
        </w:rPr>
        <w:t>2</w:t>
      </w:r>
      <w:r>
        <w:t xml:space="preserve">) </w:t>
      </w:r>
      <w:r>
        <w:sym w:font="Symbol" w:char="F0C4"/>
      </w:r>
      <w:r>
        <w:t xml:space="preserve"> (</w:t>
      </w:r>
      <w:r>
        <w:rPr>
          <w:b/>
          <w:bCs/>
        </w:rPr>
        <w:t>b</w:t>
      </w:r>
      <w:r>
        <w:rPr>
          <w:rStyle w:val="subscript"/>
        </w:rPr>
        <w:t>1</w:t>
      </w:r>
      <w:r>
        <w:t xml:space="preserve"> + </w:t>
      </w:r>
      <w:r>
        <w:rPr>
          <w:b/>
          <w:bCs/>
        </w:rPr>
        <w:t>b</w:t>
      </w:r>
      <w:r>
        <w:rPr>
          <w:rStyle w:val="subscript"/>
        </w:rPr>
        <w:t>2</w:t>
      </w:r>
      <w:r>
        <w:t>)</w:t>
      </w:r>
    </w:p>
    <w:p w14:paraId="558A3FD7" w14:textId="77777777" w:rsidR="00357F21" w:rsidRDefault="00357F21"/>
    <w:p w14:paraId="33BFF9AB" w14:textId="77777777" w:rsidR="00357F21" w:rsidRDefault="00357F21">
      <w:r>
        <w:tab/>
      </w:r>
      <w:r>
        <w:tab/>
      </w:r>
      <w:r>
        <w:tab/>
      </w:r>
      <w:r>
        <w:tab/>
      </w:r>
      <w:r>
        <w:tab/>
        <w:t>but</w:t>
      </w:r>
      <w:r>
        <w:tab/>
      </w:r>
      <w:r>
        <w:rPr>
          <w:b/>
          <w:bCs/>
        </w:rPr>
        <w:t>a</w:t>
      </w:r>
      <w:r>
        <w:rPr>
          <w:rStyle w:val="subscript"/>
        </w:rPr>
        <w:t>1</w:t>
      </w:r>
      <w:r>
        <w:t xml:space="preserve"> </w:t>
      </w:r>
      <w:r>
        <w:sym w:font="Symbol" w:char="F0C4"/>
      </w:r>
      <w:r>
        <w:t xml:space="preserve"> </w:t>
      </w:r>
      <w:r>
        <w:rPr>
          <w:b/>
          <w:bCs/>
        </w:rPr>
        <w:t>b</w:t>
      </w:r>
      <w:r>
        <w:rPr>
          <w:rStyle w:val="subscript"/>
        </w:rPr>
        <w:t>1</w:t>
      </w:r>
      <w:r>
        <w:t xml:space="preserve">  + </w:t>
      </w:r>
      <w:r>
        <w:rPr>
          <w:b/>
          <w:bCs/>
        </w:rPr>
        <w:t>a</w:t>
      </w:r>
      <w:r>
        <w:rPr>
          <w:rStyle w:val="subscript"/>
        </w:rPr>
        <w:t>1</w:t>
      </w:r>
      <w:r>
        <w:t xml:space="preserve"> </w:t>
      </w:r>
      <w:r>
        <w:sym w:font="Symbol" w:char="F0C4"/>
      </w:r>
      <w:r>
        <w:t xml:space="preserve"> </w:t>
      </w:r>
      <w:r>
        <w:rPr>
          <w:b/>
          <w:bCs/>
        </w:rPr>
        <w:t>b</w:t>
      </w:r>
      <w:r>
        <w:rPr>
          <w:rStyle w:val="subscript"/>
        </w:rPr>
        <w:t>2</w:t>
      </w:r>
      <w:r>
        <w:t xml:space="preserve">   = </w:t>
      </w:r>
      <w:r>
        <w:rPr>
          <w:b/>
          <w:bCs/>
        </w:rPr>
        <w:t>a</w:t>
      </w:r>
      <w:r>
        <w:rPr>
          <w:vertAlign w:val="subscript"/>
        </w:rPr>
        <w:t>1</w:t>
      </w:r>
      <w:r>
        <w:t xml:space="preserve"> </w:t>
      </w:r>
      <w:r>
        <w:sym w:font="Symbol" w:char="F0C4"/>
      </w:r>
      <w:r>
        <w:t xml:space="preserve"> (</w:t>
      </w:r>
      <w:r>
        <w:rPr>
          <w:b/>
          <w:bCs/>
        </w:rPr>
        <w:t>b</w:t>
      </w:r>
      <w:r>
        <w:rPr>
          <w:rStyle w:val="subscript"/>
        </w:rPr>
        <w:t>1</w:t>
      </w:r>
      <w:r>
        <w:t xml:space="preserve">  + </w:t>
      </w:r>
      <w:r>
        <w:rPr>
          <w:b/>
          <w:bCs/>
        </w:rPr>
        <w:t>b</w:t>
      </w:r>
      <w:r>
        <w:rPr>
          <w:rStyle w:val="subscript"/>
        </w:rPr>
        <w:t>2</w:t>
      </w:r>
      <w:r>
        <w:t>)</w:t>
      </w:r>
    </w:p>
    <w:p w14:paraId="66D9DCE6" w14:textId="77777777" w:rsidR="00357F21" w:rsidRDefault="00357F21"/>
    <w:p w14:paraId="4EFC6435" w14:textId="77777777" w:rsidR="00357F21" w:rsidRDefault="00357F21">
      <w:r>
        <w:t xml:space="preserve">And similarly for adding operators: </w:t>
      </w:r>
      <w:r>
        <w:tab/>
      </w:r>
      <w:r>
        <w:rPr>
          <w:b/>
          <w:bCs/>
        </w:rPr>
        <w:t>A</w:t>
      </w:r>
      <w:r>
        <w:rPr>
          <w:rStyle w:val="subscript"/>
        </w:rPr>
        <w:t>1</w:t>
      </w:r>
      <w:r>
        <w:t xml:space="preserve"> </w:t>
      </w:r>
      <w:r>
        <w:sym w:font="Symbol" w:char="F0C4"/>
      </w:r>
      <w:r>
        <w:t xml:space="preserve"> </w:t>
      </w:r>
      <w:r>
        <w:rPr>
          <w:b/>
          <w:bCs/>
        </w:rPr>
        <w:t>B</w:t>
      </w:r>
      <w:r>
        <w:rPr>
          <w:rStyle w:val="subscript"/>
        </w:rPr>
        <w:t>1</w:t>
      </w:r>
      <w:r>
        <w:t xml:space="preserve">  + </w:t>
      </w:r>
      <w:r>
        <w:rPr>
          <w:b/>
          <w:bCs/>
        </w:rPr>
        <w:t>A</w:t>
      </w:r>
      <w:r>
        <w:rPr>
          <w:rStyle w:val="subscript"/>
        </w:rPr>
        <w:t>2</w:t>
      </w:r>
      <w:r>
        <w:t xml:space="preserve"> </w:t>
      </w:r>
      <w:r>
        <w:sym w:font="Symbol" w:char="F0C4"/>
      </w:r>
      <w:r>
        <w:t xml:space="preserve"> </w:t>
      </w:r>
      <w:r>
        <w:rPr>
          <w:b/>
          <w:bCs/>
        </w:rPr>
        <w:t>B</w:t>
      </w:r>
      <w:r>
        <w:rPr>
          <w:rStyle w:val="subscript"/>
        </w:rPr>
        <w:t>2</w:t>
      </w:r>
      <w:r>
        <w:t xml:space="preserve">  </w:t>
      </w:r>
      <w:r>
        <w:sym w:font="Symbol" w:char="F0B9"/>
      </w:r>
      <w:r>
        <w:t xml:space="preserve">  (</w:t>
      </w:r>
      <w:r>
        <w:rPr>
          <w:b/>
          <w:bCs/>
        </w:rPr>
        <w:t>A</w:t>
      </w:r>
      <w:r>
        <w:rPr>
          <w:rStyle w:val="subscript"/>
        </w:rPr>
        <w:t>1</w:t>
      </w:r>
      <w:r>
        <w:t xml:space="preserve"> + </w:t>
      </w:r>
      <w:r>
        <w:rPr>
          <w:b/>
          <w:bCs/>
        </w:rPr>
        <w:t>A</w:t>
      </w:r>
      <w:r>
        <w:rPr>
          <w:rStyle w:val="subscript"/>
        </w:rPr>
        <w:t>2</w:t>
      </w:r>
      <w:r>
        <w:t xml:space="preserve">) </w:t>
      </w:r>
      <w:r>
        <w:sym w:font="Symbol" w:char="F0C4"/>
      </w:r>
      <w:r>
        <w:t xml:space="preserve"> (</w:t>
      </w:r>
      <w:r>
        <w:rPr>
          <w:b/>
          <w:bCs/>
        </w:rPr>
        <w:t>B</w:t>
      </w:r>
      <w:r>
        <w:rPr>
          <w:rStyle w:val="subscript"/>
        </w:rPr>
        <w:t>1</w:t>
      </w:r>
      <w:r>
        <w:t xml:space="preserve"> +</w:t>
      </w:r>
      <w:r>
        <w:rPr>
          <w:b/>
          <w:bCs/>
        </w:rPr>
        <w:t>B</w:t>
      </w:r>
      <w:r>
        <w:rPr>
          <w:rStyle w:val="subscript"/>
        </w:rPr>
        <w:t>2</w:t>
      </w:r>
      <w:r>
        <w:t>)</w:t>
      </w:r>
    </w:p>
    <w:p w14:paraId="439D1A5F" w14:textId="77777777" w:rsidR="00357F21" w:rsidRDefault="00357F21"/>
    <w:p w14:paraId="7D099589" w14:textId="77777777" w:rsidR="00357F21" w:rsidRDefault="00357F21">
      <w:r>
        <w:tab/>
      </w:r>
      <w:r>
        <w:tab/>
      </w:r>
      <w:r>
        <w:tab/>
      </w:r>
      <w:r>
        <w:tab/>
      </w:r>
      <w:r>
        <w:tab/>
        <w:t xml:space="preserve">but </w:t>
      </w:r>
      <w:r>
        <w:tab/>
      </w:r>
      <w:r>
        <w:rPr>
          <w:b/>
          <w:bCs/>
        </w:rPr>
        <w:t>A</w:t>
      </w:r>
      <w:r>
        <w:rPr>
          <w:rStyle w:val="subscript"/>
        </w:rPr>
        <w:t>1</w:t>
      </w:r>
      <w:r>
        <w:t xml:space="preserve"> </w:t>
      </w:r>
      <w:r>
        <w:sym w:font="Symbol" w:char="F0C4"/>
      </w:r>
      <w:r>
        <w:t xml:space="preserve"> </w:t>
      </w:r>
      <w:r>
        <w:rPr>
          <w:b/>
          <w:bCs/>
        </w:rPr>
        <w:t>B</w:t>
      </w:r>
      <w:r>
        <w:rPr>
          <w:rStyle w:val="subscript"/>
        </w:rPr>
        <w:t>1</w:t>
      </w:r>
      <w:r>
        <w:t xml:space="preserve">  + </w:t>
      </w:r>
      <w:r>
        <w:rPr>
          <w:b/>
          <w:bCs/>
        </w:rPr>
        <w:t>A</w:t>
      </w:r>
      <w:r>
        <w:rPr>
          <w:rStyle w:val="subscript"/>
        </w:rPr>
        <w:t>1</w:t>
      </w:r>
      <w:r>
        <w:t xml:space="preserve"> </w:t>
      </w:r>
      <w:r>
        <w:sym w:font="Symbol" w:char="F0C4"/>
      </w:r>
      <w:r>
        <w:t xml:space="preserve"> </w:t>
      </w:r>
      <w:r>
        <w:rPr>
          <w:b/>
          <w:bCs/>
        </w:rPr>
        <w:t>B</w:t>
      </w:r>
      <w:r>
        <w:rPr>
          <w:rStyle w:val="subscript"/>
        </w:rPr>
        <w:t>2</w:t>
      </w:r>
      <w:r>
        <w:t xml:space="preserve">  =  </w:t>
      </w:r>
      <w:r>
        <w:rPr>
          <w:b/>
          <w:bCs/>
        </w:rPr>
        <w:t>A</w:t>
      </w:r>
      <w:r>
        <w:rPr>
          <w:rStyle w:val="subscript"/>
        </w:rPr>
        <w:t>1</w:t>
      </w:r>
      <w:r>
        <w:t xml:space="preserve">  </w:t>
      </w:r>
      <w:r>
        <w:sym w:font="Symbol" w:char="F0C4"/>
      </w:r>
      <w:r>
        <w:t xml:space="preserve"> (</w:t>
      </w:r>
      <w:r>
        <w:rPr>
          <w:b/>
          <w:bCs/>
        </w:rPr>
        <w:t>B</w:t>
      </w:r>
      <w:r>
        <w:rPr>
          <w:rStyle w:val="subscript"/>
        </w:rPr>
        <w:t>1</w:t>
      </w:r>
      <w:r>
        <w:t xml:space="preserve"> +</w:t>
      </w:r>
      <w:r>
        <w:rPr>
          <w:b/>
          <w:bCs/>
        </w:rPr>
        <w:t>B</w:t>
      </w:r>
      <w:r>
        <w:rPr>
          <w:rStyle w:val="subscript"/>
        </w:rPr>
        <w:t>2</w:t>
      </w:r>
      <w:r>
        <w:t>)</w:t>
      </w:r>
    </w:p>
    <w:p w14:paraId="73BA9F9A" w14:textId="77777777" w:rsidR="00357F21" w:rsidRDefault="00357F21"/>
    <w:p w14:paraId="5989DA71" w14:textId="77777777" w:rsidR="00357F21" w:rsidRDefault="00357F21">
      <w:r>
        <w:t xml:space="preserve">So right away, things are much different from the direct sum situation.  </w:t>
      </w:r>
    </w:p>
    <w:p w14:paraId="188E18DD" w14:textId="77777777" w:rsidR="00357F21" w:rsidRDefault="00357F21"/>
    <w:p w14:paraId="1E5C9AC6" w14:textId="77777777" w:rsidR="00357F21" w:rsidRDefault="00357F21">
      <w:r>
        <w:t xml:space="preserve">You don't "multiply" vectors in </w:t>
      </w:r>
      <w:r>
        <w:rPr>
          <w:rFonts w:ascii="Script MT Bold" w:hAnsi="Script MT Bold"/>
        </w:rPr>
        <w:t>H</w:t>
      </w:r>
      <w:r>
        <w:rPr>
          <w:rStyle w:val="superscript"/>
        </w:rPr>
        <w:t>a</w:t>
      </w:r>
      <w:r>
        <w:rPr>
          <w:rStyle w:val="superscript"/>
        </w:rPr>
        <w:sym w:font="Symbol" w:char="F0C4"/>
      </w:r>
      <w:r>
        <w:rPr>
          <w:rStyle w:val="superscript"/>
        </w:rPr>
        <w:t>b</w:t>
      </w:r>
      <w:r>
        <w:t xml:space="preserve"> , you take their scalar product, so write that as</w:t>
      </w:r>
    </w:p>
    <w:p w14:paraId="61AA5227" w14:textId="77777777" w:rsidR="00357F21" w:rsidRDefault="00357F21"/>
    <w:p w14:paraId="5E1E9329" w14:textId="77777777" w:rsidR="00357F21" w:rsidRDefault="00357F21">
      <w:r>
        <w:tab/>
        <w:t xml:space="preserve">&lt; </w:t>
      </w:r>
      <w:r>
        <w:rPr>
          <w:b/>
          <w:bCs/>
        </w:rPr>
        <w:t>a</w:t>
      </w:r>
      <w:r>
        <w:rPr>
          <w:rStyle w:val="subscript"/>
        </w:rPr>
        <w:t>1</w:t>
      </w:r>
      <w:r>
        <w:t xml:space="preserve"> </w:t>
      </w:r>
      <w:r>
        <w:sym w:font="Symbol" w:char="F0C4"/>
      </w:r>
      <w:r>
        <w:t xml:space="preserve"> </w:t>
      </w:r>
      <w:r>
        <w:rPr>
          <w:b/>
          <w:bCs/>
        </w:rPr>
        <w:t>b</w:t>
      </w:r>
      <w:r>
        <w:rPr>
          <w:rStyle w:val="subscript"/>
        </w:rPr>
        <w:t>1</w:t>
      </w:r>
      <w:r>
        <w:t xml:space="preserve"> , </w:t>
      </w:r>
      <w:r>
        <w:rPr>
          <w:b/>
          <w:bCs/>
        </w:rPr>
        <w:t>a</w:t>
      </w:r>
      <w:r>
        <w:rPr>
          <w:rStyle w:val="subscript"/>
        </w:rPr>
        <w:t>2</w:t>
      </w:r>
      <w:r>
        <w:t xml:space="preserve"> </w:t>
      </w:r>
      <w:r>
        <w:sym w:font="Symbol" w:char="F0C4"/>
      </w:r>
      <w:r>
        <w:t xml:space="preserve"> </w:t>
      </w:r>
      <w:r>
        <w:rPr>
          <w:b/>
          <w:bCs/>
        </w:rPr>
        <w:t>b</w:t>
      </w:r>
      <w:r>
        <w:rPr>
          <w:rStyle w:val="subscript"/>
        </w:rPr>
        <w:t>2</w:t>
      </w:r>
      <w:r>
        <w:t>&gt;</w:t>
      </w:r>
      <w:r>
        <w:rPr>
          <w:rStyle w:val="subscript"/>
        </w:rPr>
        <w:t>a</w:t>
      </w:r>
      <w:r>
        <w:rPr>
          <w:rStyle w:val="subscript"/>
        </w:rPr>
        <w:sym w:font="Symbol" w:char="F0C4"/>
      </w:r>
      <w:r>
        <w:rPr>
          <w:rStyle w:val="subscript"/>
        </w:rPr>
        <w:t>b</w:t>
      </w:r>
      <w:r>
        <w:t xml:space="preserve">   = &lt; </w:t>
      </w:r>
      <w:r>
        <w:rPr>
          <w:b/>
          <w:bCs/>
        </w:rPr>
        <w:t>a</w:t>
      </w:r>
      <w:r>
        <w:rPr>
          <w:vertAlign w:val="subscript"/>
        </w:rPr>
        <w:t>1</w:t>
      </w:r>
      <w:r>
        <w:t xml:space="preserve"> , </w:t>
      </w:r>
      <w:r>
        <w:rPr>
          <w:b/>
          <w:bCs/>
        </w:rPr>
        <w:t>a</w:t>
      </w:r>
      <w:r>
        <w:rPr>
          <w:vertAlign w:val="subscript"/>
        </w:rPr>
        <w:t>2</w:t>
      </w:r>
      <w:r>
        <w:t>&gt;</w:t>
      </w:r>
      <w:r>
        <w:rPr>
          <w:rStyle w:val="subscript"/>
        </w:rPr>
        <w:t>a</w:t>
      </w:r>
      <w:r>
        <w:t xml:space="preserve">  &lt;</w:t>
      </w:r>
      <w:r>
        <w:rPr>
          <w:b/>
          <w:bCs/>
        </w:rPr>
        <w:t>b</w:t>
      </w:r>
      <w:r>
        <w:rPr>
          <w:vertAlign w:val="subscript"/>
        </w:rPr>
        <w:t>1</w:t>
      </w:r>
      <w:r>
        <w:t xml:space="preserve"> , </w:t>
      </w:r>
      <w:r>
        <w:rPr>
          <w:b/>
          <w:bCs/>
        </w:rPr>
        <w:t>b</w:t>
      </w:r>
      <w:r>
        <w:rPr>
          <w:vertAlign w:val="subscript"/>
        </w:rPr>
        <w:t>2</w:t>
      </w:r>
      <w:r>
        <w:t>&gt;</w:t>
      </w:r>
      <w:r>
        <w:rPr>
          <w:rStyle w:val="subscript"/>
        </w:rPr>
        <w:t>b</w:t>
      </w:r>
      <w:r>
        <w:t xml:space="preserve"> </w:t>
      </w:r>
      <w:r>
        <w:tab/>
      </w:r>
      <w:r>
        <w:tab/>
        <w:t>// normal multiplication</w:t>
      </w:r>
    </w:p>
    <w:p w14:paraId="56006270" w14:textId="77777777" w:rsidR="00357F21" w:rsidRDefault="00357F21"/>
    <w:p w14:paraId="67CD34A8" w14:textId="77777777" w:rsidR="00357F21" w:rsidRDefault="00357F21">
      <w:r>
        <w:t xml:space="preserve">If you define the scalar product in this way, you can show that this really is a scalar product. </w:t>
      </w:r>
    </w:p>
    <w:p w14:paraId="466A064B" w14:textId="77777777" w:rsidR="00357F21" w:rsidRDefault="00357F21"/>
    <w:p w14:paraId="6C804F59" w14:textId="77777777" w:rsidR="00357F21" w:rsidRDefault="00357F21">
      <w:r>
        <w:t xml:space="preserve">You do multiply operators with no symbol used to show it:  </w:t>
      </w:r>
    </w:p>
    <w:p w14:paraId="1170FCF3" w14:textId="77777777" w:rsidR="00357F21" w:rsidRDefault="00357F21"/>
    <w:p w14:paraId="36A4B43E" w14:textId="77777777" w:rsidR="00357F21" w:rsidRDefault="00357F21">
      <w:r>
        <w:tab/>
      </w:r>
      <w:r>
        <w:tab/>
      </w:r>
      <w:r>
        <w:rPr>
          <w:b/>
          <w:bCs/>
        </w:rPr>
        <w:t>A</w:t>
      </w:r>
      <w:r>
        <w:rPr>
          <w:rStyle w:val="subscript"/>
        </w:rPr>
        <w:t>1</w:t>
      </w:r>
      <w:r>
        <w:t xml:space="preserve"> </w:t>
      </w:r>
      <w:r>
        <w:sym w:font="Symbol" w:char="F0C4"/>
      </w:r>
      <w:r>
        <w:t xml:space="preserve"> </w:t>
      </w:r>
      <w:r>
        <w:rPr>
          <w:b/>
          <w:bCs/>
        </w:rPr>
        <w:t>B</w:t>
      </w:r>
      <w:r>
        <w:rPr>
          <w:rStyle w:val="subscript"/>
        </w:rPr>
        <w:t>1</w:t>
      </w:r>
      <w:r>
        <w:t xml:space="preserve">   </w:t>
      </w:r>
      <w:r>
        <w:rPr>
          <w:b/>
          <w:bCs/>
        </w:rPr>
        <w:t>A</w:t>
      </w:r>
      <w:r>
        <w:rPr>
          <w:rStyle w:val="subscript"/>
        </w:rPr>
        <w:t>2</w:t>
      </w:r>
      <w:r>
        <w:t xml:space="preserve"> </w:t>
      </w:r>
      <w:r>
        <w:sym w:font="Symbol" w:char="F0C4"/>
      </w:r>
      <w:r>
        <w:t xml:space="preserve"> </w:t>
      </w:r>
      <w:r>
        <w:rPr>
          <w:b/>
          <w:bCs/>
        </w:rPr>
        <w:t>B</w:t>
      </w:r>
      <w:r>
        <w:rPr>
          <w:rStyle w:val="subscript"/>
        </w:rPr>
        <w:t>2</w:t>
      </w:r>
      <w:r>
        <w:t xml:space="preserve">    =  </w:t>
      </w:r>
      <w:r>
        <w:rPr>
          <w:b/>
          <w:bCs/>
        </w:rPr>
        <w:t>A</w:t>
      </w:r>
      <w:r>
        <w:rPr>
          <w:rStyle w:val="subscript"/>
        </w:rPr>
        <w:t>1</w:t>
      </w:r>
      <w:r>
        <w:rPr>
          <w:b/>
          <w:bCs/>
        </w:rPr>
        <w:t>A</w:t>
      </w:r>
      <w:r>
        <w:rPr>
          <w:rStyle w:val="subscript"/>
        </w:rPr>
        <w:t>2</w:t>
      </w:r>
      <w:r>
        <w:t xml:space="preserve"> </w:t>
      </w:r>
      <w:r>
        <w:sym w:font="Symbol" w:char="F0C4"/>
      </w:r>
      <w:r>
        <w:t xml:space="preserve"> </w:t>
      </w:r>
      <w:r>
        <w:rPr>
          <w:b/>
          <w:bCs/>
        </w:rPr>
        <w:t>B</w:t>
      </w:r>
      <w:r>
        <w:rPr>
          <w:rStyle w:val="subscript"/>
        </w:rPr>
        <w:t>1</w:t>
      </w:r>
      <w:r>
        <w:rPr>
          <w:b/>
          <w:bCs/>
        </w:rPr>
        <w:t>B</w:t>
      </w:r>
      <w:r>
        <w:rPr>
          <w:rStyle w:val="subscript"/>
        </w:rPr>
        <w:t>2</w:t>
      </w:r>
      <w:r>
        <w:t xml:space="preserve"> </w:t>
      </w:r>
    </w:p>
    <w:p w14:paraId="67A390AD" w14:textId="77777777" w:rsidR="00357F21" w:rsidRDefault="00357F21"/>
    <w:p w14:paraId="08F23B1B" w14:textId="77777777" w:rsidR="00357F21" w:rsidRDefault="00357F21">
      <w:r>
        <w:t xml:space="preserve">And you can act on a vector with an operator: </w:t>
      </w:r>
    </w:p>
    <w:p w14:paraId="4FD230C2" w14:textId="77777777" w:rsidR="00357F21" w:rsidRDefault="00357F21"/>
    <w:p w14:paraId="4DA553EC" w14:textId="77777777" w:rsidR="00357F21" w:rsidRDefault="00357F21">
      <w:r>
        <w:tab/>
      </w:r>
      <w:r>
        <w:tab/>
      </w:r>
      <w:r>
        <w:rPr>
          <w:b/>
          <w:bCs/>
        </w:rPr>
        <w:t>A</w:t>
      </w:r>
      <w:r>
        <w:t xml:space="preserve"> </w:t>
      </w:r>
      <w:r>
        <w:sym w:font="Symbol" w:char="F0C4"/>
      </w:r>
      <w:r>
        <w:t xml:space="preserve"> </w:t>
      </w:r>
      <w:r>
        <w:rPr>
          <w:b/>
          <w:bCs/>
        </w:rPr>
        <w:t>B</w:t>
      </w:r>
      <w:r>
        <w:t xml:space="preserve">  </w:t>
      </w:r>
      <w:r>
        <w:rPr>
          <w:b/>
          <w:bCs/>
        </w:rPr>
        <w:t>a</w:t>
      </w:r>
      <w:r>
        <w:rPr>
          <w:rStyle w:val="subscript"/>
        </w:rPr>
        <w:t>1</w:t>
      </w:r>
      <w:r>
        <w:t xml:space="preserve"> </w:t>
      </w:r>
      <w:r>
        <w:sym w:font="Symbol" w:char="F0C4"/>
      </w:r>
      <w:r>
        <w:t xml:space="preserve"> </w:t>
      </w:r>
      <w:r>
        <w:rPr>
          <w:b/>
          <w:bCs/>
        </w:rPr>
        <w:t>b</w:t>
      </w:r>
      <w:r>
        <w:rPr>
          <w:rStyle w:val="subscript"/>
        </w:rPr>
        <w:t xml:space="preserve">1  </w:t>
      </w:r>
      <w:r>
        <w:t xml:space="preserve">= </w:t>
      </w:r>
      <w:r>
        <w:rPr>
          <w:b/>
          <w:bCs/>
        </w:rPr>
        <w:t>Aa</w:t>
      </w:r>
      <w:r>
        <w:rPr>
          <w:rStyle w:val="subscript"/>
        </w:rPr>
        <w:t>1</w:t>
      </w:r>
      <w:r>
        <w:t xml:space="preserve"> </w:t>
      </w:r>
      <w:r>
        <w:sym w:font="Symbol" w:char="F0C4"/>
      </w:r>
      <w:r>
        <w:t xml:space="preserve"> </w:t>
      </w:r>
      <w:r>
        <w:rPr>
          <w:b/>
          <w:bCs/>
        </w:rPr>
        <w:t>B</w:t>
      </w:r>
      <w:r>
        <w:rPr>
          <w:rStyle w:val="subscript"/>
        </w:rPr>
        <w:t>1</w:t>
      </w:r>
      <w:r>
        <w:rPr>
          <w:b/>
          <w:bCs/>
        </w:rPr>
        <w:t>b</w:t>
      </w:r>
      <w:r>
        <w:rPr>
          <w:rStyle w:val="subscript"/>
        </w:rPr>
        <w:t>1</w:t>
      </w:r>
    </w:p>
    <w:p w14:paraId="5A916F95" w14:textId="77777777" w:rsidR="00357F21" w:rsidRDefault="00357F21"/>
    <w:p w14:paraId="187281B8" w14:textId="77777777" w:rsidR="00357F21" w:rsidRDefault="00357F21">
      <w:r>
        <w:t xml:space="preserve">These last two results are similar to those of the direct sum world. </w:t>
      </w:r>
    </w:p>
    <w:p w14:paraId="7BE73A78" w14:textId="77777777" w:rsidR="00357F21" w:rsidRDefault="00357F21"/>
    <w:p w14:paraId="70BB0A7F" w14:textId="77777777" w:rsidR="00357F21" w:rsidRDefault="00357F21">
      <w:r>
        <w:t xml:space="preserve">It is possible and in fact useful to write out specific matrix elements in this picture. For example, we can represent each index as a pair of indices. </w:t>
      </w:r>
    </w:p>
    <w:p w14:paraId="528EA28C" w14:textId="77777777" w:rsidR="00357F21" w:rsidRDefault="00357F21"/>
    <w:p w14:paraId="44FEAACD" w14:textId="77777777" w:rsidR="00357F21" w:rsidRDefault="00357F21">
      <w:r>
        <w:tab/>
      </w:r>
      <w:r>
        <w:tab/>
        <w:t>[</w:t>
      </w:r>
      <w:r>
        <w:rPr>
          <w:b/>
          <w:bCs/>
        </w:rPr>
        <w:t>A</w:t>
      </w:r>
      <w:r>
        <w:t xml:space="preserve"> </w:t>
      </w:r>
      <w:r>
        <w:sym w:font="Symbol" w:char="F0C4"/>
      </w:r>
      <w:r>
        <w:t xml:space="preserve"> </w:t>
      </w:r>
      <w:r>
        <w:rPr>
          <w:b/>
          <w:bCs/>
        </w:rPr>
        <w:t>B]</w:t>
      </w:r>
      <w:r>
        <w:rPr>
          <w:rStyle w:val="subscript"/>
        </w:rPr>
        <w:t>ij, i'j'</w:t>
      </w:r>
      <w:r>
        <w:t xml:space="preserve">  = A</w:t>
      </w:r>
      <w:r>
        <w:rPr>
          <w:rStyle w:val="subscript"/>
        </w:rPr>
        <w:t>ii'</w:t>
      </w:r>
      <w:r>
        <w:t xml:space="preserve"> B</w:t>
      </w:r>
      <w:r>
        <w:rPr>
          <w:rStyle w:val="subscript"/>
        </w:rPr>
        <w:t>jj'</w:t>
      </w:r>
    </w:p>
    <w:p w14:paraId="78EB616C" w14:textId="77777777" w:rsidR="00357F21" w:rsidRDefault="00357F21"/>
    <w:p w14:paraId="79055C19" w14:textId="77777777" w:rsidR="00357F21" w:rsidRDefault="00357F21">
      <w:r>
        <w:t>We can take the above as the definition of the direct product of two operators (aka cross product or Kronecker product) and then use it to prove various things claimed above. We also have</w:t>
      </w:r>
    </w:p>
    <w:p w14:paraId="5DAB32A0" w14:textId="77777777" w:rsidR="00357F21" w:rsidRDefault="00357F21"/>
    <w:p w14:paraId="0BC21499" w14:textId="77777777" w:rsidR="00357F21" w:rsidRDefault="00357F21">
      <w:r>
        <w:tab/>
        <w:t>[</w:t>
      </w:r>
      <w:r>
        <w:rPr>
          <w:b/>
          <w:bCs/>
        </w:rPr>
        <w:t>a</w:t>
      </w:r>
      <w:r>
        <w:t xml:space="preserve"> </w:t>
      </w:r>
      <w:r>
        <w:sym w:font="Symbol" w:char="F0C4"/>
      </w:r>
      <w:r>
        <w:t xml:space="preserve"> </w:t>
      </w:r>
      <w:r>
        <w:rPr>
          <w:b/>
          <w:bCs/>
        </w:rPr>
        <w:t>b</w:t>
      </w:r>
      <w:r>
        <w:t>]</w:t>
      </w:r>
      <w:r>
        <w:rPr>
          <w:rStyle w:val="subscript"/>
        </w:rPr>
        <w:t>ij</w:t>
      </w:r>
      <w:r>
        <w:t xml:space="preserve">  = a</w:t>
      </w:r>
      <w:r>
        <w:rPr>
          <w:rStyle w:val="subscript"/>
        </w:rPr>
        <w:t>i</w:t>
      </w:r>
      <w:r>
        <w:t>b</w:t>
      </w:r>
      <w:r>
        <w:rPr>
          <w:rStyle w:val="subscript"/>
        </w:rPr>
        <w:t>j</w:t>
      </w:r>
      <w:r>
        <w:tab/>
      </w:r>
      <w:r>
        <w:tab/>
        <w:t>// for vectors</w:t>
      </w:r>
    </w:p>
    <w:p w14:paraId="2F9CD759" w14:textId="77777777" w:rsidR="00357F21" w:rsidRDefault="00357F21"/>
    <w:p w14:paraId="2EFE39CA" w14:textId="77777777" w:rsidR="00357F21" w:rsidRDefault="00357F21">
      <w:r>
        <w:t xml:space="preserve">What about the action of a constant multiplier? </w:t>
      </w:r>
    </w:p>
    <w:p w14:paraId="69FBC6A8" w14:textId="77777777" w:rsidR="00357F21" w:rsidRDefault="00357F21"/>
    <w:p w14:paraId="7B0117C9" w14:textId="77777777" w:rsidR="00357F21" w:rsidRDefault="00357F21">
      <w:r>
        <w:tab/>
      </w:r>
      <w:r>
        <w:sym w:font="Symbol" w:char="F061"/>
      </w:r>
      <w:r>
        <w:t>[</w:t>
      </w:r>
      <w:r>
        <w:rPr>
          <w:b/>
          <w:bCs/>
        </w:rPr>
        <w:t>a</w:t>
      </w:r>
      <w:r>
        <w:rPr>
          <w:rStyle w:val="subscript"/>
        </w:rPr>
        <w:t>1</w:t>
      </w:r>
      <w:r>
        <w:t xml:space="preserve"> </w:t>
      </w:r>
      <w:r>
        <w:sym w:font="Symbol" w:char="F0C4"/>
      </w:r>
      <w:r>
        <w:t xml:space="preserve"> </w:t>
      </w:r>
      <w:r>
        <w:rPr>
          <w:b/>
          <w:bCs/>
        </w:rPr>
        <w:t>b</w:t>
      </w:r>
      <w:r>
        <w:rPr>
          <w:rStyle w:val="subscript"/>
        </w:rPr>
        <w:t>1</w:t>
      </w:r>
      <w:r>
        <w:t xml:space="preserve">] = </w:t>
      </w:r>
      <w:r>
        <w:sym w:font="Symbol" w:char="F061"/>
      </w:r>
      <w:r>
        <w:rPr>
          <w:b/>
          <w:bCs/>
        </w:rPr>
        <w:t>a</w:t>
      </w:r>
      <w:r>
        <w:rPr>
          <w:rStyle w:val="subscript"/>
        </w:rPr>
        <w:t>1</w:t>
      </w:r>
      <w:r>
        <w:t xml:space="preserve"> </w:t>
      </w:r>
      <w:r>
        <w:sym w:font="Symbol" w:char="F0C4"/>
      </w:r>
      <w:r>
        <w:rPr>
          <w:b/>
          <w:bCs/>
        </w:rPr>
        <w:t>b</w:t>
      </w:r>
      <w:r>
        <w:rPr>
          <w:rStyle w:val="subscript"/>
        </w:rPr>
        <w:t>1</w:t>
      </w:r>
      <w:r>
        <w:t xml:space="preserve">  = </w:t>
      </w:r>
      <w:r>
        <w:rPr>
          <w:b/>
          <w:bCs/>
        </w:rPr>
        <w:t>a</w:t>
      </w:r>
      <w:r>
        <w:rPr>
          <w:rStyle w:val="subscript"/>
        </w:rPr>
        <w:t>1</w:t>
      </w:r>
      <w:r>
        <w:t xml:space="preserve"> </w:t>
      </w:r>
      <w:r>
        <w:sym w:font="Symbol" w:char="F0C4"/>
      </w:r>
      <w:r>
        <w:sym w:font="Symbol" w:char="F061"/>
      </w:r>
      <w:r>
        <w:rPr>
          <w:b/>
          <w:bCs/>
        </w:rPr>
        <w:t>b</w:t>
      </w:r>
      <w:r>
        <w:rPr>
          <w:rStyle w:val="subscript"/>
        </w:rPr>
        <w:t>1</w:t>
      </w:r>
      <w:r>
        <w:tab/>
        <w:t xml:space="preserve"> and same for operators </w:t>
      </w:r>
      <w:r>
        <w:sym w:font="Symbol" w:char="F061"/>
      </w:r>
      <w:r>
        <w:t>[</w:t>
      </w:r>
      <w:r>
        <w:rPr>
          <w:b/>
          <w:bCs/>
        </w:rPr>
        <w:t>A</w:t>
      </w:r>
      <w:r>
        <w:rPr>
          <w:rStyle w:val="subscript"/>
        </w:rPr>
        <w:t>1</w:t>
      </w:r>
      <w:r>
        <w:t xml:space="preserve"> </w:t>
      </w:r>
      <w:r>
        <w:sym w:font="Symbol" w:char="F0C4"/>
      </w:r>
      <w:r>
        <w:t xml:space="preserve"> </w:t>
      </w:r>
      <w:r>
        <w:rPr>
          <w:b/>
          <w:bCs/>
        </w:rPr>
        <w:t>B</w:t>
      </w:r>
      <w:r>
        <w:rPr>
          <w:rStyle w:val="subscript"/>
        </w:rPr>
        <w:t>1</w:t>
      </w:r>
      <w:r>
        <w:t xml:space="preserve">] = </w:t>
      </w:r>
      <w:r>
        <w:sym w:font="Symbol" w:char="F061"/>
      </w:r>
      <w:r>
        <w:rPr>
          <w:b/>
          <w:bCs/>
        </w:rPr>
        <w:t>A</w:t>
      </w:r>
      <w:r>
        <w:rPr>
          <w:rStyle w:val="subscript"/>
        </w:rPr>
        <w:t>1</w:t>
      </w:r>
      <w:r>
        <w:t xml:space="preserve"> </w:t>
      </w:r>
      <w:r>
        <w:sym w:font="Symbol" w:char="F0C4"/>
      </w:r>
      <w:r>
        <w:rPr>
          <w:b/>
          <w:bCs/>
        </w:rPr>
        <w:t>B</w:t>
      </w:r>
      <w:r>
        <w:rPr>
          <w:rStyle w:val="subscript"/>
        </w:rPr>
        <w:t>1</w:t>
      </w:r>
      <w:r>
        <w:t xml:space="preserve">  = </w:t>
      </w:r>
      <w:r>
        <w:rPr>
          <w:b/>
          <w:bCs/>
        </w:rPr>
        <w:t>A</w:t>
      </w:r>
      <w:r>
        <w:rPr>
          <w:rStyle w:val="subscript"/>
        </w:rPr>
        <w:t>1</w:t>
      </w:r>
      <w:r>
        <w:t xml:space="preserve"> </w:t>
      </w:r>
      <w:r>
        <w:sym w:font="Symbol" w:char="F0C4"/>
      </w:r>
      <w:r>
        <w:sym w:font="Symbol" w:char="F061"/>
      </w:r>
      <w:r>
        <w:rPr>
          <w:b/>
          <w:bCs/>
        </w:rPr>
        <w:t>B</w:t>
      </w:r>
      <w:r>
        <w:rPr>
          <w:rStyle w:val="subscript"/>
        </w:rPr>
        <w:t>1</w:t>
      </w:r>
      <w:r>
        <w:t xml:space="preserve">  </w:t>
      </w:r>
    </w:p>
    <w:p w14:paraId="73FA646A" w14:textId="77777777" w:rsidR="00357F21" w:rsidRDefault="00357F21"/>
    <w:p w14:paraId="67EB3403" w14:textId="77777777" w:rsidR="00357F21" w:rsidRDefault="00357F21">
      <w:r>
        <w:t xml:space="preserve">This follows easily from our definition, and you see that it differs a lot from the direct sum rule.  </w:t>
      </w:r>
    </w:p>
    <w:p w14:paraId="45373A85" w14:textId="77777777" w:rsidR="00357F21" w:rsidRDefault="00357F21"/>
    <w:p w14:paraId="72CCDB94" w14:textId="77777777" w:rsidR="00357F21" w:rsidRDefault="00357F21">
      <w:r>
        <w:t xml:space="preserve">Example    </w:t>
      </w:r>
      <w:r>
        <w:rPr>
          <w:rFonts w:ascii="Script MT Bold" w:hAnsi="Script MT Bold"/>
        </w:rPr>
        <w:t>H</w:t>
      </w:r>
      <w:r>
        <w:rPr>
          <w:rStyle w:val="superscript"/>
        </w:rPr>
        <w:t>a</w:t>
      </w:r>
      <w:r>
        <w:t xml:space="preserve"> </w:t>
      </w:r>
      <w:r>
        <w:sym w:font="Symbol" w:char="F0C4"/>
      </w:r>
      <w:r>
        <w:t xml:space="preserve">  </w:t>
      </w:r>
      <w:r>
        <w:rPr>
          <w:rFonts w:ascii="Script MT Bold" w:hAnsi="Script MT Bold"/>
        </w:rPr>
        <w:t>H</w:t>
      </w:r>
      <w:r>
        <w:rPr>
          <w:rStyle w:val="superscript"/>
        </w:rPr>
        <w:t>b</w:t>
      </w:r>
      <w:r w:rsidR="00B15BE9">
        <w:rPr>
          <w:rStyle w:val="superscript"/>
        </w:rPr>
        <w:t xml:space="preserve"> </w:t>
      </w:r>
      <w:r>
        <w:t xml:space="preserve">= </w:t>
      </w:r>
      <w:r>
        <w:rPr>
          <w:rFonts w:ascii="Script MT Bold" w:hAnsi="Script MT Bold"/>
        </w:rPr>
        <w:t>H</w:t>
      </w:r>
      <w:r>
        <w:rPr>
          <w:rStyle w:val="superscript"/>
        </w:rPr>
        <w:t>a</w:t>
      </w:r>
      <w:r>
        <w:rPr>
          <w:rStyle w:val="superscript"/>
        </w:rPr>
        <w:sym w:font="Symbol" w:char="F0C4"/>
      </w:r>
      <w:r>
        <w:rPr>
          <w:rStyle w:val="superscript"/>
        </w:rPr>
        <w:t>b</w:t>
      </w:r>
      <w:r>
        <w:t xml:space="preserve">  where a = j</w:t>
      </w:r>
      <w:r>
        <w:rPr>
          <w:rStyle w:val="subscript"/>
        </w:rPr>
        <w:t>1</w:t>
      </w:r>
      <w:r>
        <w:t xml:space="preserve"> and b = j</w:t>
      </w:r>
      <w:r>
        <w:rPr>
          <w:rStyle w:val="subscript"/>
        </w:rPr>
        <w:t>2</w:t>
      </w:r>
      <w:r>
        <w:t xml:space="preserve">, two angular momentum representations. </w:t>
      </w:r>
    </w:p>
    <w:p w14:paraId="38109FBF" w14:textId="77777777" w:rsidR="00357F21" w:rsidRDefault="00357F21"/>
    <w:p w14:paraId="70CD3A46" w14:textId="77777777" w:rsidR="00357F21" w:rsidRDefault="00357F21">
      <w:r>
        <w:t xml:space="preserve">Usual vector notation is this: </w:t>
      </w:r>
      <w:r>
        <w:tab/>
      </w:r>
      <w:r>
        <w:tab/>
        <w:t>|j</w:t>
      </w:r>
      <w:r>
        <w:rPr>
          <w:rStyle w:val="subscript"/>
        </w:rPr>
        <w:t>1</w:t>
      </w:r>
      <w:r>
        <w:t>m</w:t>
      </w:r>
      <w:r>
        <w:rPr>
          <w:rStyle w:val="subscript"/>
        </w:rPr>
        <w:t>1</w:t>
      </w:r>
      <w:r>
        <w:t xml:space="preserve">&gt; </w:t>
      </w:r>
      <w:r>
        <w:sym w:font="Symbol" w:char="F0C4"/>
      </w:r>
      <w:r>
        <w:t xml:space="preserve"> |j</w:t>
      </w:r>
      <w:r>
        <w:rPr>
          <w:rStyle w:val="subscript"/>
        </w:rPr>
        <w:t>2</w:t>
      </w:r>
      <w:r>
        <w:t>m</w:t>
      </w:r>
      <w:r>
        <w:rPr>
          <w:rStyle w:val="subscript"/>
        </w:rPr>
        <w:t>2</w:t>
      </w:r>
      <w:r>
        <w:t>&gt;   usually written as   | j</w:t>
      </w:r>
      <w:r>
        <w:rPr>
          <w:rStyle w:val="subscript"/>
        </w:rPr>
        <w:t>1</w:t>
      </w:r>
      <w:r>
        <w:t>m</w:t>
      </w:r>
      <w:r>
        <w:rPr>
          <w:rStyle w:val="subscript"/>
        </w:rPr>
        <w:t>1</w:t>
      </w:r>
      <w:r>
        <w:t>; j</w:t>
      </w:r>
      <w:r>
        <w:rPr>
          <w:rStyle w:val="subscript"/>
        </w:rPr>
        <w:t>2</w:t>
      </w:r>
      <w:r>
        <w:t>m</w:t>
      </w:r>
      <w:r>
        <w:rPr>
          <w:rStyle w:val="subscript"/>
        </w:rPr>
        <w:t>2</w:t>
      </w:r>
      <w:r>
        <w:t xml:space="preserve">&gt; </w:t>
      </w:r>
    </w:p>
    <w:p w14:paraId="0C41921C" w14:textId="77777777" w:rsidR="00357F21" w:rsidRDefault="00357F21"/>
    <w:p w14:paraId="4A8EE741" w14:textId="77777777" w:rsidR="00357F21" w:rsidRDefault="00357F21">
      <w:r>
        <w:t xml:space="preserve">I then quote some theorems: </w:t>
      </w:r>
    </w:p>
    <w:p w14:paraId="674A9375" w14:textId="77777777" w:rsidR="00357F21" w:rsidRDefault="00357F21"/>
    <w:p w14:paraId="3307F075" w14:textId="77777777" w:rsidR="00357F21" w:rsidRDefault="00357F21">
      <w:r>
        <w:tab/>
        <w:t>e</w:t>
      </w:r>
      <w:r>
        <w:rPr>
          <w:rStyle w:val="superscript"/>
        </w:rPr>
        <w:t>A</w:t>
      </w:r>
      <w:r>
        <w:rPr>
          <w:rStyle w:val="superscript"/>
        </w:rPr>
        <w:sym w:font="Symbol" w:char="F0C4"/>
      </w:r>
      <w:r>
        <w:rPr>
          <w:rStyle w:val="superscript"/>
        </w:rPr>
        <w:t>1</w:t>
      </w:r>
      <w:r>
        <w:t xml:space="preserve">  = e</w:t>
      </w:r>
      <w:r>
        <w:rPr>
          <w:rStyle w:val="superscript"/>
        </w:rPr>
        <w:t xml:space="preserve">A </w:t>
      </w:r>
      <w:r>
        <w:sym w:font="Symbol" w:char="F0C4"/>
      </w:r>
      <w:r>
        <w:t>1</w:t>
      </w:r>
      <w:r>
        <w:tab/>
      </w:r>
      <w:r>
        <w:tab/>
        <w:t xml:space="preserve">// based on [A </w:t>
      </w:r>
      <w:r>
        <w:sym w:font="Symbol" w:char="F0C4"/>
      </w:r>
      <w:r>
        <w:t xml:space="preserve"> 1]</w:t>
      </w:r>
      <w:r>
        <w:rPr>
          <w:rStyle w:val="superscript"/>
        </w:rPr>
        <w:t xml:space="preserve">n  = </w:t>
      </w:r>
      <w:r>
        <w:t>A</w:t>
      </w:r>
      <w:r>
        <w:rPr>
          <w:rStyle w:val="superscript"/>
        </w:rPr>
        <w:t>n</w:t>
      </w:r>
      <w:r>
        <w:t xml:space="preserve"> </w:t>
      </w:r>
      <w:r>
        <w:sym w:font="Symbol" w:char="F0C4"/>
      </w:r>
      <w:r>
        <w:t xml:space="preserve"> 1 </w:t>
      </w:r>
    </w:p>
    <w:p w14:paraId="52A08322" w14:textId="77777777" w:rsidR="00357F21" w:rsidRDefault="00357F21"/>
    <w:p w14:paraId="72D385E4" w14:textId="77777777" w:rsidR="00357F21" w:rsidRDefault="00357F21">
      <w:r>
        <w:tab/>
        <w:t xml:space="preserve">[ </w:t>
      </w:r>
      <w:r>
        <w:rPr>
          <w:b/>
          <w:bCs/>
        </w:rPr>
        <w:t>A</w:t>
      </w:r>
      <w:r>
        <w:rPr>
          <w:rStyle w:val="subscript"/>
        </w:rPr>
        <w:t>1</w:t>
      </w:r>
      <w:r>
        <w:t xml:space="preserve"> </w:t>
      </w:r>
      <w:r>
        <w:sym w:font="Symbol" w:char="F0C4"/>
      </w:r>
      <w:r>
        <w:t xml:space="preserve"> </w:t>
      </w:r>
      <w:r>
        <w:rPr>
          <w:b/>
          <w:bCs/>
        </w:rPr>
        <w:t>B</w:t>
      </w:r>
      <w:r>
        <w:rPr>
          <w:rStyle w:val="subscript"/>
        </w:rPr>
        <w:t>1</w:t>
      </w:r>
      <w:r>
        <w:t xml:space="preserve"> ,  </w:t>
      </w:r>
      <w:r>
        <w:rPr>
          <w:b/>
          <w:bCs/>
        </w:rPr>
        <w:t>A</w:t>
      </w:r>
      <w:r>
        <w:rPr>
          <w:rStyle w:val="subscript"/>
        </w:rPr>
        <w:t>2</w:t>
      </w:r>
      <w:r>
        <w:t xml:space="preserve"> </w:t>
      </w:r>
      <w:r>
        <w:sym w:font="Symbol" w:char="F0C4"/>
      </w:r>
      <w:r>
        <w:t xml:space="preserve"> </w:t>
      </w:r>
      <w:r>
        <w:rPr>
          <w:b/>
          <w:bCs/>
        </w:rPr>
        <w:t>B</w:t>
      </w:r>
      <w:r>
        <w:rPr>
          <w:rStyle w:val="subscript"/>
        </w:rPr>
        <w:t xml:space="preserve">2 </w:t>
      </w:r>
      <w:r>
        <w:t xml:space="preserve">]   =  </w:t>
      </w:r>
      <w:r>
        <w:rPr>
          <w:b/>
          <w:bCs/>
        </w:rPr>
        <w:t>A</w:t>
      </w:r>
      <w:r>
        <w:rPr>
          <w:rStyle w:val="subscript"/>
        </w:rPr>
        <w:t>1</w:t>
      </w:r>
      <w:r>
        <w:rPr>
          <w:b/>
          <w:bCs/>
        </w:rPr>
        <w:t>A</w:t>
      </w:r>
      <w:r>
        <w:rPr>
          <w:rStyle w:val="subscript"/>
        </w:rPr>
        <w:t>2</w:t>
      </w:r>
      <w:r>
        <w:t xml:space="preserve"> </w:t>
      </w:r>
      <w:r>
        <w:sym w:font="Symbol" w:char="F0C4"/>
      </w:r>
      <w:r>
        <w:t xml:space="preserve"> [ </w:t>
      </w:r>
      <w:r>
        <w:rPr>
          <w:b/>
          <w:bCs/>
        </w:rPr>
        <w:t>B</w:t>
      </w:r>
      <w:r>
        <w:rPr>
          <w:rStyle w:val="subscript"/>
        </w:rPr>
        <w:t>1</w:t>
      </w:r>
      <w:r>
        <w:t xml:space="preserve">, </w:t>
      </w:r>
      <w:r>
        <w:rPr>
          <w:b/>
          <w:bCs/>
        </w:rPr>
        <w:t>B</w:t>
      </w:r>
      <w:r>
        <w:rPr>
          <w:rStyle w:val="subscript"/>
        </w:rPr>
        <w:t>2</w:t>
      </w:r>
      <w:r>
        <w:t xml:space="preserve"> ]  +   [ </w:t>
      </w:r>
      <w:r>
        <w:rPr>
          <w:b/>
          <w:bCs/>
        </w:rPr>
        <w:t>A</w:t>
      </w:r>
      <w:r>
        <w:rPr>
          <w:rStyle w:val="subscript"/>
        </w:rPr>
        <w:t>1</w:t>
      </w:r>
      <w:r>
        <w:t xml:space="preserve">, </w:t>
      </w:r>
      <w:r>
        <w:rPr>
          <w:b/>
          <w:bCs/>
        </w:rPr>
        <w:t>A</w:t>
      </w:r>
      <w:r>
        <w:rPr>
          <w:rStyle w:val="subscript"/>
        </w:rPr>
        <w:t>2</w:t>
      </w:r>
      <w:r>
        <w:t xml:space="preserve"> ]  </w:t>
      </w:r>
      <w:r>
        <w:rPr>
          <w:b/>
          <w:bCs/>
        </w:rPr>
        <w:t>B</w:t>
      </w:r>
      <w:r>
        <w:rPr>
          <w:rStyle w:val="subscript"/>
        </w:rPr>
        <w:t>2</w:t>
      </w:r>
      <w:r>
        <w:rPr>
          <w:b/>
          <w:bCs/>
        </w:rPr>
        <w:t>B</w:t>
      </w:r>
      <w:r>
        <w:rPr>
          <w:rStyle w:val="subscript"/>
        </w:rPr>
        <w:t>1</w:t>
      </w:r>
    </w:p>
    <w:p w14:paraId="37C4742A" w14:textId="77777777" w:rsidR="00357F21" w:rsidRDefault="00357F21"/>
    <w:p w14:paraId="06A93E50" w14:textId="77777777" w:rsidR="00357F21" w:rsidRDefault="00357F21">
      <w:r>
        <w:tab/>
        <w:t>e</w:t>
      </w:r>
      <w:r>
        <w:rPr>
          <w:rStyle w:val="superscript"/>
        </w:rPr>
        <w:t>[A</w:t>
      </w:r>
      <w:r>
        <w:rPr>
          <w:rStyle w:val="superscript"/>
        </w:rPr>
        <w:sym w:font="Symbol" w:char="F0C4"/>
      </w:r>
      <w:r>
        <w:rPr>
          <w:rStyle w:val="superscript"/>
        </w:rPr>
        <w:t>1 + 1</w:t>
      </w:r>
      <w:r>
        <w:rPr>
          <w:rStyle w:val="superscript"/>
        </w:rPr>
        <w:sym w:font="Symbol" w:char="F0C4"/>
      </w:r>
      <w:r>
        <w:rPr>
          <w:rStyle w:val="superscript"/>
        </w:rPr>
        <w:t>B]</w:t>
      </w:r>
      <w:r>
        <w:t xml:space="preserve">   = e</w:t>
      </w:r>
      <w:r>
        <w:rPr>
          <w:rStyle w:val="superscript"/>
        </w:rPr>
        <w:t>A</w:t>
      </w:r>
      <w:r>
        <w:t xml:space="preserve">  </w:t>
      </w:r>
      <w:r>
        <w:sym w:font="Symbol" w:char="F0C4"/>
      </w:r>
      <w:r>
        <w:t xml:space="preserve"> e</w:t>
      </w:r>
      <w:r>
        <w:rPr>
          <w:rStyle w:val="superscript"/>
        </w:rPr>
        <w:t>B</w:t>
      </w:r>
      <w:r>
        <w:t xml:space="preserve">   = e</w:t>
      </w:r>
      <w:r>
        <w:rPr>
          <w:rStyle w:val="superscript"/>
        </w:rPr>
        <w:t>A*B</w:t>
      </w:r>
      <w:r>
        <w:tab/>
      </w:r>
      <w:r>
        <w:tab/>
        <w:t>// note my definition of the * operator</w:t>
      </w:r>
    </w:p>
    <w:p w14:paraId="25C82861" w14:textId="77777777" w:rsidR="00357F21" w:rsidRDefault="00357F21"/>
    <w:p w14:paraId="0AC1D640" w14:textId="77777777" w:rsidR="00357F21" w:rsidRDefault="00357F21">
      <w:r>
        <w:t xml:space="preserve">The first two are trivial, the last one I prove in my "* operators" notes.   </w:t>
      </w:r>
    </w:p>
    <w:p w14:paraId="494513E4" w14:textId="77777777" w:rsidR="00357F21" w:rsidRDefault="00357F21"/>
    <w:p w14:paraId="7A18E5F8" w14:textId="77777777" w:rsidR="00357F21" w:rsidRDefault="00357F21">
      <w:pPr>
        <w:rPr>
          <w:u w:val="single"/>
        </w:rPr>
      </w:pPr>
      <w:r>
        <w:rPr>
          <w:u w:val="single"/>
        </w:rPr>
        <w:t>Lecture 13</w:t>
      </w:r>
    </w:p>
    <w:p w14:paraId="283B5AA0" w14:textId="77777777" w:rsidR="00357F21" w:rsidRDefault="00357F21"/>
    <w:p w14:paraId="08106599" w14:textId="77777777" w:rsidR="00357F21" w:rsidRDefault="00357F21">
      <w:r>
        <w:t xml:space="preserve">Due to the last theorem above, doing an </w:t>
      </w:r>
      <w:r>
        <w:rPr>
          <w:b/>
          <w:bCs/>
        </w:rPr>
        <w:t>A*B operation</w:t>
      </w:r>
      <w:r>
        <w:t xml:space="preserve"> on generators results in a A</w:t>
      </w:r>
      <w:r>
        <w:sym w:font="Symbol" w:char="F0C4"/>
      </w:r>
      <w:r>
        <w:t xml:space="preserve">B result for finite group elements. Example: </w:t>
      </w:r>
    </w:p>
    <w:p w14:paraId="78165E45" w14:textId="77777777" w:rsidR="00357F21" w:rsidRDefault="00357F21"/>
    <w:p w14:paraId="0D2B660B" w14:textId="77777777" w:rsidR="00357F21" w:rsidRPr="00E97140" w:rsidRDefault="00357F21">
      <w:r>
        <w:tab/>
        <w:t>define</w:t>
      </w:r>
      <w:r>
        <w:tab/>
      </w:r>
      <w:r>
        <w:tab/>
      </w:r>
      <w:r>
        <w:rPr>
          <w:b/>
          <w:bCs/>
        </w:rPr>
        <w:t>J</w:t>
      </w:r>
      <w:r>
        <w:rPr>
          <w:rStyle w:val="superscript"/>
        </w:rPr>
        <w:t>a</w:t>
      </w:r>
      <w:r>
        <w:rPr>
          <w:rStyle w:val="superscript"/>
        </w:rPr>
        <w:sym w:font="Symbol" w:char="F0C4"/>
      </w:r>
      <w:r>
        <w:rPr>
          <w:rStyle w:val="superscript"/>
        </w:rPr>
        <w:t>b</w:t>
      </w:r>
      <w:r>
        <w:t xml:space="preserve">  </w:t>
      </w:r>
      <w:r>
        <w:sym w:font="Symbol" w:char="F0BA"/>
      </w:r>
      <w:r>
        <w:t xml:space="preserve">  </w:t>
      </w:r>
      <w:r>
        <w:rPr>
          <w:b/>
          <w:bCs/>
        </w:rPr>
        <w:t>J</w:t>
      </w:r>
      <w:r>
        <w:rPr>
          <w:rStyle w:val="superscript"/>
        </w:rPr>
        <w:t>a</w:t>
      </w:r>
      <w:r>
        <w:t xml:space="preserve">  *  </w:t>
      </w:r>
      <w:r>
        <w:rPr>
          <w:b/>
          <w:bCs/>
        </w:rPr>
        <w:t>J</w:t>
      </w:r>
      <w:r>
        <w:rPr>
          <w:rStyle w:val="superscript"/>
        </w:rPr>
        <w:t>b</w:t>
      </w:r>
      <w:r w:rsidR="00E97140">
        <w:t xml:space="preserve">   </w:t>
      </w:r>
      <w:r w:rsidR="00E97140">
        <w:tab/>
      </w:r>
      <w:r w:rsidR="00E97140">
        <w:tab/>
        <w:t xml:space="preserve">//  = </w:t>
      </w:r>
      <w:r w:rsidR="00E97140">
        <w:rPr>
          <w:b/>
          <w:bCs/>
        </w:rPr>
        <w:t>J</w:t>
      </w:r>
      <w:r w:rsidR="00E97140">
        <w:rPr>
          <w:rStyle w:val="superscript"/>
        </w:rPr>
        <w:t>a</w:t>
      </w:r>
      <w:r w:rsidR="00E97140" w:rsidRPr="00E97140">
        <w:t xml:space="preserve"> </w:t>
      </w:r>
      <w:r w:rsidR="00E97140" w:rsidRPr="00E97140">
        <w:sym w:font="Symbol" w:char="F0C4"/>
      </w:r>
      <w:r w:rsidR="00E97140" w:rsidRPr="00E97140">
        <w:t>1 + 1</w:t>
      </w:r>
      <w:r w:rsidR="00E97140" w:rsidRPr="00E97140">
        <w:sym w:font="Symbol" w:char="F0C4"/>
      </w:r>
      <w:r w:rsidR="00E97140" w:rsidRPr="00E97140">
        <w:rPr>
          <w:b/>
          <w:bCs/>
        </w:rPr>
        <w:t xml:space="preserve"> </w:t>
      </w:r>
      <w:r w:rsidR="00E97140">
        <w:rPr>
          <w:b/>
          <w:bCs/>
        </w:rPr>
        <w:t>J</w:t>
      </w:r>
      <w:r w:rsidR="00E97140">
        <w:rPr>
          <w:rStyle w:val="superscript"/>
        </w:rPr>
        <w:t>b</w:t>
      </w:r>
    </w:p>
    <w:p w14:paraId="54F679E7" w14:textId="77777777" w:rsidR="00357F21" w:rsidRDefault="00357F21"/>
    <w:p w14:paraId="0EAF7ED1" w14:textId="77777777" w:rsidR="00357F21" w:rsidRDefault="00357F21">
      <w:r>
        <w:tab/>
        <w:t xml:space="preserve">Then you find that: </w:t>
      </w:r>
      <w:r>
        <w:tab/>
      </w:r>
      <w:r>
        <w:tab/>
        <w:t>R</w:t>
      </w:r>
      <w:r>
        <w:rPr>
          <w:rStyle w:val="superscript"/>
        </w:rPr>
        <w:t>a</w:t>
      </w:r>
      <w:r>
        <w:rPr>
          <w:rStyle w:val="superscript"/>
        </w:rPr>
        <w:sym w:font="Symbol" w:char="F0C4"/>
      </w:r>
      <w:r>
        <w:rPr>
          <w:rStyle w:val="superscript"/>
        </w:rPr>
        <w:t>b</w:t>
      </w:r>
      <w:r>
        <w:t xml:space="preserve">  </w:t>
      </w:r>
      <w:r>
        <w:sym w:font="Symbol" w:char="F0BA"/>
      </w:r>
      <w:r>
        <w:t xml:space="preserve">  R</w:t>
      </w:r>
      <w:r>
        <w:rPr>
          <w:rStyle w:val="superscript"/>
        </w:rPr>
        <w:t>a</w:t>
      </w:r>
      <w:r>
        <w:t xml:space="preserve">  </w:t>
      </w:r>
      <w:r>
        <w:sym w:font="Symbol" w:char="F0C4"/>
      </w:r>
      <w:r>
        <w:t xml:space="preserve">  R</w:t>
      </w:r>
      <w:r>
        <w:rPr>
          <w:rStyle w:val="superscript"/>
        </w:rPr>
        <w:t>b</w:t>
      </w:r>
    </w:p>
    <w:p w14:paraId="7DA0E0FA" w14:textId="77777777" w:rsidR="00357F21" w:rsidRDefault="00357F21"/>
    <w:p w14:paraId="1FE3DAD9" w14:textId="77777777" w:rsidR="00357F21" w:rsidRDefault="00357F21"/>
    <w:p w14:paraId="034F6C69" w14:textId="77777777" w:rsidR="00357F21" w:rsidRDefault="00357F21">
      <w:r>
        <w:t xml:space="preserve">I show that the newly defined generators </w:t>
      </w:r>
      <w:r>
        <w:rPr>
          <w:b/>
          <w:bCs/>
        </w:rPr>
        <w:t>J</w:t>
      </w:r>
      <w:r>
        <w:rPr>
          <w:rStyle w:val="superscript"/>
        </w:rPr>
        <w:t>a</w:t>
      </w:r>
      <w:r>
        <w:rPr>
          <w:rStyle w:val="superscript"/>
        </w:rPr>
        <w:sym w:font="Symbol" w:char="F0C4"/>
      </w:r>
      <w:r>
        <w:rPr>
          <w:rStyle w:val="superscript"/>
        </w:rPr>
        <w:t>b</w:t>
      </w:r>
      <w:r>
        <w:t xml:space="preserve"> satisfy the usual Lie Algebra, so they are defining some kind of representation of the Lie Algebra, so R</w:t>
      </w:r>
      <w:r>
        <w:rPr>
          <w:rStyle w:val="superscript"/>
        </w:rPr>
        <w:t>a</w:t>
      </w:r>
      <w:r>
        <w:rPr>
          <w:rStyle w:val="superscript"/>
        </w:rPr>
        <w:sym w:font="Symbol" w:char="F0C4"/>
      </w:r>
      <w:r>
        <w:rPr>
          <w:rStyle w:val="superscript"/>
        </w:rPr>
        <w:t>b</w:t>
      </w:r>
      <w:r>
        <w:t xml:space="preserve">  is some kind of representation of the Lie Group. </w:t>
      </w:r>
    </w:p>
    <w:p w14:paraId="18FEA6C1" w14:textId="77777777" w:rsidR="00357F21" w:rsidRDefault="00357F21">
      <w:r>
        <w:tab/>
        <w:t xml:space="preserve">I then quote the basic </w:t>
      </w:r>
      <w:r>
        <w:rPr>
          <w:b/>
          <w:bCs/>
        </w:rPr>
        <w:t>theorem of reducibility</w:t>
      </w:r>
      <w:r>
        <w:t xml:space="preserve"> </w:t>
      </w:r>
      <w:r>
        <w:rPr>
          <w:b/>
          <w:bCs/>
        </w:rPr>
        <w:t>of direct product angular momentum representations</w:t>
      </w:r>
      <w:r>
        <w:t xml:space="preserve">. There is a shuffle (unitary transformation) required to get the result into block form, however. </w:t>
      </w:r>
    </w:p>
    <w:p w14:paraId="7C4FECD7" w14:textId="77777777" w:rsidR="00357F21" w:rsidRDefault="00357F21"/>
    <w:p w14:paraId="213DE3D3" w14:textId="77777777" w:rsidR="00357F21" w:rsidRDefault="00357F21">
      <w:pPr>
        <w:rPr>
          <w:u w:val="single"/>
        </w:rPr>
      </w:pPr>
      <w:r>
        <w:rPr>
          <w:u w:val="single"/>
        </w:rPr>
        <w:t>Lecture 14</w:t>
      </w:r>
    </w:p>
    <w:p w14:paraId="5E59E8E5" w14:textId="77777777" w:rsidR="00357F21" w:rsidRDefault="00357F21"/>
    <w:p w14:paraId="3A4891D4" w14:textId="77777777" w:rsidR="00357F21" w:rsidRDefault="00357F21">
      <w:r>
        <w:t xml:space="preserve">Here we talk about that "shuffle" and the </w:t>
      </w:r>
      <w:r>
        <w:rPr>
          <w:b/>
          <w:bCs/>
        </w:rPr>
        <w:t>CG coefficients</w:t>
      </w:r>
      <w:r>
        <w:t xml:space="preserve">. I think this is my grand finale. You just have to read this lecture to see it. I show that the CG coefficients are a matrix which is the unitary transformation which brings the direct product representation to block diagonal form: </w:t>
      </w:r>
    </w:p>
    <w:p w14:paraId="0D0F366E" w14:textId="77777777" w:rsidR="00357F21" w:rsidRDefault="00357F21"/>
    <w:p w14:paraId="1BA7C738" w14:textId="77777777" w:rsidR="00357F21" w:rsidRDefault="00357F21">
      <w:r>
        <w:tab/>
        <w:t>C</w:t>
      </w:r>
      <w:r>
        <w:fldChar w:fldCharType="begin"/>
      </w:r>
      <w:r>
        <w:instrText xml:space="preserve">ADVANCE \u 5 </w:instrText>
      </w:r>
      <w:r>
        <w:fldChar w:fldCharType="end"/>
      </w:r>
      <w:r>
        <w:t>j</w:t>
      </w:r>
      <w:r>
        <w:rPr>
          <w:rStyle w:val="subscript"/>
        </w:rPr>
        <w:t>1</w:t>
      </w:r>
      <w:r>
        <w:t>j</w:t>
      </w:r>
      <w:r>
        <w:rPr>
          <w:rStyle w:val="subscript"/>
        </w:rPr>
        <w:t>2</w:t>
      </w:r>
      <w:r>
        <w:fldChar w:fldCharType="begin"/>
      </w:r>
      <w:r>
        <w:instrText xml:space="preserve">ADVANCE \d 10 \l 8 </w:instrText>
      </w:r>
      <w:r>
        <w:fldChar w:fldCharType="end"/>
      </w:r>
      <w:r>
        <w:t>m</w:t>
      </w:r>
      <w:r>
        <w:rPr>
          <w:rStyle w:val="subscript"/>
        </w:rPr>
        <w:t>1</w:t>
      </w:r>
      <w:r>
        <w:t>m</w:t>
      </w:r>
      <w:r>
        <w:rPr>
          <w:rStyle w:val="subscript"/>
        </w:rPr>
        <w:t>2</w:t>
      </w:r>
      <w:r>
        <w:t xml:space="preserve">, jm </w:t>
      </w:r>
      <w:r>
        <w:fldChar w:fldCharType="begin"/>
      </w:r>
      <w:r>
        <w:instrText xml:space="preserve">ADVANCE \u 5 </w:instrText>
      </w:r>
      <w:r>
        <w:fldChar w:fldCharType="end"/>
      </w:r>
      <w:r>
        <w:t xml:space="preserve">  = &lt;j</w:t>
      </w:r>
      <w:r>
        <w:rPr>
          <w:rStyle w:val="subscript"/>
        </w:rPr>
        <w:t>1</w:t>
      </w:r>
      <w:r>
        <w:t>m</w:t>
      </w:r>
      <w:r>
        <w:rPr>
          <w:rStyle w:val="subscript"/>
        </w:rPr>
        <w:t>1</w:t>
      </w:r>
      <w:r>
        <w:t>, j</w:t>
      </w:r>
      <w:r>
        <w:rPr>
          <w:rStyle w:val="subscript"/>
        </w:rPr>
        <w:t>2</w:t>
      </w:r>
      <w:r>
        <w:t>m</w:t>
      </w:r>
      <w:r>
        <w:rPr>
          <w:rStyle w:val="subscript"/>
        </w:rPr>
        <w:t>2</w:t>
      </w:r>
      <w:r>
        <w:t xml:space="preserve"> | jm&gt;</w:t>
      </w:r>
    </w:p>
    <w:p w14:paraId="0E927E19" w14:textId="77777777" w:rsidR="00357F21" w:rsidRDefault="00357F21"/>
    <w:p w14:paraId="24FC34E3" w14:textId="77777777" w:rsidR="00357F21" w:rsidRDefault="00357F21">
      <w:r>
        <w:t>where the superscript j</w:t>
      </w:r>
      <w:r>
        <w:rPr>
          <w:rStyle w:val="subscript"/>
        </w:rPr>
        <w:t>1</w:t>
      </w:r>
      <w:r>
        <w:t>j</w:t>
      </w:r>
      <w:r>
        <w:rPr>
          <w:rStyle w:val="subscript"/>
        </w:rPr>
        <w:t>2</w:t>
      </w:r>
      <w:r>
        <w:t xml:space="preserve"> tells us we are talking about THIS direct product representation, and the lower indices have one foot in the direct product world, and one foot in the block diagonal world. I then must have handed out the particle data group summary page of these coefficients which has everything on a single page for the lower combinations. </w:t>
      </w:r>
    </w:p>
    <w:p w14:paraId="7A85BDF4" w14:textId="77777777" w:rsidR="00357F21" w:rsidRDefault="00357F21"/>
    <w:p w14:paraId="77D54381" w14:textId="77777777" w:rsidR="00357F21" w:rsidRDefault="00357F21">
      <w:pPr>
        <w:rPr>
          <w:u w:val="single"/>
        </w:rPr>
      </w:pPr>
      <w:r>
        <w:rPr>
          <w:u w:val="single"/>
        </w:rPr>
        <w:t>Lecture 15</w:t>
      </w:r>
    </w:p>
    <w:p w14:paraId="4B8BB475" w14:textId="77777777" w:rsidR="00357F21" w:rsidRDefault="00357F21"/>
    <w:p w14:paraId="4996CB70" w14:textId="77777777" w:rsidR="00357F21" w:rsidRDefault="00357F21">
      <w:r>
        <w:t xml:space="preserve">Misc items. </w:t>
      </w:r>
    </w:p>
    <w:p w14:paraId="390766D9" w14:textId="77777777" w:rsidR="00357F21" w:rsidRDefault="00357F21">
      <w:r>
        <w:tab/>
        <w:t>One has to do with det(1+</w:t>
      </w:r>
      <w:r>
        <w:sym w:font="Symbol" w:char="F06C"/>
      </w:r>
      <w:r>
        <w:t xml:space="preserve">K) but I don't know what this relates to! I think if </w:t>
      </w:r>
      <w:r>
        <w:sym w:font="Symbol" w:char="F06C"/>
      </w:r>
      <w:r>
        <w:t xml:space="preserve"> is very small, we can say that: </w:t>
      </w:r>
    </w:p>
    <w:p w14:paraId="6C016088" w14:textId="77777777" w:rsidR="00357F21" w:rsidRDefault="00357F21">
      <w:r>
        <w:tab/>
      </w:r>
      <w:r>
        <w:tab/>
      </w:r>
      <w:r>
        <w:tab/>
      </w:r>
      <w:r>
        <w:tab/>
        <w:t>det(1+</w:t>
      </w:r>
      <w:r>
        <w:sym w:font="Symbol" w:char="F06C"/>
      </w:r>
      <w:r>
        <w:t xml:space="preserve">K)  </w:t>
      </w:r>
      <w:r>
        <w:sym w:font="Symbol" w:char="F0BB"/>
      </w:r>
      <w:r>
        <w:t xml:space="preserve"> 1 + </w:t>
      </w:r>
      <w:r>
        <w:sym w:font="Symbol" w:char="F06C"/>
      </w:r>
      <w:r>
        <w:t xml:space="preserve"> tr(K)</w:t>
      </w:r>
      <w:r>
        <w:tab/>
      </w:r>
      <w:r>
        <w:tab/>
        <w:t>where K is any square matrix</w:t>
      </w:r>
    </w:p>
    <w:p w14:paraId="0BE1291C" w14:textId="77777777" w:rsidR="00357F21" w:rsidRDefault="00357F21"/>
    <w:p w14:paraId="57F2D9A2" w14:textId="77777777" w:rsidR="00357F21" w:rsidRDefault="00357F21">
      <w:r>
        <w:t>This fact is then used to show that</w:t>
      </w:r>
    </w:p>
    <w:p w14:paraId="1A93FA1D" w14:textId="77777777" w:rsidR="00357F21" w:rsidRDefault="00357F21"/>
    <w:p w14:paraId="39EEF158" w14:textId="77777777" w:rsidR="00357F21" w:rsidRDefault="00357F21">
      <w:r>
        <w:tab/>
      </w:r>
      <w:r>
        <w:tab/>
      </w:r>
      <w:r>
        <w:tab/>
      </w:r>
      <w:r>
        <w:tab/>
        <w:t>det(e</w:t>
      </w:r>
      <w:r>
        <w:rPr>
          <w:rStyle w:val="superscript"/>
        </w:rPr>
        <w:t>A</w:t>
      </w:r>
      <w:r>
        <w:t>)  = e</w:t>
      </w:r>
      <w:r>
        <w:rPr>
          <w:rStyle w:val="superscript"/>
        </w:rPr>
        <w:t>tr(A)</w:t>
      </w:r>
    </w:p>
    <w:p w14:paraId="1EAD8966" w14:textId="77777777" w:rsidR="00357F21" w:rsidRDefault="00357F21"/>
    <w:p w14:paraId="027CCC06" w14:textId="77777777" w:rsidR="00357F21" w:rsidRDefault="00357F21">
      <w:r>
        <w:t xml:space="preserve">in a very compact proof. This is a general matrix theorem and I have here a proof of the thing. </w:t>
      </w:r>
    </w:p>
    <w:p w14:paraId="08ABBDFA" w14:textId="77777777" w:rsidR="00357F21" w:rsidRDefault="00357F21">
      <w:r>
        <w:tab/>
        <w:t xml:space="preserve">Second item is about </w:t>
      </w:r>
      <w:r>
        <w:rPr>
          <w:b/>
          <w:bCs/>
        </w:rPr>
        <w:t>Stern-Gerlach</w:t>
      </w:r>
      <w:r>
        <w:t xml:space="preserve"> experiment. What does a beam to if polarized at some angle </w:t>
      </w:r>
      <w:r>
        <w:sym w:font="Symbol" w:char="F071"/>
      </w:r>
      <w:r>
        <w:t xml:space="preserve">. This is two pages. </w:t>
      </w:r>
    </w:p>
    <w:p w14:paraId="3FA3D15A" w14:textId="77777777" w:rsidR="00357F21" w:rsidRDefault="00357F21"/>
    <w:p w14:paraId="0AA336A4" w14:textId="77777777" w:rsidR="00357F21" w:rsidRDefault="00357F21">
      <w:pPr>
        <w:rPr>
          <w:u w:val="single"/>
        </w:rPr>
      </w:pPr>
      <w:r>
        <w:rPr>
          <w:u w:val="single"/>
        </w:rPr>
        <w:t>Lecture 16</w:t>
      </w:r>
    </w:p>
    <w:p w14:paraId="3273EAAD" w14:textId="77777777" w:rsidR="00357F21" w:rsidRDefault="00357F21"/>
    <w:p w14:paraId="23FEB20F" w14:textId="77777777" w:rsidR="00357F21" w:rsidRDefault="00357F21">
      <w:r>
        <w:t>Discussion of "</w:t>
      </w:r>
      <w:r>
        <w:rPr>
          <w:b/>
          <w:bCs/>
        </w:rPr>
        <w:t>what it means for a particle to have angular momentum j</w:t>
      </w:r>
      <w:r>
        <w:t xml:space="preserve">".  If it is described by a set of states that transform in the right way, then it has angular momentum j. Comparison is made to why </w:t>
      </w:r>
      <w:r>
        <w:rPr>
          <w:b/>
          <w:bCs/>
        </w:rPr>
        <w:t>p</w:t>
      </w:r>
      <w:r>
        <w:t xml:space="preserve"> is a "vector" -- because its components transform as a vector. </w:t>
      </w:r>
    </w:p>
    <w:p w14:paraId="7D01C0AA" w14:textId="77777777" w:rsidR="00357F21" w:rsidRDefault="00357F21">
      <w:r>
        <w:tab/>
        <w:t xml:space="preserve">Next is a very fast run-through of </w:t>
      </w:r>
      <w:r>
        <w:rPr>
          <w:b/>
          <w:bCs/>
        </w:rPr>
        <w:t>LS versus j-j coupling in atomic physics</w:t>
      </w:r>
      <w:r>
        <w:t xml:space="preserve">. If two electrons don't interact, then each has some j from is </w:t>
      </w:r>
      <w:r>
        <w:sym w:font="MT Extra" w:char="F06C"/>
      </w:r>
      <w:r>
        <w:t xml:space="preserve"> and its s, and then you combine these. </w:t>
      </w:r>
    </w:p>
    <w:p w14:paraId="47492415" w14:textId="77777777" w:rsidR="00357F21" w:rsidRDefault="00357F21"/>
    <w:p w14:paraId="5BFA09E0" w14:textId="77777777" w:rsidR="00357F21" w:rsidRDefault="00357F21">
      <w:pPr>
        <w:rPr>
          <w:u w:val="single"/>
        </w:rPr>
      </w:pPr>
      <w:r>
        <w:rPr>
          <w:u w:val="single"/>
        </w:rPr>
        <w:t>Lecture 17</w:t>
      </w:r>
    </w:p>
    <w:p w14:paraId="2259C4D2" w14:textId="77777777" w:rsidR="00357F21" w:rsidRDefault="00357F21"/>
    <w:p w14:paraId="68E07C16" w14:textId="77777777" w:rsidR="00357F21" w:rsidRDefault="00357F21">
      <w:r>
        <w:t xml:space="preserve">Claim is that if </w:t>
      </w:r>
      <w:r>
        <w:rPr>
          <w:b/>
          <w:bCs/>
        </w:rPr>
        <w:t>A</w:t>
      </w:r>
      <w:r>
        <w:t xml:space="preserve"> is a </w:t>
      </w:r>
      <w:r>
        <w:rPr>
          <w:b/>
          <w:bCs/>
        </w:rPr>
        <w:t>vector operator</w:t>
      </w:r>
      <w:r>
        <w:t xml:space="preserve">, then this must be true:  [ that is, the vector A belongs to or transforms according to the j=1 representation of SO(3) ] </w:t>
      </w:r>
    </w:p>
    <w:p w14:paraId="070542FE" w14:textId="77777777" w:rsidR="00357F21" w:rsidRDefault="00357F21"/>
    <w:p w14:paraId="6FE7CC6F" w14:textId="77777777" w:rsidR="00357F21" w:rsidRDefault="00357F21">
      <w:r>
        <w:tab/>
        <w:t>[J</w:t>
      </w:r>
      <w:r>
        <w:rPr>
          <w:rStyle w:val="subscript"/>
        </w:rPr>
        <w:t>i</w:t>
      </w:r>
      <w:r>
        <w:t>, A</w:t>
      </w:r>
      <w:r>
        <w:rPr>
          <w:rStyle w:val="subscript"/>
        </w:rPr>
        <w:t>j</w:t>
      </w:r>
      <w:r>
        <w:t>] = i</w:t>
      </w:r>
      <w:r>
        <w:sym w:font="Symbol" w:char="F065"/>
      </w:r>
      <w:r>
        <w:rPr>
          <w:rStyle w:val="subscript"/>
        </w:rPr>
        <w:t>ijk</w:t>
      </w:r>
      <w:r>
        <w:t>A</w:t>
      </w:r>
      <w:r>
        <w:rPr>
          <w:rStyle w:val="subscript"/>
        </w:rPr>
        <w:t>k</w:t>
      </w:r>
      <w:r>
        <w:tab/>
      </w:r>
    </w:p>
    <w:p w14:paraId="2A9AA713" w14:textId="77777777" w:rsidR="00357F21" w:rsidRDefault="00357F21"/>
    <w:p w14:paraId="0A085B59" w14:textId="77777777" w:rsidR="00357F21" w:rsidRDefault="00357F21">
      <w:r>
        <w:t xml:space="preserve">This is true for operators </w:t>
      </w:r>
      <w:r>
        <w:rPr>
          <w:b/>
          <w:bCs/>
        </w:rPr>
        <w:t>L, R, P</w:t>
      </w:r>
      <w:r>
        <w:t xml:space="preserve"> for example. (</w:t>
      </w:r>
      <w:r>
        <w:sym w:font="MT Extra" w:char="F068"/>
      </w:r>
      <w:r>
        <w:t xml:space="preserve"> = 1 here). [ Recall that there is a similar but fancier formula defining the </w:t>
      </w:r>
      <w:r>
        <w:rPr>
          <w:b/>
          <w:bCs/>
        </w:rPr>
        <w:t>irreducible tensor operators</w:t>
      </w:r>
      <w:r>
        <w:t xml:space="preserve"> and one of these has </w:t>
      </w:r>
      <w:r>
        <w:sym w:font="MT Extra" w:char="F06C"/>
      </w:r>
      <w:r>
        <w:t xml:space="preserve"> = 1 ] . </w:t>
      </w:r>
    </w:p>
    <w:p w14:paraId="7DA517D5" w14:textId="77777777" w:rsidR="00357F21" w:rsidRDefault="00357F21"/>
    <w:p w14:paraId="4190308D" w14:textId="77777777" w:rsidR="00357F21" w:rsidRDefault="00357F21">
      <w:pPr>
        <w:rPr>
          <w:u w:val="single"/>
        </w:rPr>
      </w:pPr>
      <w:r>
        <w:rPr>
          <w:u w:val="single"/>
        </w:rPr>
        <w:t>Lecture 18</w:t>
      </w:r>
    </w:p>
    <w:p w14:paraId="53A379E6" w14:textId="77777777" w:rsidR="00357F21" w:rsidRDefault="00357F21"/>
    <w:p w14:paraId="41883CE1" w14:textId="77777777" w:rsidR="00357F21" w:rsidRDefault="00357F21">
      <w:r>
        <w:t xml:space="preserve">A rotational </w:t>
      </w:r>
      <w:r>
        <w:rPr>
          <w:b/>
          <w:bCs/>
        </w:rPr>
        <w:t>scalar</w:t>
      </w:r>
      <w:r>
        <w:t xml:space="preserve"> does this: </w:t>
      </w:r>
    </w:p>
    <w:p w14:paraId="229452CA" w14:textId="77777777" w:rsidR="00357F21" w:rsidRDefault="00357F21"/>
    <w:p w14:paraId="2F38DB10" w14:textId="77777777" w:rsidR="00357F21" w:rsidRDefault="00357F21">
      <w:r>
        <w:tab/>
        <w:t>[J</w:t>
      </w:r>
      <w:r>
        <w:rPr>
          <w:rStyle w:val="subscript"/>
        </w:rPr>
        <w:t>i</w:t>
      </w:r>
      <w:r>
        <w:t>, H ] = 0</w:t>
      </w:r>
      <w:r>
        <w:tab/>
      </w:r>
      <w:r>
        <w:tab/>
        <w:t>// H = Hamiltonian is an example</w:t>
      </w:r>
    </w:p>
    <w:p w14:paraId="3338B9D3" w14:textId="77777777" w:rsidR="00357F21" w:rsidRDefault="00357F21"/>
    <w:p w14:paraId="223D924B" w14:textId="77777777" w:rsidR="00357F21" w:rsidRDefault="00357F21">
      <w:r>
        <w:t>This means that a state will have these "</w:t>
      </w:r>
      <w:r>
        <w:rPr>
          <w:b/>
          <w:bCs/>
        </w:rPr>
        <w:t>quantum numbers</w:t>
      </w:r>
      <w:r>
        <w:t>" :  E, j, m</w:t>
      </w:r>
      <w:r>
        <w:rPr>
          <w:vertAlign w:val="subscript"/>
        </w:rPr>
        <w:t xml:space="preserve"> </w:t>
      </w:r>
      <w:r>
        <w:t xml:space="preserve"> . For example, the single-electron states of </w:t>
      </w:r>
      <w:r>
        <w:rPr>
          <w:b/>
          <w:bCs/>
        </w:rPr>
        <w:t>hydrogen</w:t>
      </w:r>
      <w:r>
        <w:t xml:space="preserve"> have all three of these quantum numbers. </w:t>
      </w:r>
    </w:p>
    <w:p w14:paraId="2F221B64" w14:textId="77777777" w:rsidR="00357F21" w:rsidRDefault="00357F21"/>
    <w:p w14:paraId="4A81A47E" w14:textId="77777777" w:rsidR="00357F21" w:rsidRDefault="00357F21">
      <w:r>
        <w:rPr>
          <w:u w:val="single"/>
        </w:rPr>
        <w:t>Lecture 19</w:t>
      </w:r>
    </w:p>
    <w:p w14:paraId="6A905574" w14:textId="77777777" w:rsidR="00357F21" w:rsidRDefault="00357F21">
      <w:r>
        <w:t xml:space="preserve">Discuss the </w:t>
      </w:r>
      <w:r>
        <w:rPr>
          <w:b/>
          <w:bCs/>
        </w:rPr>
        <w:t>translation group</w:t>
      </w:r>
      <w:r>
        <w:t xml:space="preserve"> in one dimension, generator turns out to be G = -i </w:t>
      </w:r>
      <w:r>
        <w:sym w:font="Symbol" w:char="F0B6"/>
      </w:r>
      <w:r>
        <w:t>/</w:t>
      </w:r>
      <w:r>
        <w:sym w:font="Symbol" w:char="F0B6"/>
      </w:r>
      <w:r>
        <w:t xml:space="preserve">x  = </w:t>
      </w:r>
      <w:r>
        <w:rPr>
          <w:b/>
          <w:bCs/>
        </w:rPr>
        <w:fldChar w:fldCharType="begin"/>
      </w:r>
      <w:r>
        <w:rPr>
          <w:b/>
          <w:bCs/>
        </w:rPr>
        <w:instrText>EQ \O(p</w:instrText>
      </w:r>
      <w:r>
        <w:rPr>
          <w:b/>
          <w:bCs/>
          <w:vertAlign w:val="subscript"/>
        </w:rPr>
        <w:instrText>x</w:instrText>
      </w:r>
      <w:r>
        <w:rPr>
          <w:b/>
          <w:bCs/>
        </w:rPr>
        <w:instrText>,\S\up6(</w:instrText>
      </w:r>
      <w:r>
        <w:rPr>
          <w:b/>
          <w:bCs/>
        </w:rPr>
        <w:sym w:font="Symbol" w:char="F0D9"/>
      </w:r>
      <w:r>
        <w:rPr>
          <w:b/>
          <w:bCs/>
        </w:rPr>
        <w:instrText>))</w:instrText>
      </w:r>
      <w:r>
        <w:rPr>
          <w:b/>
          <w:bCs/>
        </w:rPr>
        <w:fldChar w:fldCharType="end"/>
      </w:r>
      <w:r>
        <w:t xml:space="preserve">  . So momentum is the generator for translations.  Full group is T</w:t>
      </w:r>
      <w:r>
        <w:rPr>
          <w:vertAlign w:val="subscript"/>
        </w:rPr>
        <w:t>3</w:t>
      </w:r>
      <w:r>
        <w:t xml:space="preserve">, </w:t>
      </w:r>
      <w:r>
        <w:rPr>
          <w:b/>
          <w:bCs/>
        </w:rPr>
        <w:t>abelian</w:t>
      </w:r>
      <w:r>
        <w:t xml:space="preserve"> since the three generators commute. </w:t>
      </w:r>
    </w:p>
    <w:p w14:paraId="3E2B419F" w14:textId="77777777" w:rsidR="00357F21" w:rsidRDefault="00357F21"/>
    <w:p w14:paraId="1C813B9E" w14:textId="77777777" w:rsidR="00357F21" w:rsidRDefault="00357F21">
      <w:pPr>
        <w:rPr>
          <w:u w:val="single"/>
        </w:rPr>
      </w:pPr>
      <w:r>
        <w:rPr>
          <w:u w:val="single"/>
        </w:rPr>
        <w:t>Lecture 20</w:t>
      </w:r>
    </w:p>
    <w:p w14:paraId="24D8E17C" w14:textId="77777777" w:rsidR="00357F21" w:rsidRDefault="00357F21"/>
    <w:p w14:paraId="2F4F17A8" w14:textId="77777777" w:rsidR="00357F21" w:rsidRDefault="00357F21">
      <w:r>
        <w:t>If Hamiltonian has no LS interaction terms, you can diagonalize J, L, S, H and J</w:t>
      </w:r>
      <w:r>
        <w:rPr>
          <w:vertAlign w:val="subscript"/>
        </w:rPr>
        <w:t>3</w:t>
      </w:r>
      <w:r>
        <w:t xml:space="preserve"> say. Then we add an interaction term of a certain form L</w:t>
      </w:r>
      <w:r>
        <w:sym w:font="Symbol" w:char="F0B7"/>
      </w:r>
      <w:r>
        <w:t>S which is really L</w:t>
      </w:r>
      <w:r>
        <w:rPr>
          <w:vertAlign w:val="subscript"/>
        </w:rPr>
        <w:t>i</w:t>
      </w:r>
      <w:r>
        <w:t xml:space="preserve"> </w:t>
      </w:r>
      <w:r>
        <w:sym w:font="Symbol" w:char="F0C4"/>
      </w:r>
      <w:r>
        <w:t xml:space="preserve"> S</w:t>
      </w:r>
      <w:r>
        <w:rPr>
          <w:vertAlign w:val="subscript"/>
        </w:rPr>
        <w:t>i</w:t>
      </w:r>
      <w:r>
        <w:t xml:space="preserve"> summed on i. It is easy then to compute shift in energy levels from perturbation theory. I then go on to do </w:t>
      </w:r>
      <w:r>
        <w:rPr>
          <w:b/>
          <w:bCs/>
        </w:rPr>
        <w:t>spectroscopic notation</w:t>
      </w:r>
      <w:r>
        <w:t xml:space="preserve"> where these things are all good quantum numbers, and I show that two levels are </w:t>
      </w:r>
      <w:r>
        <w:rPr>
          <w:b/>
          <w:bCs/>
        </w:rPr>
        <w:t>split</w:t>
      </w:r>
      <w:r>
        <w:t xml:space="preserve"> by the interaction. </w:t>
      </w:r>
    </w:p>
    <w:p w14:paraId="084B580F" w14:textId="77777777" w:rsidR="00357F21" w:rsidRDefault="00357F21">
      <w:r>
        <w:t>_______________________________________________________________________</w:t>
      </w:r>
    </w:p>
    <w:p w14:paraId="4D7DEAA0" w14:textId="77777777" w:rsidR="00357F21" w:rsidRDefault="00357F21"/>
    <w:p w14:paraId="729ED849" w14:textId="77777777" w:rsidR="00357F21" w:rsidRDefault="00357F21">
      <w:r>
        <w:t xml:space="preserve">At this point, we come into a </w:t>
      </w:r>
      <w:r>
        <w:rPr>
          <w:b/>
          <w:bCs/>
        </w:rPr>
        <w:t>second series of lectures</w:t>
      </w:r>
      <w:r>
        <w:t xml:space="preserve">, the binder tab says "Lec 2". I don't know what the dividing line was. I guess I was done with the big angular momentum push. </w:t>
      </w:r>
    </w:p>
    <w:p w14:paraId="52DC5264" w14:textId="77777777" w:rsidR="00357F21" w:rsidRDefault="00357F21"/>
    <w:p w14:paraId="6951B97E" w14:textId="77777777" w:rsidR="00357F21" w:rsidRDefault="00357F21">
      <w:r>
        <w:t xml:space="preserve">1. I open with discussion of </w:t>
      </w:r>
      <w:r>
        <w:rPr>
          <w:b/>
          <w:bCs/>
        </w:rPr>
        <w:t>scattering</w:t>
      </w:r>
      <w:r>
        <w:t xml:space="preserve"> theory from Saxon I suppose, including the famous spinless phase shifts </w:t>
      </w:r>
      <w:r>
        <w:sym w:font="Symbol" w:char="F064"/>
      </w:r>
      <w:r>
        <w:rPr>
          <w:vertAlign w:val="subscript"/>
        </w:rPr>
        <w:sym w:font="MT Extra" w:char="F06C"/>
      </w:r>
      <w:r>
        <w:t xml:space="preserve">, getting to a discussion of </w:t>
      </w:r>
      <w:r>
        <w:rPr>
          <w:b/>
          <w:bCs/>
        </w:rPr>
        <w:t>cross section</w:t>
      </w:r>
      <w:r>
        <w:t xml:space="preserve"> d</w:t>
      </w:r>
      <w:r>
        <w:sym w:font="Symbol" w:char="F073"/>
      </w:r>
      <w:r>
        <w:t>/d</w:t>
      </w:r>
      <w:r>
        <w:sym w:font="Symbol" w:char="F057"/>
      </w:r>
      <w:r>
        <w:t xml:space="preserve">  and the </w:t>
      </w:r>
      <w:r>
        <w:rPr>
          <w:b/>
          <w:bCs/>
        </w:rPr>
        <w:t>optical theorem</w:t>
      </w:r>
      <w:r>
        <w:t xml:space="preserve">. This seems to be a long 15 page set of notes. </w:t>
      </w:r>
    </w:p>
    <w:p w14:paraId="7F45F794" w14:textId="77777777" w:rsidR="00357F21" w:rsidRDefault="00357F21"/>
    <w:p w14:paraId="3A37DCAE" w14:textId="77777777" w:rsidR="00357F21" w:rsidRDefault="00357F21">
      <w:r>
        <w:t xml:space="preserve">2. Next section shows how </w:t>
      </w:r>
      <w:r>
        <w:rPr>
          <w:b/>
          <w:bCs/>
        </w:rPr>
        <w:t>symmetry</w:t>
      </w:r>
      <w:r>
        <w:t xml:space="preserve"> can simplify a </w:t>
      </w:r>
      <w:r>
        <w:rPr>
          <w:b/>
          <w:bCs/>
        </w:rPr>
        <w:t>diagonalization</w:t>
      </w:r>
      <w:r>
        <w:t xml:space="preserve"> of the Ham problem. </w:t>
      </w:r>
    </w:p>
    <w:p w14:paraId="0C19D90E" w14:textId="77777777" w:rsidR="00357F21" w:rsidRDefault="00357F21"/>
    <w:p w14:paraId="56A89965" w14:textId="77777777" w:rsidR="00357F21" w:rsidRDefault="00357F21">
      <w:r>
        <w:t xml:space="preserve">3. Next I am off with </w:t>
      </w:r>
      <w:r>
        <w:rPr>
          <w:b/>
          <w:bCs/>
        </w:rPr>
        <w:t>Green's functions</w:t>
      </w:r>
      <w:r>
        <w:t xml:space="preserve"> in scattering theory, the propagator, and finally we get to the </w:t>
      </w:r>
      <w:r>
        <w:rPr>
          <w:b/>
          <w:bCs/>
        </w:rPr>
        <w:t>Born Approximation</w:t>
      </w:r>
      <w:r>
        <w:t xml:space="preserve"> idea. This is all in Saxon I think. </w:t>
      </w:r>
    </w:p>
    <w:p w14:paraId="1D119115" w14:textId="77777777" w:rsidR="00357F21" w:rsidRDefault="00357F21"/>
    <w:p w14:paraId="45F7A0DB" w14:textId="77777777" w:rsidR="00357F21" w:rsidRDefault="00357F21">
      <w:r>
        <w:t xml:space="preserve">4. Another section showing that you look for </w:t>
      </w:r>
      <w:r>
        <w:rPr>
          <w:b/>
          <w:bCs/>
        </w:rPr>
        <w:t>conserved quantities</w:t>
      </w:r>
      <w:r>
        <w:t xml:space="preserve"> and label your state accordingly. Mention of benzene and the D6 group (this would be a Tinkham topic, it looks as if I assigned this job to Debbie Sawyer. </w:t>
      </w:r>
    </w:p>
    <w:p w14:paraId="47E2BD50" w14:textId="77777777" w:rsidR="00357F21" w:rsidRDefault="00357F21"/>
    <w:p w14:paraId="6085720A" w14:textId="77777777" w:rsidR="00357F21" w:rsidRDefault="00357F21">
      <w:r>
        <w:t xml:space="preserve">5. Suddenly we are doing </w:t>
      </w:r>
      <w:r>
        <w:rPr>
          <w:b/>
          <w:bCs/>
        </w:rPr>
        <w:t>4-vectors</w:t>
      </w:r>
      <w:r>
        <w:t xml:space="preserve"> and the R</w:t>
      </w:r>
      <w:r>
        <w:rPr>
          <w:vertAlign w:val="superscript"/>
        </w:rPr>
        <w:sym w:font="Symbol" w:char="F06D"/>
      </w:r>
      <w:r>
        <w:rPr>
          <w:vertAlign w:val="subscript"/>
        </w:rPr>
        <w:sym w:font="Symbol" w:char="F075"/>
      </w:r>
      <w:r>
        <w:t xml:space="preserve"> rotation matrix for p</w:t>
      </w:r>
      <w:r>
        <w:rPr>
          <w:vertAlign w:val="superscript"/>
        </w:rPr>
        <w:sym w:font="Symbol" w:char="F06D"/>
      </w:r>
      <w:r>
        <w:t xml:space="preserve"> . And then the action of </w:t>
      </w:r>
      <w:r>
        <w:rPr>
          <w:b/>
          <w:bCs/>
        </w:rPr>
        <w:t>boosts</w:t>
      </w:r>
      <w:r>
        <w:t xml:space="preserve"> as well. We then come up with three rotation generators J, and three boost generators K. We write the Lie Algebra of these 6 things, and this group is </w:t>
      </w:r>
      <w:r>
        <w:rPr>
          <w:b/>
          <w:bCs/>
        </w:rPr>
        <w:t>SO(3,1)</w:t>
      </w:r>
      <w:r>
        <w:t xml:space="preserve"> or the </w:t>
      </w:r>
      <w:r>
        <w:rPr>
          <w:b/>
          <w:bCs/>
        </w:rPr>
        <w:t>Lorentz Group</w:t>
      </w:r>
      <w:r>
        <w:t>. Equivalent to SL(2,C) I claim, there are 6 parameters. There are two Casimirs J</w:t>
      </w:r>
      <w:r>
        <w:sym w:font="Symbol" w:char="F0B7"/>
      </w:r>
      <w:r>
        <w:t>K and J</w:t>
      </w:r>
      <w:r>
        <w:rPr>
          <w:vertAlign w:val="superscript"/>
        </w:rPr>
        <w:t>2</w:t>
      </w:r>
      <w:r>
        <w:t>- K</w:t>
      </w:r>
      <w:r>
        <w:rPr>
          <w:vertAlign w:val="superscript"/>
        </w:rPr>
        <w:t xml:space="preserve">2 </w:t>
      </w:r>
      <w:r>
        <w:t xml:space="preserve">.  Claim that SO(3,1) equiv SU(2) </w:t>
      </w:r>
      <w:r>
        <w:sym w:font="Symbol" w:char="F0C5"/>
      </w:r>
      <w:r>
        <w:t xml:space="preserve"> SU(2) where we know there would be two Casimirs. The representations are labeled (j</w:t>
      </w:r>
      <w:r>
        <w:rPr>
          <w:vertAlign w:val="subscript"/>
        </w:rPr>
        <w:t>1</w:t>
      </w:r>
      <w:r>
        <w:t>, j</w:t>
      </w:r>
      <w:r>
        <w:rPr>
          <w:vertAlign w:val="subscript"/>
        </w:rPr>
        <w:t>2</w:t>
      </w:r>
      <w:r>
        <w:t>) therefore. I then claim that the (0,1/2) representations are called "</w:t>
      </w:r>
      <w:r>
        <w:rPr>
          <w:b/>
          <w:bCs/>
        </w:rPr>
        <w:t>spinor</w:t>
      </w:r>
      <w:r>
        <w:t xml:space="preserve">" and that (0,1/2) </w:t>
      </w:r>
      <w:r>
        <w:sym w:font="Symbol" w:char="F0C5"/>
      </w:r>
      <w:r>
        <w:t xml:space="preserve"> (1/2,0) is "</w:t>
      </w:r>
      <w:r>
        <w:rPr>
          <w:b/>
          <w:bCs/>
        </w:rPr>
        <w:t>Dirac spin</w:t>
      </w:r>
      <w:r>
        <w:t xml:space="preserve">". This is pretty fancy stuff for this class I think. </w:t>
      </w:r>
    </w:p>
    <w:p w14:paraId="7A74CA83" w14:textId="77777777" w:rsidR="00357F21" w:rsidRDefault="00357F21">
      <w:r>
        <w:tab/>
        <w:t xml:space="preserve">Then we add the four T translation generators. This makes the </w:t>
      </w:r>
      <w:r>
        <w:rPr>
          <w:b/>
          <w:bCs/>
        </w:rPr>
        <w:t>Poincare Group</w:t>
      </w:r>
      <w:r>
        <w:t xml:space="preserve"> with 10 generators. And this group also has 2 Casimirs. One is p</w:t>
      </w:r>
      <w:r>
        <w:rPr>
          <w:vertAlign w:val="superscript"/>
        </w:rPr>
        <w:t>2</w:t>
      </w:r>
      <w:r>
        <w:t xml:space="preserve"> = p</w:t>
      </w:r>
      <w:r>
        <w:rPr>
          <w:vertAlign w:val="subscript"/>
        </w:rPr>
        <w:sym w:font="Symbol" w:char="F06D"/>
      </w:r>
      <w:r>
        <w:t>p</w:t>
      </w:r>
      <w:r>
        <w:rPr>
          <w:vertAlign w:val="superscript"/>
        </w:rPr>
        <w:sym w:font="Symbol" w:char="F06D"/>
      </w:r>
      <w:r>
        <w:t>.  The other is some combination mess of many generators and is called s</w:t>
      </w:r>
      <w:r>
        <w:rPr>
          <w:vertAlign w:val="superscript"/>
        </w:rPr>
        <w:t>2</w:t>
      </w:r>
      <w:r>
        <w:t xml:space="preserve">  = s</w:t>
      </w:r>
      <w:r>
        <w:rPr>
          <w:vertAlign w:val="subscript"/>
        </w:rPr>
        <w:sym w:font="Symbol" w:char="F06D"/>
      </w:r>
      <w:r>
        <w:t>s</w:t>
      </w:r>
      <w:r>
        <w:rPr>
          <w:vertAlign w:val="superscript"/>
        </w:rPr>
        <w:sym w:font="Symbol" w:char="F06D"/>
      </w:r>
      <w:r>
        <w:t xml:space="preserve"> and is related to spin. I claim that particles must have quantum numbers for these </w:t>
      </w:r>
      <w:r>
        <w:rPr>
          <w:b/>
          <w:bCs/>
        </w:rPr>
        <w:t>two Casimirs</w:t>
      </w:r>
      <w:r>
        <w:t xml:space="preserve"> in eigenstates. In fact,. the irreducible representations of the Poincare Group are called "particles".   </w:t>
      </w:r>
      <w:r>
        <w:rPr>
          <w:b/>
          <w:bCs/>
        </w:rPr>
        <w:t xml:space="preserve">A particle must have momentum and spin. </w:t>
      </w:r>
    </w:p>
    <w:p w14:paraId="6D89FE78" w14:textId="77777777" w:rsidR="00357F21" w:rsidRDefault="00357F21">
      <w:r>
        <w:tab/>
      </w:r>
    </w:p>
    <w:p w14:paraId="61F43D99" w14:textId="77777777" w:rsidR="00357F21" w:rsidRDefault="00357F21">
      <w:r>
        <w:t xml:space="preserve">At this point we started reading some </w:t>
      </w:r>
      <w:r>
        <w:rPr>
          <w:b/>
          <w:bCs/>
        </w:rPr>
        <w:t>Feynman lectures</w:t>
      </w:r>
      <w:r>
        <w:t xml:space="preserve">. </w:t>
      </w:r>
    </w:p>
    <w:p w14:paraId="71EC0818" w14:textId="77777777" w:rsidR="00357F21" w:rsidRDefault="00357F21"/>
    <w:p w14:paraId="06FF880B" w14:textId="77777777" w:rsidR="00357F21" w:rsidRDefault="00357F21">
      <w:r>
        <w:t xml:space="preserve">Then start the </w:t>
      </w:r>
      <w:r>
        <w:rPr>
          <w:b/>
          <w:bCs/>
        </w:rPr>
        <w:t>graphical method</w:t>
      </w:r>
      <w:r>
        <w:t xml:space="preserve"> of doing group representations as dot diagrams. We did some SU(3) at this point. My last item is a chart showing matter and radiation and quantum versus classical. </w:t>
      </w:r>
    </w:p>
    <w:p w14:paraId="1412C346" w14:textId="77777777" w:rsidR="00357F21" w:rsidRDefault="00357F21"/>
    <w:sectPr w:rsidR="00357F21">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5DE7C" w14:textId="77777777" w:rsidR="00AB2CF5" w:rsidRDefault="00AB2CF5">
      <w:r>
        <w:separator/>
      </w:r>
    </w:p>
  </w:endnote>
  <w:endnote w:type="continuationSeparator" w:id="0">
    <w:p w14:paraId="67379463" w14:textId="77777777" w:rsidR="00AB2CF5" w:rsidRDefault="00AB2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T Extra">
    <w:panose1 w:val="0505010201020502020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7674B" w14:textId="77777777" w:rsidR="00B15BE9" w:rsidRDefault="00B15BE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97140">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30FAE" w14:textId="77777777" w:rsidR="00AB2CF5" w:rsidRDefault="00AB2CF5">
      <w:r>
        <w:separator/>
      </w:r>
    </w:p>
  </w:footnote>
  <w:footnote w:type="continuationSeparator" w:id="0">
    <w:p w14:paraId="64C8DC90" w14:textId="77777777" w:rsidR="00AB2CF5" w:rsidRDefault="00AB2C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2076"/>
    <w:rsid w:val="00267D7B"/>
    <w:rsid w:val="00357F21"/>
    <w:rsid w:val="008F2076"/>
    <w:rsid w:val="00AB2CF5"/>
    <w:rsid w:val="00B15BE9"/>
    <w:rsid w:val="00E97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6E1E2"/>
  <w15:chartTrackingRefBased/>
  <w15:docId w15:val="{CF37F8C7-B863-4F07-9BB3-11C09233A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3750</Words>
  <Characters>15378</Characters>
  <Application>Microsoft Office Word</Application>
  <DocSecurity>4</DocSecurity>
  <Lines>452</Lines>
  <Paragraphs>225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cp:lastPrinted>2008-01-13T03:47:00Z</cp:lastPrinted>
  <dcterms:created xsi:type="dcterms:W3CDTF">2026-09-06T23:18:00Z</dcterms:created>
  <dcterms:modified xsi:type="dcterms:W3CDTF">2026-09-06T23:18:00Z</dcterms:modified>
</cp:coreProperties>
</file>