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6C279" w14:textId="77777777" w:rsidR="00291390" w:rsidRDefault="00A549AC">
      <w:pPr>
        <w:tabs>
          <w:tab w:val="right" w:pos="9270"/>
        </w:tabs>
      </w:pPr>
      <w:r>
        <w:rPr>
          <w:b/>
        </w:rPr>
        <w:t>Low Freq Status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5.16.14</w:t>
      </w:r>
    </w:p>
    <w:p w14:paraId="0E5F6E6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E1A5195" w14:textId="77777777" w:rsidR="002535F4" w:rsidRPr="002535F4" w:rsidRDefault="002535F4">
      <w:pPr>
        <w:rPr>
          <w:color w:val="FF0000"/>
        </w:rPr>
      </w:pPr>
      <w:r w:rsidRPr="002535F4">
        <w:rPr>
          <w:color w:val="FF0000"/>
        </w:rPr>
        <w:t>One of my many painful "reviews" of the low-ω asymmetry problem, this one May 2014. Below I argue that averaging in Ch 4 makes everything OK for small ω, but Appendix S later shows this is not true. Below I also develop the idea from div E = 0 that J</w:t>
      </w:r>
      <w:r w:rsidRPr="002535F4">
        <w:rPr>
          <w:rStyle w:val="subscript"/>
          <w:color w:val="FF0000"/>
        </w:rPr>
        <w:t>z</w:t>
      </w:r>
      <w:r w:rsidRPr="002535F4">
        <w:rPr>
          <w:color w:val="FF0000"/>
        </w:rPr>
        <w:t xml:space="preserve"> tracks n(θ) and </w:t>
      </w:r>
      <w:r w:rsidRPr="002535F4">
        <w:rPr>
          <w:i/>
          <w:color w:val="FF0000"/>
        </w:rPr>
        <w:t>that</w:t>
      </w:r>
      <w:r w:rsidRPr="002535F4">
        <w:rPr>
          <w:color w:val="FF0000"/>
        </w:rPr>
        <w:t xml:space="preserve"> is where the aysm is coming from. I now think it all has to do with the e</w:t>
      </w:r>
      <w:r w:rsidRPr="002535F4">
        <w:rPr>
          <w:rStyle w:val="superscript"/>
          <w:color w:val="FF0000"/>
        </w:rPr>
        <w:t xml:space="preserve">-jkz </w:t>
      </w:r>
      <w:r w:rsidRPr="002535F4">
        <w:rPr>
          <w:color w:val="FF0000"/>
        </w:rPr>
        <w:t>ansatz.   (10.8.14)</w:t>
      </w:r>
    </w:p>
    <w:p w14:paraId="52B8B2DF" w14:textId="77777777" w:rsidR="002535F4" w:rsidRDefault="002535F4"/>
    <w:p w14:paraId="12B2E4AA" w14:textId="77777777" w:rsidR="00291390" w:rsidRDefault="00A549AC">
      <w:r>
        <w:t>Yesterday I finished reviewing all the docs in the low freq folder. I am still unhappy about the fact that asymmetry of J</w:t>
      </w:r>
      <w:r>
        <w:rPr>
          <w:rStyle w:val="subscript"/>
        </w:rPr>
        <w:t>z</w:t>
      </w:r>
      <w:r>
        <w:t xml:space="preserve"> seems to persist as ω→0 despite the escape hatch of I→0. Maybe I can come up with "something new" after doing all that reviewing. </w:t>
      </w:r>
    </w:p>
    <w:p w14:paraId="73FB0474" w14:textId="77777777" w:rsidR="00A549AC" w:rsidRDefault="00A549AC"/>
    <w:p w14:paraId="7FE6C6E7" w14:textId="77777777" w:rsidR="00A549AC" w:rsidRDefault="00A549AC">
      <w:r w:rsidRPr="00A549AC">
        <w:rPr>
          <w:b/>
        </w:rPr>
        <w:t>Question</w:t>
      </w:r>
      <w:r w:rsidR="00F25CB6">
        <w:rPr>
          <w:b/>
        </w:rPr>
        <w:t xml:space="preserve"> #1</w:t>
      </w:r>
      <w:r>
        <w:t>:  Which parts of "the theory" are valid, and which are no</w:t>
      </w:r>
      <w:r w:rsidR="00D2513B">
        <w:t>t</w:t>
      </w:r>
      <w:r>
        <w:t>, at low ω?</w:t>
      </w:r>
    </w:p>
    <w:p w14:paraId="53699A5B" w14:textId="77777777" w:rsidR="00A549AC" w:rsidRDefault="00A549AC"/>
    <w:p w14:paraId="15537A71" w14:textId="77777777" w:rsidR="009E5F71" w:rsidRDefault="00A549AC">
      <w:r>
        <w:t>At very low ω, one thin</w:t>
      </w:r>
      <w:r w:rsidR="00675193">
        <w:t>k</w:t>
      </w:r>
      <w:r>
        <w:t xml:space="preserve">s that φ = constant would be pretty solid, though I cannot prove how high ω could go. Certainly in the </w:t>
      </w:r>
      <w:r w:rsidR="00675193">
        <w:t xml:space="preserve">ω→0 </w:t>
      </w:r>
      <w:r>
        <w:t>limit φ = constant is good. And we know for sure that A</w:t>
      </w:r>
      <w:r>
        <w:rPr>
          <w:rStyle w:val="subscript"/>
        </w:rPr>
        <w:t>z</w:t>
      </w:r>
      <w:r>
        <w:t xml:space="preserve"> ≠ constant at low ω. If we look at Chapter 4, I think it is all valid through Sec 4.9. It is no</w:t>
      </w:r>
      <w:r w:rsidR="00675193">
        <w:t>t</w:t>
      </w:r>
      <w:r>
        <w:t xml:space="preserve"> until Sec 4.10 that W(z) appears. </w:t>
      </w:r>
      <w:r w:rsidR="00675193">
        <w:t>I updated lines doc just now to interpret L</w:t>
      </w:r>
      <w:r w:rsidR="00675193">
        <w:rPr>
          <w:rStyle w:val="subscript"/>
        </w:rPr>
        <w:t>e</w:t>
      </w:r>
      <w:r w:rsidR="00675193">
        <w:t xml:space="preserve">  = &lt;L</w:t>
      </w:r>
      <w:r w:rsidR="00675193">
        <w:rPr>
          <w:rStyle w:val="subscript"/>
        </w:rPr>
        <w:t>e</w:t>
      </w:r>
      <w:r w:rsidR="00675193">
        <w:t>(</w:t>
      </w:r>
      <w:r w:rsidR="00675193" w:rsidRPr="0054672C">
        <w:rPr>
          <w:b/>
        </w:rPr>
        <w:t>x</w:t>
      </w:r>
      <w:r w:rsidR="00675193">
        <w:rPr>
          <w:rStyle w:val="subscript"/>
        </w:rPr>
        <w:t>1</w:t>
      </w:r>
      <w:r w:rsidR="00675193">
        <w:t>,</w:t>
      </w:r>
      <w:r w:rsidR="00675193" w:rsidRPr="0054672C">
        <w:rPr>
          <w:b/>
        </w:rPr>
        <w:t>x</w:t>
      </w:r>
      <w:r w:rsidR="00675193">
        <w:rPr>
          <w:rStyle w:val="subscript"/>
        </w:rPr>
        <w:t>2</w:t>
      </w:r>
      <w:r w:rsidR="00675193">
        <w:t xml:space="preserve">&gt; which rescues </w:t>
      </w:r>
      <w:r>
        <w:t>W(z) = L</w:t>
      </w:r>
      <w:r>
        <w:rPr>
          <w:rStyle w:val="subscript"/>
        </w:rPr>
        <w:t xml:space="preserve">e </w:t>
      </w:r>
      <w:r>
        <w:t>i(z)</w:t>
      </w:r>
      <w:r w:rsidR="00675193">
        <w:t xml:space="preserve"> </w:t>
      </w:r>
    </w:p>
    <w:p w14:paraId="3E8CEB50" w14:textId="77777777" w:rsidR="00675193" w:rsidRDefault="00675193">
      <w:r>
        <w:tab/>
        <w:t>So now we start marching down Section 4.11. I will quote equations which are not valid at low ω:</w:t>
      </w:r>
    </w:p>
    <w:p w14:paraId="3F2C209F" w14:textId="77777777" w:rsidR="00675193" w:rsidRDefault="00675193"/>
    <w:p w14:paraId="1AEC5552" w14:textId="77777777" w:rsidR="00675193" w:rsidRDefault="00675193" w:rsidP="00675193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>(</w:t>
      </w:r>
      <w:r w:rsidRPr="00CB3370">
        <w:rPr>
          <w:b/>
        </w:rPr>
        <w:t>x</w:t>
      </w:r>
      <w:r>
        <w:t>) 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2C3552">
        <w:t>φ</w:t>
      </w:r>
      <w:r>
        <w:t>(</w:t>
      </w:r>
      <w:r w:rsidRPr="00CB3370">
        <w:rPr>
          <w:b/>
        </w:rPr>
        <w:t>x</w:t>
      </w:r>
      <w:r>
        <w:t>)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maybe?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(4.11.3)</w:t>
      </w:r>
    </w:p>
    <w:p w14:paraId="7791F14B" w14:textId="77777777" w:rsidR="00675193" w:rsidRDefault="00675193"/>
    <w:p w14:paraId="34E2C787" w14:textId="77777777" w:rsidR="009E5F71" w:rsidRDefault="00675193">
      <w:r>
        <w:t>I am just not sure whether we can drop the rest of div A. Now we follow down to</w:t>
      </w:r>
    </w:p>
    <w:p w14:paraId="7B0D547D" w14:textId="77777777" w:rsidR="00675193" w:rsidRDefault="00675193"/>
    <w:p w14:paraId="496F466E" w14:textId="77777777" w:rsidR="00675193" w:rsidRPr="00A92872" w:rsidRDefault="00675193" w:rsidP="0067519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92872">
        <w:rPr>
          <w:color w:val="000000"/>
        </w:rPr>
        <w:tab/>
        <w:t>E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1</w:t>
      </w:r>
      <w:r w:rsidRPr="00A92872">
        <w:rPr>
          <w:color w:val="000000"/>
        </w:rPr>
        <w:t>) - E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2</w:t>
      </w:r>
      <w:r w:rsidRPr="00A92872">
        <w:rPr>
          <w:color w:val="000000"/>
        </w:rPr>
        <w:t>) = - ∂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V - jωW</w:t>
      </w:r>
      <w:r w:rsidRPr="00A92872">
        <w:rPr>
          <w:color w:val="000000"/>
        </w:rPr>
        <w:tab/>
      </w:r>
      <w:r w:rsidRPr="00A92872">
        <w:rPr>
          <w:color w:val="000000"/>
        </w:rPr>
        <w:tab/>
      </w:r>
      <w:r w:rsidRPr="00A92872">
        <w:rPr>
          <w:color w:val="000000"/>
        </w:rPr>
        <w:tab/>
      </w:r>
      <w:r w:rsidRPr="00A92872">
        <w:rPr>
          <w:color w:val="000000"/>
        </w:rPr>
        <w:tab/>
      </w:r>
      <w:r w:rsidRPr="00A92872">
        <w:rPr>
          <w:color w:val="000000"/>
        </w:rPr>
        <w:tab/>
      </w:r>
      <w:r w:rsidRPr="00A92872">
        <w:rPr>
          <w:color w:val="000000"/>
        </w:rPr>
        <w:tab/>
      </w:r>
      <w:r w:rsidRPr="00A92872">
        <w:rPr>
          <w:color w:val="000000"/>
        </w:rPr>
        <w:tab/>
      </w:r>
      <w:r w:rsidRPr="00A92872">
        <w:rPr>
          <w:color w:val="000000"/>
        </w:rPr>
        <w:tab/>
        <w:t>(4.11.6a)</w:t>
      </w:r>
    </w:p>
    <w:p w14:paraId="4CEDD016" w14:textId="77777777" w:rsidR="00675193" w:rsidRPr="00A92872" w:rsidRDefault="00675193" w:rsidP="0067519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92872">
        <w:rPr>
          <w:color w:val="000000"/>
        </w:rPr>
        <w:tab/>
        <w:t>∂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W = - j (β</w:t>
      </w:r>
      <w:r w:rsidRPr="00A92872">
        <w:rPr>
          <w:rStyle w:val="superscript"/>
          <w:color w:val="000000"/>
        </w:rPr>
        <w:t>2</w:t>
      </w:r>
      <w:r w:rsidRPr="00A92872">
        <w:rPr>
          <w:color w:val="000000"/>
        </w:rPr>
        <w:t>/ω</w:t>
      </w:r>
      <w:r w:rsidRPr="00A92872">
        <w:rPr>
          <w:rFonts w:ascii="Symbol" w:hAnsi="Symbol"/>
          <w:color w:val="000000"/>
        </w:rPr>
        <w:t></w:t>
      </w:r>
      <w:r w:rsidRPr="00A92872">
        <w:rPr>
          <w:rFonts w:ascii="Symbol" w:hAnsi="Symbol"/>
          <w:color w:val="000000"/>
        </w:rPr>
        <w:t></w:t>
      </w:r>
      <w:r w:rsidRPr="00A92872">
        <w:rPr>
          <w:color w:val="000000"/>
        </w:rPr>
        <w:t>V</w:t>
      </w:r>
      <w:r>
        <w:rPr>
          <w:color w:val="000000"/>
        </w:rPr>
        <w:tab/>
        <w:t xml:space="preserve">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92872">
        <w:rPr>
          <w:color w:val="000000"/>
        </w:rPr>
        <w:t>(4.11.6b)</w:t>
      </w:r>
    </w:p>
    <w:p w14:paraId="5A54CBEF" w14:textId="77777777" w:rsidR="00675193" w:rsidRDefault="00675193"/>
    <w:p w14:paraId="022077E7" w14:textId="77777777" w:rsidR="00675193" w:rsidRDefault="00675193">
      <w:r w:rsidRPr="00D2513B">
        <w:rPr>
          <w:u w:val="single"/>
        </w:rPr>
        <w:t xml:space="preserve">But I rescue these equations using my averaging trick, so that ought be good even at low ω </w:t>
      </w:r>
      <w:r>
        <w:t xml:space="preserve"> where I know for example that W ≠ constant on the conductors!  So maybe my averaging trick rescues everything at low A</w:t>
      </w:r>
      <w:r>
        <w:rPr>
          <w:rStyle w:val="subscript"/>
        </w:rPr>
        <w:t>z</w:t>
      </w:r>
      <w:r>
        <w:t xml:space="preserve"> !! </w:t>
      </w:r>
      <w:r w:rsidR="00AB15FB">
        <w:t xml:space="preserve"> I get right down to the classic line equations, and again </w:t>
      </w:r>
      <w:r w:rsidR="00AB15FB" w:rsidRPr="00D2513B">
        <w:rPr>
          <w:u w:val="single"/>
        </w:rPr>
        <w:t>averaging fixes everything!!</w:t>
      </w:r>
      <w:r w:rsidR="00AB15FB">
        <w:t>!  You just have to interpret ALL quantities like C, L</w:t>
      </w:r>
      <w:r w:rsidR="00AB15FB">
        <w:rPr>
          <w:rStyle w:val="subscript"/>
        </w:rPr>
        <w:t>e</w:t>
      </w:r>
      <w:r w:rsidR="00AB15FB">
        <w:t>, K, K</w:t>
      </w:r>
      <w:r w:rsidR="00AB15FB">
        <w:rPr>
          <w:rStyle w:val="subscript"/>
        </w:rPr>
        <w:t>L</w:t>
      </w:r>
      <w:r w:rsidR="00AB15FB">
        <w:t>, Z</w:t>
      </w:r>
      <w:r w:rsidR="00AB15FB">
        <w:rPr>
          <w:rStyle w:val="subscript"/>
        </w:rPr>
        <w:t>0</w:t>
      </w:r>
      <w:r w:rsidR="00AB15FB">
        <w:t xml:space="preserve"> as involving these averages. That is nice because the "network model" does this same thing implicitly!  For example, R would be the current averaged resistance. [ maybe compute this somewhere in an example </w:t>
      </w:r>
      <w:r w:rsidR="00AB15FB" w:rsidRPr="00AB15FB">
        <w:rPr>
          <w:color w:val="FF0000"/>
        </w:rPr>
        <w:t>*****</w:t>
      </w:r>
      <w:r w:rsidR="00AB15FB">
        <w:t xml:space="preserve"> ] </w:t>
      </w:r>
    </w:p>
    <w:p w14:paraId="32A497DC" w14:textId="77777777" w:rsidR="00AB15FB" w:rsidRDefault="00AB15FB"/>
    <w:p w14:paraId="6F629C93" w14:textId="77777777" w:rsidR="00AB15FB" w:rsidRDefault="00AB15FB">
      <w:r w:rsidRPr="00AB15FB">
        <w:rPr>
          <w:b/>
        </w:rPr>
        <w:t>Fact</w:t>
      </w:r>
      <w:r>
        <w:t xml:space="preserve">: My entire theory is rescued by the current-averaging process and therefore applies at low ω ! </w:t>
      </w:r>
    </w:p>
    <w:p w14:paraId="351DB973" w14:textId="77777777" w:rsidR="00D2513B" w:rsidRDefault="00D2513B"/>
    <w:p w14:paraId="506048F8" w14:textId="77777777" w:rsidR="00D2513B" w:rsidRPr="002535F4" w:rsidRDefault="00D2513B">
      <w:pPr>
        <w:rPr>
          <w:color w:val="FF0000"/>
        </w:rPr>
      </w:pPr>
      <w:r w:rsidRPr="002535F4">
        <w:rPr>
          <w:color w:val="FF0000"/>
        </w:rPr>
        <w:t>WRONG!  Averaging does not remove the need to mai</w:t>
      </w:r>
      <w:r w:rsidR="002535F4" w:rsidRPr="002535F4">
        <w:rPr>
          <w:color w:val="FF0000"/>
        </w:rPr>
        <w:t>ntain the transverse terms like ∂</w:t>
      </w:r>
      <w:r w:rsidR="002535F4" w:rsidRPr="002535F4">
        <w:rPr>
          <w:rStyle w:val="subscript"/>
          <w:color w:val="FF0000"/>
        </w:rPr>
        <w:t>x</w:t>
      </w:r>
      <w:r w:rsidR="002535F4" w:rsidRPr="002535F4">
        <w:rPr>
          <w:color w:val="FF0000"/>
        </w:rPr>
        <w:t>A</w:t>
      </w:r>
      <w:r w:rsidR="002535F4" w:rsidRPr="002535F4">
        <w:rPr>
          <w:rStyle w:val="subscript"/>
          <w:color w:val="FF0000"/>
        </w:rPr>
        <w:t>x</w:t>
      </w:r>
      <w:r w:rsidR="002535F4" w:rsidRPr="002535F4">
        <w:rPr>
          <w:color w:val="FF0000"/>
        </w:rPr>
        <w:t xml:space="preserve"> . Appendix S shows how this works now with T(z). So there really IS a low-ω assumption that averaging does not make go away! </w:t>
      </w:r>
      <w:r w:rsidR="002535F4">
        <w:rPr>
          <w:color w:val="FF0000"/>
        </w:rPr>
        <w:t xml:space="preserve"> (10.8.14) </w:t>
      </w:r>
    </w:p>
    <w:p w14:paraId="18DC23EB" w14:textId="77777777" w:rsidR="00AB15FB" w:rsidRDefault="00AB15FB"/>
    <w:p w14:paraId="505AAF55" w14:textId="77777777" w:rsidR="00AB15FB" w:rsidRDefault="00F25CB6">
      <w:r w:rsidRPr="00F25CB6">
        <w:rPr>
          <w:b/>
        </w:rPr>
        <w:t>Question #2:</w:t>
      </w:r>
      <w:r>
        <w:t xml:space="preserve">  In the eddy current approach, J</w:t>
      </w:r>
      <w:r>
        <w:rPr>
          <w:rStyle w:val="subscript"/>
        </w:rPr>
        <w:t>z</w:t>
      </w:r>
      <w:r>
        <w:t xml:space="preserve"> asymmetry must go away as ω→0. If I have an infinitely long transmission line, as ω → 0 it is true that Z</w:t>
      </w:r>
      <w:r>
        <w:rPr>
          <w:rStyle w:val="subscript"/>
        </w:rPr>
        <w:t>0</w:t>
      </w:r>
      <w:r>
        <w:t xml:space="preserve"> → ∞ and this I = V/Z</w:t>
      </w:r>
      <w:r>
        <w:rPr>
          <w:rStyle w:val="subscript"/>
        </w:rPr>
        <w:t>0</w:t>
      </w:r>
      <w:r>
        <w:t xml:space="preserve"> → 0.  But suppose we look for some very small ω where there is then some very small current I and very large Z</w:t>
      </w:r>
      <w:r>
        <w:rPr>
          <w:rStyle w:val="subscript"/>
        </w:rPr>
        <w:t>0</w:t>
      </w:r>
      <w:r>
        <w:t xml:space="preserve"> . How do I explain that for such a small ω, where eddy currents are very small, that I get this huge asymmetry: </w:t>
      </w:r>
    </w:p>
    <w:p w14:paraId="42053C3A" w14:textId="77777777" w:rsidR="00F25CB6" w:rsidRDefault="00F25CB6"/>
    <w:p w14:paraId="5DE44992" w14:textId="77777777" w:rsidR="00F25CB6" w:rsidRDefault="00F25CB6">
      <w:r>
        <w:lastRenderedPageBreak/>
        <w:tab/>
      </w:r>
      <w:r>
        <w:tab/>
      </w:r>
      <w:r>
        <w:tab/>
      </w:r>
      <w:r>
        <w:tab/>
      </w:r>
      <w:r>
        <w:tab/>
      </w:r>
      <w:r>
        <w:pict w14:anchorId="73F895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5pt;height:158.25pt">
            <v:imagedata r:id="rId6" o:title=""/>
          </v:shape>
        </w:pict>
      </w:r>
    </w:p>
    <w:p w14:paraId="19E75157" w14:textId="77777777" w:rsidR="00F25CB6" w:rsidRDefault="00F25CB6"/>
    <w:p w14:paraId="5A282E47" w14:textId="77777777" w:rsidR="007E6F7F" w:rsidRDefault="00F25CB6">
      <w:r w:rsidRPr="002535F4">
        <w:rPr>
          <w:u w:val="single"/>
        </w:rPr>
        <w:t>The problem is that my theory causes J</w:t>
      </w:r>
      <w:r w:rsidRPr="002535F4">
        <w:rPr>
          <w:rStyle w:val="subscript"/>
          <w:u w:val="single"/>
        </w:rPr>
        <w:t>z</w:t>
      </w:r>
      <w:r w:rsidRPr="002535F4">
        <w:rPr>
          <w:u w:val="single"/>
        </w:rPr>
        <w:t xml:space="preserve"> to track n(θ</w:t>
      </w:r>
      <w:r>
        <w:t>), and n(θ) does not depend on ω. I address this issue in Section 6.5 (d) using the divE = 0 equation.</w:t>
      </w:r>
      <w:r w:rsidR="007E6F7F">
        <w:t xml:space="preserve"> Here is the logic flow concerning this tracking: </w:t>
      </w:r>
    </w:p>
    <w:p w14:paraId="5284320F" w14:textId="77777777" w:rsidR="007E6F7F" w:rsidRDefault="007E6F7F"/>
    <w:p w14:paraId="3481423E" w14:textId="77777777" w:rsidR="007E6F7F" w:rsidRDefault="007E6F7F" w:rsidP="007E6F7F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 w:rsidRPr="000A326A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>)</w:t>
      </w:r>
      <w:r w:rsidRPr="000A326A">
        <w:rPr>
          <w:color w:val="000000"/>
        </w:rPr>
        <w:t xml:space="preserve"> + ∂</w:t>
      </w:r>
      <w:r>
        <w:rPr>
          <w:rStyle w:val="subscript"/>
          <w:color w:val="000000"/>
        </w:rPr>
        <w:t>θ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r>
        <w:t>(r,θ</w:t>
      </w:r>
      <w:r w:rsidRPr="000A326A">
        <w:rPr>
          <w:color w:val="000000"/>
        </w:rPr>
        <w:t>) + r ∂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(r,θ</w:t>
      </w:r>
      <w:r w:rsidRPr="000A326A">
        <w:rPr>
          <w:color w:val="000000"/>
        </w:rPr>
        <w:t>) = 0</w:t>
      </w:r>
      <w:r>
        <w:rPr>
          <w:color w:val="000000"/>
        </w:rPr>
        <w:t xml:space="preserve"> .</w:t>
      </w:r>
    </w:p>
    <w:p w14:paraId="5DD7015D" w14:textId="77777777" w:rsidR="007E6F7F" w:rsidRDefault="007E6F7F" w:rsidP="007E6F7F">
      <w:pPr>
        <w:rPr>
          <w:color w:val="000000"/>
        </w:rPr>
      </w:pPr>
    </w:p>
    <w:p w14:paraId="1C5C3982" w14:textId="77777777" w:rsidR="007E6F7F" w:rsidRPr="00DD38C5" w:rsidRDefault="007E6F7F" w:rsidP="007E6F7F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 w:rsidRPr="000A326A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 xml:space="preserve">) </w:t>
      </w:r>
      <w:r w:rsidRPr="000A326A">
        <w:rPr>
          <w:color w:val="000000"/>
        </w:rPr>
        <w:t>+ r ∂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(r,θ</w:t>
      </w:r>
      <w:r w:rsidRPr="000A326A">
        <w:rPr>
          <w:color w:val="000000"/>
        </w:rPr>
        <w:t xml:space="preserve">) </w:t>
      </w:r>
      <w:r>
        <w:rPr>
          <w:color w:val="000000"/>
        </w:rPr>
        <w:t xml:space="preserve">  ≈ 0</w:t>
      </w:r>
      <w:r>
        <w:tab/>
      </w:r>
      <w:r>
        <w:tab/>
      </w:r>
      <w:r>
        <w:rPr>
          <w:color w:val="000000"/>
        </w:rPr>
        <w:t>// near r = a</w:t>
      </w:r>
      <w:r w:rsidR="00E209E0">
        <w:rPr>
          <w:color w:val="000000"/>
        </w:rPr>
        <w:tab/>
      </w:r>
      <w:r w:rsidR="00E209E0">
        <w:rPr>
          <w:color w:val="000000"/>
        </w:rPr>
        <w:tab/>
        <w:t xml:space="preserve">" near surface" </w:t>
      </w:r>
    </w:p>
    <w:p w14:paraId="1916F936" w14:textId="77777777" w:rsidR="007E6F7F" w:rsidRDefault="007E6F7F"/>
    <w:p w14:paraId="21633CF3" w14:textId="77777777" w:rsidR="007E6F7F" w:rsidRPr="00E209E0" w:rsidRDefault="007E6F7F" w:rsidP="007E6F7F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 w:rsidRPr="000A326A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>) -jβ</w:t>
      </w:r>
      <w:r>
        <w:rPr>
          <w:rStyle w:val="subscript"/>
        </w:rPr>
        <w:t>d</w:t>
      </w:r>
      <w:r>
        <w:rPr>
          <w:color w:val="000000"/>
        </w:rPr>
        <w:t xml:space="preserve"> r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ab/>
        <w:t>≈ 0</w:t>
      </w:r>
      <w:r>
        <w:tab/>
      </w:r>
      <w:r>
        <w:tab/>
        <w:t>// using ∂</w:t>
      </w:r>
      <w:r>
        <w:rPr>
          <w:rStyle w:val="subscript"/>
        </w:rPr>
        <w:t>z</w:t>
      </w:r>
      <w:r>
        <w:t xml:space="preserve"> → -jβ</w:t>
      </w:r>
      <w:r>
        <w:rPr>
          <w:rStyle w:val="subscript"/>
        </w:rPr>
        <w:t>d</w:t>
      </w:r>
      <w:r>
        <w:t>, see (D.1.16)</w:t>
      </w:r>
      <w:r w:rsidR="00E209E0">
        <w:t xml:space="preserve">   "wave"</w:t>
      </w:r>
    </w:p>
    <w:p w14:paraId="7725EFD2" w14:textId="77777777" w:rsidR="00E209E0" w:rsidRDefault="00E209E0" w:rsidP="007E6F7F"/>
    <w:p w14:paraId="056E3850" w14:textId="77777777" w:rsidR="007E6F7F" w:rsidRDefault="007E6F7F" w:rsidP="007E6F7F">
      <w:pPr>
        <w:tabs>
          <w:tab w:val="left" w:pos="7200"/>
          <w:tab w:val="left" w:pos="7920"/>
          <w:tab w:val="right" w:pos="9270"/>
        </w:tabs>
      </w:pPr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(r,θ</w:t>
      </w:r>
      <w:r w:rsidRPr="000A326A">
        <w:rPr>
          <w:color w:val="000000"/>
        </w:rPr>
        <w:t>)</w:t>
      </w:r>
      <w:r>
        <w:t xml:space="preserve">  ≈  (1/jβ</w:t>
      </w:r>
      <w:r>
        <w:rPr>
          <w:rStyle w:val="subscript"/>
        </w:rPr>
        <w:t>d</w:t>
      </w:r>
      <w:r>
        <w:t xml:space="preserve">) 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 w:rsidRPr="000A326A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>)</w:t>
      </w:r>
      <w:r>
        <w:tab/>
        <w:t xml:space="preserve">  .</w:t>
      </w:r>
      <w:r>
        <w:tab/>
      </w:r>
      <w:r>
        <w:rPr>
          <w:color w:val="000000"/>
        </w:rPr>
        <w:t>// near r = a</w:t>
      </w:r>
      <w:r>
        <w:tab/>
      </w:r>
      <w:r>
        <w:tab/>
      </w:r>
      <w:r>
        <w:tab/>
      </w:r>
      <w:r>
        <w:tab/>
      </w:r>
      <w:r>
        <w:tab/>
        <w:t>(6.5.17)</w:t>
      </w:r>
    </w:p>
    <w:p w14:paraId="707313A0" w14:textId="77777777" w:rsidR="00E209E0" w:rsidRDefault="00E209E0" w:rsidP="007E6F7F">
      <w:pPr>
        <w:tabs>
          <w:tab w:val="left" w:pos="7200"/>
          <w:tab w:val="left" w:pos="7920"/>
          <w:tab w:val="right" w:pos="9270"/>
        </w:tabs>
      </w:pPr>
    </w:p>
    <w:p w14:paraId="09C4D4AB" w14:textId="77777777" w:rsidR="007E6F7F" w:rsidRDefault="007E6F7F" w:rsidP="007E6F7F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E</w:t>
      </w:r>
      <w:r>
        <w:rPr>
          <w:rStyle w:val="subscript"/>
        </w:rPr>
        <w:t>z</w:t>
      </w:r>
      <w:r>
        <w:t>(r) = E</w:t>
      </w:r>
      <w:r>
        <w:rPr>
          <w:rStyle w:val="subscript"/>
        </w:rPr>
        <w:t>z</w:t>
      </w:r>
      <w:r>
        <w:t xml:space="preserve">(a)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0</w:instrText>
      </w:r>
      <w:r>
        <w:instrText xml:space="preserve">(βa)) </w:instrText>
      </w:r>
      <w:r>
        <w:fldChar w:fldCharType="end"/>
      </w:r>
      <w:r>
        <w:t xml:space="preserve"> .</w:t>
      </w:r>
      <w:r>
        <w:tab/>
      </w:r>
      <w:r w:rsidR="00E209E0">
        <w:t>// From Appendix D</w:t>
      </w:r>
      <w:r w:rsidR="00E209E0">
        <w:tab/>
      </w:r>
      <w:r w:rsidR="00E209E0">
        <w:tab/>
      </w:r>
      <w:r w:rsidR="00E209E0">
        <w:tab/>
      </w:r>
      <w:r w:rsidR="00E209E0">
        <w:tab/>
      </w:r>
      <w:r w:rsidR="00E209E0">
        <w:tab/>
      </w:r>
      <w:r w:rsidR="00E209E0">
        <w:tab/>
      </w:r>
      <w:r w:rsidRPr="008B5211">
        <w:rPr>
          <w:i/>
        </w:rPr>
        <w:t>(2.2.29)</w:t>
      </w:r>
    </w:p>
    <w:p w14:paraId="5F1F5B31" w14:textId="77777777" w:rsidR="00E209E0" w:rsidRPr="00E4159B" w:rsidRDefault="00E209E0" w:rsidP="007E6F7F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50FA540C" w14:textId="77777777" w:rsidR="00E209E0" w:rsidRDefault="00E209E0" w:rsidP="00E209E0">
      <w:r>
        <w:t xml:space="preserve">Up to this point I have assumed nothing about ω. I continue, </w:t>
      </w:r>
    </w:p>
    <w:p w14:paraId="2E7723C2" w14:textId="77777777" w:rsidR="00E209E0" w:rsidRDefault="00E209E0" w:rsidP="00E209E0"/>
    <w:p w14:paraId="2BA38353" w14:textId="77777777" w:rsidR="007E6F7F" w:rsidRDefault="007E6F7F" w:rsidP="007E6F7F">
      <w:pPr>
        <w:tabs>
          <w:tab w:val="left" w:pos="7200"/>
          <w:tab w:val="left" w:pos="7920"/>
          <w:tab w:val="right" w:pos="9270"/>
        </w:tabs>
      </w:pPr>
      <w:r>
        <w:tab/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t xml:space="preserve"> ≈</w:t>
      </w:r>
      <w:r w:rsidRPr="00DD38C5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r</w:t>
      </w:r>
      <w:r>
        <w:t>(a,θ</w:t>
      </w:r>
      <w:r w:rsidRPr="000A326A">
        <w:rPr>
          <w:color w:val="000000"/>
        </w:rPr>
        <w:t>)</w:t>
      </w:r>
      <w:r>
        <w:t xml:space="preserve"> </w:t>
      </w:r>
      <w:r>
        <w:fldChar w:fldCharType="begin"/>
      </w:r>
      <w:r>
        <w:instrText xml:space="preserve"> EQ \R(\F(a,r))   </w:instrText>
      </w:r>
      <w:r>
        <w:fldChar w:fldCharType="end"/>
      </w:r>
      <w:r>
        <w:t>e</w:t>
      </w:r>
      <w:r w:rsidRPr="00ED6797">
        <w:rPr>
          <w:rStyle w:val="superscript"/>
        </w:rPr>
        <w:t>(r-a)/</w:t>
      </w:r>
      <w:r>
        <w:rPr>
          <w:rStyle w:val="superscript"/>
        </w:rPr>
        <w:t>δ</w:t>
      </w:r>
      <w:r>
        <w:t xml:space="preserve">  e</w:t>
      </w:r>
      <w:r>
        <w:rPr>
          <w:rStyle w:val="superscript"/>
        </w:rPr>
        <w:t>j(r-a)/δ</w:t>
      </w:r>
      <w:r>
        <w:tab/>
      </w:r>
      <w:r>
        <w:tab/>
      </w:r>
      <w:r w:rsidRPr="007E6F7F">
        <w:rPr>
          <w:color w:val="FF0000"/>
        </w:rPr>
        <w:t>// assumption</w:t>
      </w:r>
      <w:r w:rsidR="00E209E0">
        <w:rPr>
          <w:color w:val="FF0000"/>
        </w:rPr>
        <w:t xml:space="preserve"> </w:t>
      </w:r>
      <w:r w:rsidR="00EE2B46">
        <w:rPr>
          <w:color w:val="FF0000"/>
        </w:rPr>
        <w:t>of</w:t>
      </w:r>
      <w:r w:rsidR="00E209E0">
        <w:rPr>
          <w:color w:val="FF0000"/>
        </w:rPr>
        <w:t xml:space="preserve"> large ω</w:t>
      </w:r>
      <w:r w:rsidR="00E209E0">
        <w:tab/>
      </w:r>
      <w:r w:rsidR="00E209E0">
        <w:tab/>
      </w:r>
      <w:r>
        <w:t>(6.5.18)</w:t>
      </w:r>
    </w:p>
    <w:p w14:paraId="3AF1C352" w14:textId="77777777" w:rsidR="007E6F7F" w:rsidRDefault="007E6F7F" w:rsidP="007E6F7F">
      <w:pPr>
        <w:tabs>
          <w:tab w:val="left" w:pos="7200"/>
          <w:tab w:val="left" w:pos="7920"/>
          <w:tab w:val="right" w:pos="9270"/>
        </w:tabs>
      </w:pPr>
    </w:p>
    <w:p w14:paraId="67DEF528" w14:textId="77777777" w:rsidR="007E6F7F" w:rsidRDefault="007E6F7F" w:rsidP="007E6F7F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(a,θ) = (jω/σ) n(θ)</w:t>
      </w:r>
      <w:r w:rsidR="00E209E0">
        <w:tab/>
        <w:t>the cpbc</w:t>
      </w:r>
    </w:p>
    <w:p w14:paraId="6F6FED99" w14:textId="77777777" w:rsidR="007E6F7F" w:rsidRDefault="007E6F7F"/>
    <w:p w14:paraId="33FB0044" w14:textId="77777777" w:rsidR="007E6F7F" w:rsidRDefault="007E6F7F" w:rsidP="007E6F7F">
      <w:pPr>
        <w:tabs>
          <w:tab w:val="left" w:pos="7200"/>
          <w:tab w:val="left" w:pos="7920"/>
          <w:tab w:val="right" w:pos="9270"/>
        </w:tabs>
      </w:pPr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(a,θ</w:t>
      </w:r>
      <w:r w:rsidRPr="000A326A">
        <w:rPr>
          <w:color w:val="000000"/>
        </w:rPr>
        <w:t>)</w:t>
      </w:r>
      <w:r>
        <w:t xml:space="preserve"> =  (1/ja β</w:t>
      </w:r>
      <w:r>
        <w:rPr>
          <w:rStyle w:val="subscript"/>
        </w:rPr>
        <w:t>d</w:t>
      </w:r>
      <w:r>
        <w:t>)</w:t>
      </w:r>
      <w:r w:rsidRPr="00B94C9C">
        <w:t xml:space="preserve"> </w:t>
      </w:r>
      <w:r>
        <w:t>[(1+j)a/δ ]</w:t>
      </w:r>
      <w:r w:rsidRPr="00B94C9C">
        <w:t xml:space="preserve"> </w:t>
      </w:r>
      <w:r>
        <w:t xml:space="preserve">(jω/σ) n(θ)  </w:t>
      </w:r>
      <w:r>
        <w:tab/>
      </w:r>
      <w:r w:rsidR="00E209E0">
        <w:t>tracking result</w:t>
      </w:r>
      <w:r>
        <w:tab/>
      </w:r>
      <w:r>
        <w:tab/>
      </w:r>
      <w:r>
        <w:tab/>
      </w:r>
      <w:r>
        <w:tab/>
      </w:r>
      <w:r>
        <w:tab/>
        <w:t>(6.5.20)</w:t>
      </w:r>
    </w:p>
    <w:p w14:paraId="3F4609F1" w14:textId="77777777" w:rsidR="007E6F7F" w:rsidRDefault="007E6F7F"/>
    <w:p w14:paraId="7CF84933" w14:textId="77777777" w:rsidR="007E6F7F" w:rsidRDefault="007E6F7F">
      <w:r>
        <w:t xml:space="preserve">I have no real support for my assumption in red. But suppose instead I use Appendix D, </w:t>
      </w:r>
    </w:p>
    <w:p w14:paraId="5C1D23E2" w14:textId="77777777" w:rsidR="007E6F7F" w:rsidRDefault="007E6F7F"/>
    <w:p w14:paraId="64F686C4" w14:textId="77777777" w:rsidR="007E6F7F" w:rsidRDefault="007E6F7F">
      <w:r>
        <w:tab/>
      </w:r>
      <w:r w:rsidR="00E209E0">
        <w:t>E</w:t>
      </w:r>
      <w:r w:rsidR="00E209E0">
        <w:rPr>
          <w:rStyle w:val="subscript"/>
        </w:rPr>
        <w:t>r</w:t>
      </w:r>
      <w:r w:rsidR="00E209E0">
        <w:t>(r,m)  = (j/4) η</w:t>
      </w:r>
      <w:r w:rsidR="00E209E0">
        <w:rPr>
          <w:rStyle w:val="subscript"/>
        </w:rPr>
        <w:t>m</w:t>
      </w:r>
      <w:r w:rsidR="00E209E0">
        <w:t xml:space="preserve"> I R</w:t>
      </w:r>
      <w:r w:rsidR="00E209E0">
        <w:rPr>
          <w:rStyle w:val="subscript"/>
        </w:rPr>
        <w:t xml:space="preserve">dc </w:t>
      </w:r>
      <w:r w:rsidR="00E209E0">
        <w:t>(aβ</w:t>
      </w:r>
      <w:r w:rsidR="00E209E0">
        <w:rPr>
          <w:rStyle w:val="subscript"/>
        </w:rPr>
        <w:t>d</w:t>
      </w:r>
      <w:r w:rsidR="00E209E0">
        <w:t>) g</w:t>
      </w:r>
      <w:r w:rsidR="00E209E0">
        <w:rPr>
          <w:rStyle w:val="subscript"/>
        </w:rPr>
        <w:t>m</w:t>
      </w:r>
    </w:p>
    <w:p w14:paraId="609CFC18" w14:textId="77777777" w:rsidR="00E209E0" w:rsidRDefault="00E209E0"/>
    <w:p w14:paraId="01801E55" w14:textId="77777777" w:rsidR="00E209E0" w:rsidRDefault="00E209E0">
      <w:r>
        <w:t>I could now look at this for both large ω and for small ω.  I have never computed the large ω limit of g</w:t>
      </w:r>
      <w:r>
        <w:rPr>
          <w:rStyle w:val="subscript"/>
        </w:rPr>
        <w:t>m</w:t>
      </w:r>
      <w:r>
        <w:t xml:space="preserve"> but I could easily do that and I should do that! </w:t>
      </w:r>
      <w:r w:rsidR="00EE2B46">
        <w:t xml:space="preserve"> DONE.  And my red assumption above is vindicated! </w:t>
      </w:r>
    </w:p>
    <w:p w14:paraId="2B184ECA" w14:textId="77777777" w:rsidR="00EE2B46" w:rsidRDefault="00EE2B46"/>
    <w:p w14:paraId="5E935FCB" w14:textId="77777777" w:rsidR="00EE2B46" w:rsidRDefault="00EE2B46">
      <w:r>
        <w:t>Now suppose instead we do the low ω limits. Then from "very low freq v2" I quote</w:t>
      </w:r>
    </w:p>
    <w:p w14:paraId="56CECDDE" w14:textId="77777777" w:rsidR="00EE2B46" w:rsidRDefault="00EE2B46"/>
    <w:p w14:paraId="56BC9B02" w14:textId="77777777" w:rsidR="00602ADF" w:rsidRPr="00D261CF" w:rsidRDefault="00602ADF" w:rsidP="00602ADF">
      <w:r>
        <w:lastRenderedPageBreak/>
        <w:tab/>
      </w:r>
      <w:r w:rsidRPr="00D261CF">
        <w:rPr>
          <w:color w:val="000000"/>
        </w:rPr>
        <w:t>E</w:t>
      </w:r>
      <w:r w:rsidRPr="00D261CF">
        <w:rPr>
          <w:rStyle w:val="subscript"/>
          <w:color w:val="000000"/>
        </w:rPr>
        <w:t>z</w:t>
      </w:r>
      <w:r w:rsidRPr="00D261CF">
        <w:rPr>
          <w:color w:val="000000"/>
        </w:rPr>
        <w:t>(r,m)  =</w:t>
      </w:r>
      <w:r w:rsidR="00A96411">
        <w:rPr>
          <w:color w:val="000000"/>
        </w:rPr>
        <w:t xml:space="preserve"> </w:t>
      </w:r>
      <w:r w:rsidRPr="00D261CF">
        <w:rPr>
          <w:color w:val="000000"/>
        </w:rPr>
        <w:t>(1/2) η</w:t>
      </w:r>
      <w:r w:rsidRPr="00D261CF">
        <w:rPr>
          <w:rStyle w:val="subscript"/>
          <w:color w:val="000000"/>
        </w:rPr>
        <w:t>m</w:t>
      </w:r>
      <w:r w:rsidRPr="00D261CF">
        <w:rPr>
          <w:color w:val="000000"/>
        </w:rPr>
        <w:t xml:space="preserve"> I R</w:t>
      </w:r>
      <w:r w:rsidRPr="00D261CF">
        <w:rPr>
          <w:rStyle w:val="subscript"/>
          <w:color w:val="000000"/>
        </w:rPr>
        <w:t>dc</w:t>
      </w:r>
      <w:r w:rsidRPr="00D261CF">
        <w:rPr>
          <w:color w:val="000000"/>
        </w:rPr>
        <w:t xml:space="preserve"> (m+1)(r/a)</w:t>
      </w:r>
      <w:r w:rsidRPr="00D261CF">
        <w:rPr>
          <w:rStyle w:val="superscript"/>
          <w:color w:val="000000"/>
        </w:rPr>
        <w:t>m</w:t>
      </w:r>
    </w:p>
    <w:p w14:paraId="1C938202" w14:textId="77777777" w:rsidR="00602ADF" w:rsidRDefault="00602ADF" w:rsidP="00602ADF">
      <w:pPr>
        <w:rPr>
          <w:rStyle w:val="subscript"/>
        </w:rPr>
      </w:pPr>
      <w:r>
        <w:tab/>
      </w:r>
      <w:r w:rsidRPr="00D261CF">
        <w:rPr>
          <w:color w:val="000000"/>
        </w:rPr>
        <w:t>E</w:t>
      </w:r>
      <w:r w:rsidRPr="00D261CF">
        <w:rPr>
          <w:rStyle w:val="subscript"/>
          <w:color w:val="000000"/>
        </w:rPr>
        <w:t>z</w:t>
      </w:r>
      <w:r w:rsidRPr="00D261CF">
        <w:rPr>
          <w:color w:val="000000"/>
        </w:rPr>
        <w:t>(r,</w:t>
      </w:r>
      <w:r>
        <w:rPr>
          <w:color w:val="000000"/>
        </w:rPr>
        <w:t>0</w:t>
      </w:r>
      <w:r w:rsidRPr="00D261CF">
        <w:rPr>
          <w:color w:val="000000"/>
        </w:rPr>
        <w:t>)  =</w:t>
      </w:r>
      <w:r w:rsidRPr="00D261CF">
        <w:t xml:space="preserve"> </w:t>
      </w:r>
      <w:r>
        <w:t>I R</w:t>
      </w:r>
      <w:r>
        <w:rPr>
          <w:rStyle w:val="subscript"/>
        </w:rPr>
        <w:t>dc</w:t>
      </w:r>
    </w:p>
    <w:p w14:paraId="61EF37E1" w14:textId="77777777" w:rsidR="00602ADF" w:rsidRDefault="00602ADF" w:rsidP="00602ADF">
      <w:pPr>
        <w:rPr>
          <w:rStyle w:val="subscript"/>
        </w:rPr>
      </w:pPr>
    </w:p>
    <w:p w14:paraId="313F9293" w14:textId="77777777" w:rsidR="00602ADF" w:rsidRDefault="00602ADF" w:rsidP="00602ADF">
      <w:r>
        <w:rPr>
          <w:rStyle w:val="subscript"/>
        </w:rPr>
        <w:tab/>
      </w:r>
      <w:r w:rsidRPr="00D261CF">
        <w:rPr>
          <w:color w:val="000000"/>
        </w:rPr>
        <w:t>E</w:t>
      </w:r>
      <w:r w:rsidRPr="00D261CF">
        <w:rPr>
          <w:rStyle w:val="subscript"/>
          <w:color w:val="000000"/>
        </w:rPr>
        <w:t>r</w:t>
      </w:r>
      <w:r w:rsidRPr="00D261CF">
        <w:rPr>
          <w:color w:val="000000"/>
        </w:rPr>
        <w:t>(r,m)  =</w:t>
      </w:r>
      <w:r>
        <w:rPr>
          <w:color w:val="000000"/>
        </w:rPr>
        <w:t xml:space="preserve"> </w:t>
      </w:r>
      <w:r w:rsidRPr="00D261CF">
        <w:rPr>
          <w:color w:val="000000"/>
        </w:rPr>
        <w:t>(j/4) η</w:t>
      </w:r>
      <w:r w:rsidRPr="00D261CF">
        <w:rPr>
          <w:rStyle w:val="subscript"/>
          <w:color w:val="000000"/>
        </w:rPr>
        <w:t>m</w:t>
      </w:r>
      <w:r w:rsidRPr="00D261CF">
        <w:rPr>
          <w:color w:val="000000"/>
        </w:rPr>
        <w:t xml:space="preserve"> I R</w:t>
      </w:r>
      <w:r w:rsidRPr="00D261CF">
        <w:rPr>
          <w:rStyle w:val="subscript"/>
          <w:color w:val="000000"/>
        </w:rPr>
        <w:t xml:space="preserve">dc </w:t>
      </w:r>
      <w:r w:rsidRPr="00D261CF">
        <w:rPr>
          <w:color w:val="000000"/>
        </w:rPr>
        <w:t>(aβ</w:t>
      </w:r>
      <w:r w:rsidRPr="00D261CF">
        <w:rPr>
          <w:rStyle w:val="subscript"/>
          <w:color w:val="000000"/>
        </w:rPr>
        <w:t>d</w:t>
      </w:r>
      <w:r w:rsidRPr="00D261CF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m+1</w:t>
      </w:r>
      <w:r>
        <w:t xml:space="preserve"> + (r/a)</w:t>
      </w:r>
      <w:r>
        <w:rPr>
          <w:rStyle w:val="superscript"/>
        </w:rPr>
        <w:t>m-1</w:t>
      </w:r>
      <w:r>
        <w:t>]</w:t>
      </w:r>
    </w:p>
    <w:p w14:paraId="6EE6D117" w14:textId="77777777" w:rsidR="00602ADF" w:rsidRPr="00B810BD" w:rsidRDefault="00602ADF" w:rsidP="00602ADF">
      <w:r>
        <w:tab/>
      </w:r>
      <w:r w:rsidRPr="00D261CF">
        <w:rPr>
          <w:color w:val="000000"/>
        </w:rPr>
        <w:t>E</w:t>
      </w:r>
      <w:r w:rsidRPr="00D261CF">
        <w:rPr>
          <w:rStyle w:val="subscript"/>
          <w:color w:val="000000"/>
        </w:rPr>
        <w:t>r</w:t>
      </w:r>
      <w:r w:rsidRPr="00D261CF">
        <w:rPr>
          <w:color w:val="000000"/>
        </w:rPr>
        <w:t>(r,</w:t>
      </w:r>
      <w:r>
        <w:rPr>
          <w:color w:val="000000"/>
        </w:rPr>
        <w:t>0</w:t>
      </w:r>
      <w:r w:rsidRPr="00D261CF">
        <w:rPr>
          <w:color w:val="000000"/>
        </w:rPr>
        <w:t>)  =</w:t>
      </w:r>
      <w:r>
        <w:t xml:space="preserve"> </w:t>
      </w:r>
      <w:r w:rsidRPr="00D261CF">
        <w:rPr>
          <w:color w:val="000000"/>
        </w:rPr>
        <w:t>(j/</w:t>
      </w:r>
      <w:r>
        <w:rPr>
          <w:color w:val="000000"/>
        </w:rPr>
        <w:t>2</w:t>
      </w:r>
      <w:r w:rsidRPr="00D261CF">
        <w:rPr>
          <w:color w:val="000000"/>
        </w:rPr>
        <w:t>) I R</w:t>
      </w:r>
      <w:r w:rsidRPr="00D261CF">
        <w:rPr>
          <w:rStyle w:val="subscript"/>
          <w:color w:val="000000"/>
        </w:rPr>
        <w:t xml:space="preserve">dc </w:t>
      </w:r>
      <w:r>
        <w:rPr>
          <w:color w:val="000000"/>
        </w:rPr>
        <w:t>(r</w:t>
      </w:r>
      <w:r w:rsidRPr="00D261CF">
        <w:rPr>
          <w:color w:val="000000"/>
        </w:rPr>
        <w:t>β</w:t>
      </w:r>
      <w:r w:rsidRPr="00D261CF">
        <w:rPr>
          <w:rStyle w:val="subscript"/>
          <w:color w:val="000000"/>
        </w:rPr>
        <w:t>d</w:t>
      </w:r>
      <w:r w:rsidRPr="00D261CF">
        <w:rPr>
          <w:color w:val="000000"/>
        </w:rPr>
        <w:t>)</w:t>
      </w:r>
      <w:r w:rsidR="00B810BD">
        <w:tab/>
      </w:r>
      <w:r w:rsidR="00B810BD">
        <w:tab/>
      </w:r>
    </w:p>
    <w:p w14:paraId="27F04855" w14:textId="77777777" w:rsidR="00602ADF" w:rsidRDefault="00602ADF" w:rsidP="00602ADF">
      <w:pPr>
        <w:rPr>
          <w:color w:val="000000"/>
        </w:rPr>
      </w:pPr>
    </w:p>
    <w:p w14:paraId="4813AAC9" w14:textId="77777777" w:rsidR="00602ADF" w:rsidRDefault="00602ADF" w:rsidP="00602ADF">
      <w:r>
        <w:tab/>
      </w:r>
      <w:r w:rsidRPr="00D261CF">
        <w:rPr>
          <w:color w:val="000000"/>
        </w:rPr>
        <w:t>E</w:t>
      </w:r>
      <w:r w:rsidRPr="00D261CF">
        <w:rPr>
          <w:rStyle w:val="subscript"/>
          <w:color w:val="000000"/>
        </w:rPr>
        <w:t>θ</w:t>
      </w:r>
      <w:r w:rsidRPr="00D261CF">
        <w:rPr>
          <w:color w:val="000000"/>
        </w:rPr>
        <w:t>(r,</w:t>
      </w:r>
      <w:r>
        <w:rPr>
          <w:color w:val="000000"/>
        </w:rPr>
        <w:t>0</w:t>
      </w:r>
      <w:r w:rsidRPr="00D261CF">
        <w:rPr>
          <w:color w:val="000000"/>
        </w:rPr>
        <w:t>) =</w:t>
      </w:r>
      <w:r w:rsidRPr="00D261CF">
        <w:rPr>
          <w:rStyle w:val="subscript"/>
          <w:color w:val="000000"/>
        </w:rPr>
        <w:t xml:space="preserve"> </w:t>
      </w:r>
      <w:r w:rsidRPr="00D261CF">
        <w:rPr>
          <w:color w:val="000000"/>
        </w:rPr>
        <w:t>(1/4) η</w:t>
      </w:r>
      <w:r w:rsidRPr="00D261CF">
        <w:rPr>
          <w:rStyle w:val="subscript"/>
          <w:color w:val="000000"/>
        </w:rPr>
        <w:t>m</w:t>
      </w:r>
      <w:r w:rsidRPr="00D261CF">
        <w:rPr>
          <w:color w:val="000000"/>
        </w:rPr>
        <w:t xml:space="preserve"> I R</w:t>
      </w:r>
      <w:r w:rsidRPr="00D261CF">
        <w:rPr>
          <w:rStyle w:val="subscript"/>
          <w:color w:val="000000"/>
        </w:rPr>
        <w:t>dc</w:t>
      </w:r>
      <w:r>
        <w:rPr>
          <w:rStyle w:val="subscript"/>
          <w:color w:val="000000"/>
        </w:rPr>
        <w:t xml:space="preserve"> </w:t>
      </w:r>
      <w:r w:rsidRPr="00D261CF">
        <w:rPr>
          <w:color w:val="000000"/>
        </w:rPr>
        <w:t>(aβ</w:t>
      </w:r>
      <w:r w:rsidRPr="00D261CF">
        <w:rPr>
          <w:rStyle w:val="subscript"/>
          <w:color w:val="000000"/>
        </w:rPr>
        <w:t>d</w:t>
      </w:r>
      <w:r w:rsidRPr="00D261CF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m+1</w:t>
      </w:r>
      <w:r>
        <w:t xml:space="preserve"> - (r/a)</w:t>
      </w:r>
      <w:r>
        <w:rPr>
          <w:rStyle w:val="superscript"/>
        </w:rPr>
        <w:t>m-1</w:t>
      </w:r>
      <w:r>
        <w:t>]</w:t>
      </w:r>
    </w:p>
    <w:p w14:paraId="358BCCEB" w14:textId="77777777" w:rsidR="00602ADF" w:rsidRPr="00B810BD" w:rsidRDefault="00602ADF" w:rsidP="00602ADF">
      <w:r>
        <w:tab/>
      </w:r>
      <w:r w:rsidRPr="00D261CF">
        <w:rPr>
          <w:color w:val="000000"/>
        </w:rPr>
        <w:t>E</w:t>
      </w:r>
      <w:r w:rsidRPr="00D261CF">
        <w:rPr>
          <w:rStyle w:val="subscript"/>
          <w:color w:val="000000"/>
        </w:rPr>
        <w:t>θ</w:t>
      </w:r>
      <w:r w:rsidRPr="00D261CF">
        <w:rPr>
          <w:color w:val="000000"/>
        </w:rPr>
        <w:t>(r,</w:t>
      </w:r>
      <w:r>
        <w:rPr>
          <w:color w:val="000000"/>
        </w:rPr>
        <w:t>0</w:t>
      </w:r>
      <w:r w:rsidRPr="00D261CF">
        <w:rPr>
          <w:color w:val="000000"/>
        </w:rPr>
        <w:t>) =</w:t>
      </w:r>
      <w:r>
        <w:t xml:space="preserve"> </w:t>
      </w:r>
      <w:r w:rsidRPr="00D261CF">
        <w:rPr>
          <w:color w:val="000000"/>
        </w:rPr>
        <w:t>(j/</w:t>
      </w:r>
      <w:r>
        <w:rPr>
          <w:color w:val="000000"/>
        </w:rPr>
        <w:t>2</w:t>
      </w:r>
      <w:r w:rsidRPr="00D261CF">
        <w:rPr>
          <w:color w:val="000000"/>
        </w:rPr>
        <w:t>) I R</w:t>
      </w:r>
      <w:r w:rsidRPr="00D261CF">
        <w:rPr>
          <w:rStyle w:val="subscript"/>
          <w:color w:val="000000"/>
        </w:rPr>
        <w:t xml:space="preserve">dc </w:t>
      </w:r>
      <w:r>
        <w:rPr>
          <w:color w:val="000000"/>
        </w:rPr>
        <w:t>(r</w:t>
      </w:r>
      <w:r w:rsidRPr="00D261CF">
        <w:rPr>
          <w:color w:val="000000"/>
        </w:rPr>
        <w:t>β</w:t>
      </w:r>
      <w:r w:rsidRPr="00D261CF">
        <w:rPr>
          <w:rStyle w:val="subscript"/>
          <w:color w:val="000000"/>
        </w:rPr>
        <w:t>d</w:t>
      </w:r>
      <w:r w:rsidRPr="00D261CF">
        <w:rPr>
          <w:color w:val="000000"/>
        </w:rPr>
        <w:t>)</w:t>
      </w:r>
      <w:r w:rsidR="00B810BD">
        <w:tab/>
      </w:r>
      <w:r w:rsidR="00B810BD">
        <w:tab/>
      </w:r>
      <w:r w:rsidR="00B810BD">
        <w:tab/>
      </w:r>
      <w:r w:rsidR="00B810BD">
        <w:tab/>
      </w:r>
      <w:r w:rsidR="00B810BD">
        <w:tab/>
      </w:r>
      <w:r w:rsidR="00B810BD">
        <w:tab/>
      </w:r>
      <w:r w:rsidR="00B810BD">
        <w:tab/>
      </w:r>
      <w:r w:rsidR="00B810BD">
        <w:tab/>
      </w:r>
      <w:r w:rsidR="00B810BD">
        <w:tab/>
        <w:t>(*)</w:t>
      </w:r>
    </w:p>
    <w:p w14:paraId="4F411C6D" w14:textId="77777777" w:rsidR="00602ADF" w:rsidRDefault="00602ADF" w:rsidP="00602ADF">
      <w:pPr>
        <w:rPr>
          <w:color w:val="000000"/>
        </w:rPr>
      </w:pPr>
    </w:p>
    <w:p w14:paraId="0FEC5F43" w14:textId="77777777" w:rsidR="00602ADF" w:rsidRDefault="00602ADF" w:rsidP="00602ADF">
      <w:pPr>
        <w:rPr>
          <w:color w:val="000000"/>
        </w:rPr>
      </w:pPr>
      <w:r>
        <w:rPr>
          <w:color w:val="000000"/>
        </w:rPr>
        <w:t xml:space="preserve">Now I think things will be different!  The div E equation stated above is this in m space, </w:t>
      </w:r>
    </w:p>
    <w:p w14:paraId="7A0F42C3" w14:textId="77777777" w:rsidR="00602ADF" w:rsidRDefault="00602ADF" w:rsidP="00602ADF">
      <w:pPr>
        <w:rPr>
          <w:color w:val="000000"/>
        </w:rPr>
      </w:pPr>
    </w:p>
    <w:p w14:paraId="3681203C" w14:textId="77777777" w:rsidR="00602ADF" w:rsidRDefault="00602ADF" w:rsidP="00602ADF"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(r,m</w:t>
      </w:r>
      <w:r w:rsidRPr="000A326A">
        <w:rPr>
          <w:color w:val="000000"/>
        </w:rPr>
        <w:t>)</w:t>
      </w:r>
      <w:r>
        <w:t xml:space="preserve">  ≈  (1/jβ</w:t>
      </w:r>
      <w:r>
        <w:rPr>
          <w:rStyle w:val="subscript"/>
        </w:rPr>
        <w:t>d</w:t>
      </w:r>
      <w:r>
        <w:t xml:space="preserve">) 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 w:rsidRPr="000A326A">
        <w:rPr>
          <w:rStyle w:val="subscript"/>
          <w:color w:val="000000"/>
        </w:rPr>
        <w:t>r</w:t>
      </w:r>
      <w:r>
        <w:t>(r,m</w:t>
      </w:r>
      <w:r w:rsidRPr="000A326A">
        <w:rPr>
          <w:color w:val="000000"/>
        </w:rPr>
        <w:t>)</w:t>
      </w:r>
      <w:r>
        <w:rPr>
          <w:color w:val="000000"/>
        </w:rPr>
        <w:t>)</w:t>
      </w:r>
      <w:r>
        <w:tab/>
      </w:r>
    </w:p>
    <w:p w14:paraId="12BE7F22" w14:textId="77777777" w:rsidR="00602ADF" w:rsidRDefault="00602ADF" w:rsidP="00602ADF"/>
    <w:p w14:paraId="311FECF5" w14:textId="77777777" w:rsidR="00602ADF" w:rsidRDefault="00602ADF" w:rsidP="00602ADF">
      <w:r>
        <w:t>where for r ≈ a we see the cancelling minus sign that sort of removes E</w:t>
      </w:r>
      <w:r>
        <w:rPr>
          <w:rStyle w:val="subscript"/>
        </w:rPr>
        <w:t>θ</w:t>
      </w:r>
      <w:r>
        <w:t xml:space="preserve">. </w:t>
      </w:r>
      <w:r w:rsidR="00A96411">
        <w:t xml:space="preserve"> </w:t>
      </w:r>
    </w:p>
    <w:p w14:paraId="30D22FEC" w14:textId="77777777" w:rsidR="00A96411" w:rsidRDefault="00A96411" w:rsidP="00602ADF">
      <w:r>
        <w:tab/>
      </w:r>
    </w:p>
    <w:p w14:paraId="0A853E10" w14:textId="77777777" w:rsidR="00A96411" w:rsidRDefault="00A96411" w:rsidP="00602ADF">
      <w:r>
        <w:t>But now I have explicit forms for E</w:t>
      </w:r>
      <w:r>
        <w:rPr>
          <w:rStyle w:val="subscript"/>
        </w:rPr>
        <w:t>z</w:t>
      </w:r>
      <w:r>
        <w:t xml:space="preserve"> so why not just use them.  In fact, let's back up and quote these results from "very low freq 2"</w:t>
      </w:r>
    </w:p>
    <w:p w14:paraId="34AAB0AC" w14:textId="77777777" w:rsidR="00A96411" w:rsidRDefault="00A96411" w:rsidP="00602ADF"/>
    <w:p w14:paraId="13488D8E" w14:textId="77777777" w:rsidR="00A96411" w:rsidRDefault="00A96411" w:rsidP="00602ADF"/>
    <w:p w14:paraId="616B369C" w14:textId="77777777" w:rsidR="00A96411" w:rsidRDefault="00A96411" w:rsidP="00A96411">
      <w:r>
        <w:tab/>
        <w:t>f</w:t>
      </w:r>
      <w:r>
        <w:rPr>
          <w:rStyle w:val="subscript"/>
        </w:rPr>
        <w:t>m</w:t>
      </w:r>
      <w:r>
        <w:t xml:space="preserve">  = (2/aβ) (m+1)(r/a)</w:t>
      </w:r>
      <w:r>
        <w:rPr>
          <w:rStyle w:val="superscript"/>
        </w:rPr>
        <w:t>m</w:t>
      </w:r>
      <w:r>
        <w:tab/>
      </w:r>
      <w:r>
        <w:tab/>
      </w:r>
      <w:r>
        <w:tab/>
      </w:r>
      <w:r>
        <w:tab/>
        <w:t>m &gt; 0</w:t>
      </w:r>
    </w:p>
    <w:p w14:paraId="691AD716" w14:textId="77777777" w:rsidR="00A96411" w:rsidRPr="00B23667" w:rsidRDefault="00A96411" w:rsidP="00A96411">
      <w:r>
        <w:tab/>
        <w:t>f</w:t>
      </w:r>
      <w:r>
        <w:rPr>
          <w:rStyle w:val="subscript"/>
        </w:rPr>
        <w:t>0</w:t>
      </w:r>
      <w:r>
        <w:t xml:space="preserve"> = (4/aβ)</w:t>
      </w:r>
      <w:r>
        <w:tab/>
      </w:r>
      <w:r>
        <w:tab/>
      </w:r>
      <w:r>
        <w:tab/>
      </w:r>
      <w:r>
        <w:tab/>
      </w:r>
      <w:r>
        <w:tab/>
      </w:r>
      <w:r>
        <w:tab/>
        <w:t>m = 0</w:t>
      </w:r>
      <w:r>
        <w:tab/>
      </w:r>
      <w:r>
        <w:tab/>
        <w:t>β  = e</w:t>
      </w:r>
      <w:r>
        <w:rPr>
          <w:rStyle w:val="superscript"/>
        </w:rPr>
        <w:t xml:space="preserve">3πj/4 </w:t>
      </w:r>
      <w:r>
        <w:fldChar w:fldCharType="begin"/>
      </w:r>
      <w:r>
        <w:instrText xml:space="preserve"> EQ \r(σμ) </w:instrText>
      </w:r>
      <w:r>
        <w:fldChar w:fldCharType="end"/>
      </w:r>
      <w:r>
        <w:t xml:space="preserve">  ω</w:t>
      </w:r>
      <w:r>
        <w:rPr>
          <w:rStyle w:val="superscript"/>
        </w:rPr>
        <w:t>1/2</w:t>
      </w:r>
    </w:p>
    <w:p w14:paraId="45BA4DB8" w14:textId="77777777" w:rsidR="00EE2B46" w:rsidRDefault="00EE2B46"/>
    <w:p w14:paraId="174466CF" w14:textId="77777777" w:rsidR="00A96411" w:rsidRDefault="00A96411" w:rsidP="00A96411">
      <w:r>
        <w:tab/>
        <w:t>g</w:t>
      </w:r>
      <w:r>
        <w:rPr>
          <w:rStyle w:val="subscript"/>
        </w:rPr>
        <w:t>m</w:t>
      </w:r>
      <w:r>
        <w:t xml:space="preserve"> = (1/ar) (r</w:t>
      </w:r>
      <w:r>
        <w:rPr>
          <w:rStyle w:val="superscript"/>
        </w:rPr>
        <w:t>2</w:t>
      </w:r>
      <w:r>
        <w:t>+ a</w:t>
      </w:r>
      <w:r>
        <w:rPr>
          <w:rStyle w:val="superscript"/>
        </w:rPr>
        <w:t>2</w:t>
      </w:r>
      <w:r>
        <w:t>)(r/a)</w:t>
      </w:r>
      <w:r>
        <w:rPr>
          <w:rStyle w:val="superscript"/>
        </w:rPr>
        <w:t>m</w:t>
      </w:r>
      <w:r>
        <w:t xml:space="preserve">  = (r/a)</w:t>
      </w:r>
      <w:r>
        <w:rPr>
          <w:rStyle w:val="superscript"/>
        </w:rPr>
        <w:t>m+1</w:t>
      </w:r>
      <w:r>
        <w:t xml:space="preserve"> + (r/a)</w:t>
      </w:r>
      <w:r>
        <w:rPr>
          <w:rStyle w:val="superscript"/>
        </w:rPr>
        <w:t>m-1</w:t>
      </w:r>
      <w:r>
        <w:tab/>
        <w:t>m&gt; 0</w:t>
      </w:r>
    </w:p>
    <w:p w14:paraId="3628DA4F" w14:textId="77777777" w:rsidR="00A96411" w:rsidRPr="00E846B5" w:rsidRDefault="00A96411" w:rsidP="00A96411">
      <w:r>
        <w:tab/>
        <w:t>g</w:t>
      </w:r>
      <w:r>
        <w:rPr>
          <w:rStyle w:val="subscript"/>
        </w:rPr>
        <w:t>0</w:t>
      </w:r>
      <w:r>
        <w:t xml:space="preserve"> = 2(r/a)</w:t>
      </w:r>
      <w:r>
        <w:tab/>
      </w:r>
      <w:r>
        <w:tab/>
      </w:r>
      <w:r>
        <w:tab/>
      </w:r>
      <w:r>
        <w:tab/>
      </w:r>
      <w:r>
        <w:tab/>
      </w:r>
      <w:r>
        <w:tab/>
        <w:t>m = 0</w:t>
      </w:r>
    </w:p>
    <w:p w14:paraId="584BCAA3" w14:textId="77777777" w:rsidR="00EE2B46" w:rsidRDefault="00EE2B46"/>
    <w:p w14:paraId="6EA9A30F" w14:textId="77777777" w:rsidR="00A96411" w:rsidRDefault="00A96411" w:rsidP="00A96411">
      <w:r>
        <w:tab/>
        <w:t>h</w:t>
      </w:r>
      <w:r>
        <w:rPr>
          <w:rStyle w:val="subscript"/>
        </w:rPr>
        <w:t>m</w:t>
      </w:r>
      <w:r>
        <w:t xml:space="preserve"> = (1/ar) (r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)(r/a)</w:t>
      </w:r>
      <w:r>
        <w:rPr>
          <w:rStyle w:val="superscript"/>
        </w:rPr>
        <w:t>m</w:t>
      </w:r>
      <w:r>
        <w:t xml:space="preserve">  = 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 xml:space="preserve"> </w:t>
      </w:r>
      <w:r>
        <w:tab/>
        <w:t>m&gt; 0</w:t>
      </w:r>
    </w:p>
    <w:p w14:paraId="7CE15A1A" w14:textId="77777777" w:rsidR="00A96411" w:rsidRDefault="00A96411" w:rsidP="00A96411">
      <w:r>
        <w:tab/>
        <w:t>h</w:t>
      </w:r>
      <w:r>
        <w:rPr>
          <w:rStyle w:val="subscript"/>
        </w:rPr>
        <w:t>0</w:t>
      </w:r>
      <w:r>
        <w:t xml:space="preserve"> = 2(r/a)</w:t>
      </w:r>
      <w:r>
        <w:tab/>
      </w:r>
      <w:r>
        <w:tab/>
      </w:r>
      <w:r>
        <w:tab/>
      </w:r>
      <w:r>
        <w:tab/>
      </w:r>
      <w:r>
        <w:tab/>
      </w:r>
      <w:r>
        <w:tab/>
        <w:t>m = 0</w:t>
      </w:r>
    </w:p>
    <w:p w14:paraId="6C4A87C3" w14:textId="77777777" w:rsidR="00A96411" w:rsidRDefault="00A96411" w:rsidP="00A96411"/>
    <w:p w14:paraId="02472879" w14:textId="77777777" w:rsidR="00A96411" w:rsidRPr="00E846B5" w:rsidRDefault="00A96411" w:rsidP="00A96411">
      <w:r>
        <w:t>Recall from (6.5.13) that</w:t>
      </w:r>
    </w:p>
    <w:p w14:paraId="7EE85B55" w14:textId="77777777" w:rsidR="00E209E0" w:rsidRDefault="00E209E0"/>
    <w:p w14:paraId="3304C09F" w14:textId="77777777" w:rsidR="00E209E0" w:rsidRDefault="00A96411">
      <w:r>
        <w:tab/>
      </w:r>
      <w:r w:rsidRPr="009B0802">
        <w:t>E</w:t>
      </w:r>
      <w:r>
        <w:rPr>
          <w:rStyle w:val="subscript"/>
        </w:rPr>
        <w:t>z</w:t>
      </w:r>
      <w:r>
        <w:t>(r,θ) = I R</w:t>
      </w:r>
      <w:r>
        <w:rPr>
          <w:rStyle w:val="subscript"/>
        </w:rPr>
        <w:t xml:space="preserve">dc </w:t>
      </w:r>
      <w:r>
        <w:t>(βa/4) [  f</w:t>
      </w:r>
      <w:r>
        <w:rPr>
          <w:rStyle w:val="subscript"/>
        </w:rPr>
        <w:t>0</w:t>
      </w:r>
      <w:r>
        <w:t>(r)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f</w:t>
      </w:r>
      <w:r>
        <w:rPr>
          <w:rStyle w:val="subscript"/>
        </w:rPr>
        <w:t>m</w:t>
      </w:r>
      <w:r>
        <w:t>(r) cos(mθ) ]</w:t>
      </w:r>
    </w:p>
    <w:p w14:paraId="585E5E2A" w14:textId="77777777" w:rsidR="00A96411" w:rsidRDefault="00A96411"/>
    <w:p w14:paraId="374F5942" w14:textId="77777777" w:rsidR="00A96411" w:rsidRDefault="00A96411">
      <w:r>
        <w:t>So we can just install our results to get</w:t>
      </w:r>
    </w:p>
    <w:p w14:paraId="7A20174F" w14:textId="77777777" w:rsidR="00A96411" w:rsidRDefault="00A96411"/>
    <w:p w14:paraId="3C2B25D7" w14:textId="77777777" w:rsidR="00A96411" w:rsidRDefault="00A96411" w:rsidP="00A96411">
      <w:r>
        <w:tab/>
      </w:r>
      <w:r w:rsidRPr="009B0802">
        <w:t>E</w:t>
      </w:r>
      <w:r>
        <w:rPr>
          <w:rStyle w:val="subscript"/>
        </w:rPr>
        <w:t>z</w:t>
      </w:r>
      <w:r>
        <w:t>(r,θ) = I R</w:t>
      </w:r>
      <w:r>
        <w:rPr>
          <w:rStyle w:val="subscript"/>
        </w:rPr>
        <w:t xml:space="preserve">dc </w:t>
      </w:r>
      <w:r>
        <w:t>(βa/4) [  (4/aβ)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(2/aβ) (m+1)(r/a)</w:t>
      </w:r>
      <w:r>
        <w:rPr>
          <w:rStyle w:val="superscript"/>
        </w:rPr>
        <w:t>m</w:t>
      </w:r>
      <w:r>
        <w:t xml:space="preserve"> cos(mθ) ]</w:t>
      </w:r>
    </w:p>
    <w:p w14:paraId="5E57718F" w14:textId="77777777" w:rsidR="00A96411" w:rsidRDefault="00A96411" w:rsidP="00A96411"/>
    <w:p w14:paraId="5BAC6D97" w14:textId="77777777" w:rsidR="00A96411" w:rsidRDefault="00A96411" w:rsidP="00A96411">
      <w:r>
        <w:tab/>
        <w:t>= I R</w:t>
      </w:r>
      <w:r>
        <w:rPr>
          <w:rStyle w:val="subscript"/>
        </w:rPr>
        <w:t xml:space="preserve">dc </w:t>
      </w:r>
      <w:r>
        <w:t xml:space="preserve"> [  1 + 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(m+1)(r/a)</w:t>
      </w:r>
      <w:r>
        <w:rPr>
          <w:rStyle w:val="superscript"/>
        </w:rPr>
        <w:t>m</w:t>
      </w:r>
      <w:r>
        <w:t xml:space="preserve"> cos(mθ) ]</w:t>
      </w:r>
    </w:p>
    <w:p w14:paraId="00F51041" w14:textId="77777777" w:rsidR="00A96411" w:rsidRDefault="00A96411" w:rsidP="00A96411"/>
    <w:p w14:paraId="547D2B49" w14:textId="77777777" w:rsidR="00A96411" w:rsidRDefault="00A96411" w:rsidP="00A96411">
      <w:r>
        <w:t>and now we do NOT get a simple image of n(θ), th</w:t>
      </w:r>
      <w:r w:rsidR="00A02B59">
        <w:t>ough we do get asymmetry still. Do I have a plot of this already somewhere? Well his is in fact just what I show above from "very low freq 1"</w:t>
      </w:r>
    </w:p>
    <w:p w14:paraId="60F266A9" w14:textId="77777777" w:rsidR="00A02B59" w:rsidRDefault="00A02B59" w:rsidP="00A96411"/>
    <w:p w14:paraId="4E595037" w14:textId="77777777" w:rsidR="00B810BD" w:rsidRDefault="00B810BD" w:rsidP="00A96411">
      <w:r w:rsidRPr="00B810BD">
        <w:rPr>
          <w:b/>
        </w:rPr>
        <w:t>Question #2.5.</w:t>
      </w:r>
      <w:r>
        <w:t xml:space="preserve"> Look at the equations (*). As ω→0, we get E</w:t>
      </w:r>
      <w:r>
        <w:rPr>
          <w:rStyle w:val="subscript"/>
        </w:rPr>
        <w:t>r</w:t>
      </w:r>
      <w:r>
        <w:t xml:space="preserve"> = E</w:t>
      </w:r>
      <w:r>
        <w:rPr>
          <w:rStyle w:val="subscript"/>
        </w:rPr>
        <w:t>θ</w:t>
      </w:r>
      <w:r>
        <w:t>= 0. So if these fields are zero, how can there be some violently varying E</w:t>
      </w:r>
      <w:r>
        <w:rPr>
          <w:rStyle w:val="subscript"/>
        </w:rPr>
        <w:t>z</w:t>
      </w:r>
      <w:r>
        <w:t xml:space="preserve"> field? </w:t>
      </w:r>
    </w:p>
    <w:p w14:paraId="53671A42" w14:textId="77777777" w:rsidR="00B810BD" w:rsidRDefault="00B810BD" w:rsidP="00A96411"/>
    <w:p w14:paraId="35672C5F" w14:textId="77777777" w:rsidR="00B810BD" w:rsidRDefault="00B810BD" w:rsidP="00A96411">
      <w:r w:rsidRPr="00B810BD">
        <w:rPr>
          <w:u w:val="single"/>
        </w:rPr>
        <w:t>Answer</w:t>
      </w:r>
      <w:r>
        <w:t>: We have from (*) that E</w:t>
      </w:r>
      <w:r>
        <w:rPr>
          <w:rStyle w:val="subscript"/>
        </w:rPr>
        <w:t>r</w:t>
      </w:r>
      <w:r>
        <w:t xml:space="preserve"> =  ω  e</w:t>
      </w:r>
      <w:r>
        <w:rPr>
          <w:rStyle w:val="subscript"/>
        </w:rPr>
        <w:t>r</w:t>
      </w:r>
      <w:r>
        <w:t xml:space="preserve">  where e</w:t>
      </w:r>
      <w:r>
        <w:rPr>
          <w:rStyle w:val="subscript"/>
        </w:rPr>
        <w:t>r</w:t>
      </w:r>
      <w:r>
        <w:t xml:space="preserve">  is not small. Then we get</w:t>
      </w:r>
    </w:p>
    <w:p w14:paraId="521DFC8C" w14:textId="77777777" w:rsidR="00B810BD" w:rsidRDefault="00B810BD" w:rsidP="00A96411"/>
    <w:p w14:paraId="636E5E00" w14:textId="77777777" w:rsidR="00B810BD" w:rsidRDefault="00B810BD" w:rsidP="00A96411"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(r,θ</w:t>
      </w:r>
      <w:r w:rsidRPr="000A326A">
        <w:rPr>
          <w:color w:val="000000"/>
        </w:rPr>
        <w:t>)</w:t>
      </w:r>
      <w:r>
        <w:t xml:space="preserve">  ≈  (1/jβ</w:t>
      </w:r>
      <w:r>
        <w:rPr>
          <w:rStyle w:val="subscript"/>
        </w:rPr>
        <w:t>d</w:t>
      </w:r>
      <w:r>
        <w:t xml:space="preserve">) 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 w:rsidRPr="000A326A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>)</w:t>
      </w:r>
      <w:r>
        <w:t xml:space="preserve">   = (1/</w:t>
      </w:r>
      <w:r w:rsidRPr="00B810BD">
        <w:rPr>
          <w:color w:val="FF0000"/>
        </w:rPr>
        <w:t>ω</w:t>
      </w:r>
      <w:r>
        <w:t xml:space="preserve">) * constant * </w:t>
      </w:r>
      <w:r>
        <w:tab/>
        <w:t xml:space="preserve"> (1/r)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r w:rsidRPr="00B810BD">
        <w:rPr>
          <w:color w:val="FF0000"/>
        </w:rPr>
        <w:t>ω</w:t>
      </w:r>
      <w:r>
        <w:rPr>
          <w:color w:val="000000"/>
        </w:rPr>
        <w:t xml:space="preserve"> e</w:t>
      </w:r>
      <w:r w:rsidRPr="000A326A"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rPr>
          <w:color w:val="000000"/>
        </w:rPr>
        <w:t>)</w:t>
      </w:r>
    </w:p>
    <w:p w14:paraId="1C19095C" w14:textId="77777777" w:rsidR="00B810BD" w:rsidRDefault="00B810BD" w:rsidP="00A96411"/>
    <w:p w14:paraId="0788BC5B" w14:textId="77777777" w:rsidR="00B810BD" w:rsidRPr="00B810BD" w:rsidRDefault="00B810BD" w:rsidP="00A96411">
      <w:r>
        <w:t>and the two ω factors cancel each other resulting in E</w:t>
      </w:r>
      <w:r>
        <w:rPr>
          <w:rStyle w:val="subscript"/>
        </w:rPr>
        <w:t>z</w:t>
      </w:r>
      <w:r>
        <w:t xml:space="preserve"> still being influenced by E</w:t>
      </w:r>
      <w:r>
        <w:rPr>
          <w:rStyle w:val="subscript"/>
        </w:rPr>
        <w:t>r</w:t>
      </w:r>
      <w:r>
        <w:t xml:space="preserve"> at full strength. </w:t>
      </w:r>
    </w:p>
    <w:p w14:paraId="23AEAFCC" w14:textId="77777777" w:rsidR="00A02B59" w:rsidRDefault="00A02B59" w:rsidP="00A96411">
      <w:pPr>
        <w:rPr>
          <w:b/>
        </w:rPr>
      </w:pPr>
    </w:p>
    <w:p w14:paraId="7F9AFC8C" w14:textId="77777777" w:rsidR="00A02B59" w:rsidRDefault="00F81527" w:rsidP="00A96411">
      <w:r>
        <w:rPr>
          <w:b/>
        </w:rPr>
        <w:t>A Fast Path to Asymmetry at low ω</w:t>
      </w:r>
    </w:p>
    <w:p w14:paraId="77D78616" w14:textId="77777777" w:rsidR="00A02B59" w:rsidRDefault="00A02B59" w:rsidP="00A96411"/>
    <w:p w14:paraId="223FE451" w14:textId="77777777" w:rsidR="00A02B59" w:rsidRDefault="00A02B59" w:rsidP="00A96411">
      <w:r>
        <w:t>1. I believe that my Appendix D is valid for all ω, as long as you use the correct thing for β and β</w:t>
      </w:r>
      <w:r>
        <w:rPr>
          <w:rStyle w:val="subscript"/>
        </w:rPr>
        <w:t>d</w:t>
      </w:r>
      <w:r>
        <w:t xml:space="preserve"> which go into β'. </w:t>
      </w:r>
    </w:p>
    <w:p w14:paraId="0826C7AD" w14:textId="77777777" w:rsidR="00A02B59" w:rsidRDefault="00A02B59" w:rsidP="00A96411"/>
    <w:p w14:paraId="52C6FFEE" w14:textId="77777777" w:rsidR="00A02B59" w:rsidRDefault="00A02B59" w:rsidP="00A96411">
      <w:r>
        <w:t>2.  What I have done above is this:  I have evaluated the Appendix D electric fields at small β'</w:t>
      </w:r>
      <w:r w:rsidR="00F81527">
        <w:t>, making no assumptions about the nature of β' other than to assume that β'a &lt;&lt; 1 for low ω. This then gave</w:t>
      </w:r>
    </w:p>
    <w:p w14:paraId="37551D43" w14:textId="77777777" w:rsidR="00F81527" w:rsidRDefault="00F81527" w:rsidP="00A96411"/>
    <w:p w14:paraId="575057F9" w14:textId="77777777" w:rsidR="00F81527" w:rsidRDefault="00F81527" w:rsidP="00A96411">
      <w:r>
        <w:tab/>
      </w:r>
      <w:r w:rsidRPr="009B0802">
        <w:t>E</w:t>
      </w:r>
      <w:r>
        <w:rPr>
          <w:rStyle w:val="subscript"/>
        </w:rPr>
        <w:t>z</w:t>
      </w:r>
      <w:r>
        <w:t>(r,θ) = I R</w:t>
      </w:r>
      <w:r>
        <w:rPr>
          <w:rStyle w:val="subscript"/>
        </w:rPr>
        <w:t xml:space="preserve">dc </w:t>
      </w:r>
      <w:r>
        <w:t xml:space="preserve"> [  1 + 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(m+1)(r/a)</w:t>
      </w:r>
      <w:r>
        <w:rPr>
          <w:rStyle w:val="superscript"/>
        </w:rPr>
        <w:t>m</w:t>
      </w:r>
      <w:r>
        <w:t xml:space="preserve"> cos(mθ) ]</w:t>
      </w:r>
    </w:p>
    <w:p w14:paraId="404BD3FB" w14:textId="77777777" w:rsidR="00F81527" w:rsidRDefault="00F81527" w:rsidP="00A96411"/>
    <w:p w14:paraId="38102CEF" w14:textId="77777777" w:rsidR="00F81527" w:rsidRDefault="00F81527" w:rsidP="00A96411">
      <w:r>
        <w:t>which exhibits strong J</w:t>
      </w:r>
      <w:r>
        <w:rPr>
          <w:rStyle w:val="subscript"/>
        </w:rPr>
        <w:t>z</w:t>
      </w:r>
      <w:r>
        <w:t xml:space="preserve"> asymmetry! </w:t>
      </w:r>
    </w:p>
    <w:p w14:paraId="5F98A41D" w14:textId="77777777" w:rsidR="00F81527" w:rsidRDefault="00F81527" w:rsidP="00A96411"/>
    <w:p w14:paraId="7DDCDDD3" w14:textId="77777777" w:rsidR="00F81527" w:rsidRDefault="00F81527" w:rsidP="00A96411">
      <w:r w:rsidRPr="00F81527">
        <w:rPr>
          <w:b/>
        </w:rPr>
        <w:t>Question #3</w:t>
      </w:r>
      <w:r>
        <w:t xml:space="preserve">. Is it really true that β'a &lt;&lt; 1 for low ω ?  In the skin effect regime we have β'a &gt;&gt; 1 . </w:t>
      </w:r>
    </w:p>
    <w:p w14:paraId="1D36DA12" w14:textId="77777777" w:rsidR="002D4913" w:rsidRDefault="002D4913" w:rsidP="00A96411"/>
    <w:p w14:paraId="5C58A61A" w14:textId="77777777" w:rsidR="002D4913" w:rsidRDefault="002D4913" w:rsidP="00A96411">
      <w:r w:rsidRPr="002D4913">
        <w:rPr>
          <w:u w:val="single"/>
        </w:rPr>
        <w:t>Note</w:t>
      </w:r>
      <w:r>
        <w:t>: Assuming β'a &lt;&lt; 1, we find the second line saying E</w:t>
      </w:r>
      <w:r>
        <w:rPr>
          <w:rStyle w:val="subscript"/>
        </w:rPr>
        <w:t>z</w:t>
      </w:r>
      <w:r>
        <w:t>(r,0) = I R</w:t>
      </w:r>
      <w:r>
        <w:rPr>
          <w:rStyle w:val="subscript"/>
        </w:rPr>
        <w:t>dc</w:t>
      </w:r>
      <w:r>
        <w:t xml:space="preserve"> . This says that the non-θ dependent term in E</w:t>
      </w:r>
      <w:r>
        <w:rPr>
          <w:rStyle w:val="subscript"/>
        </w:rPr>
        <w:t>z</w:t>
      </w:r>
      <w:r>
        <w:t>(r,θ) is I R</w:t>
      </w:r>
      <w:r>
        <w:rPr>
          <w:rStyle w:val="subscript"/>
        </w:rPr>
        <w:t>dc</w:t>
      </w:r>
      <w:r>
        <w:t xml:space="preserve"> which is correct. </w:t>
      </w:r>
    </w:p>
    <w:p w14:paraId="4FE90AD0" w14:textId="77777777" w:rsidR="00F81527" w:rsidRDefault="00F81527" w:rsidP="00A96411"/>
    <w:p w14:paraId="3A509F76" w14:textId="77777777" w:rsidR="00F81527" w:rsidRDefault="00F81527" w:rsidP="00A96411">
      <w:r w:rsidRPr="00F81527">
        <w:rPr>
          <w:b/>
        </w:rPr>
        <w:t>Comment</w:t>
      </w:r>
      <w:r>
        <w:t>: Regardless of the answer to Question #3, we have this result from Appendix D:</w:t>
      </w:r>
    </w:p>
    <w:p w14:paraId="420239CC" w14:textId="77777777" w:rsidR="00F81527" w:rsidRDefault="00F81527" w:rsidP="00A96411"/>
    <w:p w14:paraId="6A702F55" w14:textId="77777777" w:rsidR="00F81527" w:rsidRDefault="00F81527" w:rsidP="00A96411"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</w:t>
      </w:r>
      <w:r w:rsidRPr="00B23667">
        <w:t xml:space="preserve"> </w:t>
      </w:r>
      <w:r>
        <w:t>β') f</w:t>
      </w:r>
      <w:r>
        <w:rPr>
          <w:rStyle w:val="subscript"/>
        </w:rPr>
        <w:t>m</w:t>
      </w:r>
      <w:r>
        <w:t>(r</w:t>
      </w:r>
      <w:r w:rsidR="002D4913" w:rsidRPr="002D4913">
        <w:t xml:space="preserve"> </w:t>
      </w:r>
      <w:r w:rsidR="002D4913">
        <w:t>β'</w:t>
      </w:r>
      <w:r>
        <w:t xml:space="preserve">, </w:t>
      </w:r>
      <w:r w:rsidR="002D4913">
        <w:t>a</w:t>
      </w:r>
      <w:r w:rsidR="002D4913" w:rsidRPr="002D4913">
        <w:t xml:space="preserve"> </w:t>
      </w:r>
      <w:r w:rsidR="002D4913">
        <w:t>β</w:t>
      </w:r>
      <w:r>
        <w:t>')</w:t>
      </w:r>
    </w:p>
    <w:p w14:paraId="6CD4C31E" w14:textId="77777777" w:rsidR="002D4913" w:rsidRDefault="002D4913" w:rsidP="00A96411"/>
    <w:p w14:paraId="394E3DAD" w14:textId="77777777" w:rsidR="002D4913" w:rsidRDefault="002D4913" w:rsidP="002D4913">
      <w:r>
        <w:tab/>
        <w:t>E</w:t>
      </w:r>
      <w:r>
        <w:rPr>
          <w:rStyle w:val="subscript"/>
        </w:rPr>
        <w:t>z</w:t>
      </w:r>
      <w:r>
        <w:t>(r,0)  = (1/4) I R</w:t>
      </w:r>
      <w:r>
        <w:rPr>
          <w:rStyle w:val="subscript"/>
        </w:rPr>
        <w:t xml:space="preserve">dc </w:t>
      </w:r>
      <w:r>
        <w:t>(a</w:t>
      </w:r>
      <w:r w:rsidRPr="00B23667">
        <w:t xml:space="preserve"> </w:t>
      </w:r>
      <w:r>
        <w:t>β') f</w:t>
      </w:r>
      <w:r>
        <w:rPr>
          <w:rStyle w:val="subscript"/>
        </w:rPr>
        <w:t>0</w:t>
      </w:r>
      <w:r>
        <w:t>(r</w:t>
      </w:r>
      <w:r w:rsidRPr="002D4913">
        <w:t xml:space="preserve"> </w:t>
      </w:r>
      <w:r>
        <w:t>β', a</w:t>
      </w:r>
      <w:r w:rsidRPr="002D4913">
        <w:t xml:space="preserve"> </w:t>
      </w:r>
      <w:r>
        <w:t>β')</w:t>
      </w:r>
    </w:p>
    <w:p w14:paraId="09A0DF5B" w14:textId="77777777" w:rsidR="002D4913" w:rsidRDefault="002D4913" w:rsidP="00A96411"/>
    <w:p w14:paraId="7BA560CD" w14:textId="77777777" w:rsidR="002D4913" w:rsidRDefault="002D4913" w:rsidP="00A96411">
      <w:r>
        <w:t>The only way to avoid asymmetry as ω → 0 is to have the first line vanish and not the second line. But this just doesn't happen, assuming the η</w:t>
      </w:r>
      <w:r>
        <w:rPr>
          <w:rStyle w:val="subscript"/>
        </w:rPr>
        <w:t>m</w:t>
      </w:r>
      <w:r>
        <w:t xml:space="preserve"> don't somehow vanish. </w:t>
      </w:r>
    </w:p>
    <w:p w14:paraId="127F81E6" w14:textId="77777777" w:rsidR="004222AF" w:rsidRDefault="004222AF" w:rsidP="00A96411"/>
    <w:p w14:paraId="40A71DE9" w14:textId="77777777" w:rsidR="004222AF" w:rsidRPr="002D4913" w:rsidRDefault="004222AF" w:rsidP="00A96411">
      <w:r w:rsidRPr="004222AF">
        <w:rPr>
          <w:b/>
        </w:rPr>
        <w:t>Eddy Current Argument</w:t>
      </w:r>
      <w:r>
        <w:t xml:space="preserve">.  If we look at our basic picture </w:t>
      </w:r>
    </w:p>
    <w:p w14:paraId="663346D0" w14:textId="77777777" w:rsidR="002D4913" w:rsidRDefault="002D4913" w:rsidP="00A96411"/>
    <w:p w14:paraId="58308B3A" w14:textId="77777777" w:rsidR="002D4913" w:rsidRDefault="004222AF" w:rsidP="00A96411">
      <w:r>
        <w:pict>
          <v:shape id="_x0000_i1026" type="#_x0000_t75" style="width:379.5pt;height:116.25pt">
            <v:imagedata r:id="rId7" o:title=""/>
          </v:shape>
        </w:pict>
      </w:r>
    </w:p>
    <w:p w14:paraId="595A1EF7" w14:textId="77777777" w:rsidR="002D4913" w:rsidRDefault="002D4913" w:rsidP="00A96411"/>
    <w:p w14:paraId="7162BCF9" w14:textId="77777777" w:rsidR="00A96411" w:rsidRPr="00A96411" w:rsidRDefault="004222AF">
      <w:r>
        <w:t xml:space="preserve">then we see where B is strong and weak and that causes the asymmetry. As ω → 0, we get weaker B on both sides and then it just goes away. </w:t>
      </w:r>
      <w:r w:rsidRPr="004222AF">
        <w:rPr>
          <w:i/>
        </w:rPr>
        <w:t>But</w:t>
      </w:r>
      <w:r>
        <w:t xml:space="preserve"> the </w:t>
      </w:r>
      <w:r w:rsidR="002935CB">
        <w:t>zeroth order</w:t>
      </w:r>
      <w:r>
        <w:t xml:space="preserve"> current remains!!  </w:t>
      </w:r>
      <w:r w:rsidR="002935CB">
        <w:t xml:space="preserve">The eddy current contribution maintains its asymmetry all the way down to ω = 0, but the amount of eddy current drops off relative to the base current, so you get a gradual diminishing of the asymmetry in this world!! </w:t>
      </w:r>
    </w:p>
    <w:sectPr w:rsidR="00A96411" w:rsidRPr="00A96411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A4E69" w14:textId="77777777" w:rsidR="007458E7" w:rsidRDefault="007458E7">
      <w:r>
        <w:separator/>
      </w:r>
    </w:p>
  </w:endnote>
  <w:endnote w:type="continuationSeparator" w:id="0">
    <w:p w14:paraId="312109D5" w14:textId="77777777" w:rsidR="007458E7" w:rsidRDefault="00745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72B4" w14:textId="77777777" w:rsidR="00D2513B" w:rsidRDefault="00D2513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535F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EF0B1" w14:textId="77777777" w:rsidR="007458E7" w:rsidRDefault="007458E7">
      <w:r>
        <w:separator/>
      </w:r>
    </w:p>
  </w:footnote>
  <w:footnote w:type="continuationSeparator" w:id="0">
    <w:p w14:paraId="44C39C97" w14:textId="77777777" w:rsidR="007458E7" w:rsidRDefault="007458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49AC"/>
    <w:rsid w:val="00002FB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35F4"/>
    <w:rsid w:val="00257AC0"/>
    <w:rsid w:val="0026152B"/>
    <w:rsid w:val="00265985"/>
    <w:rsid w:val="0027631B"/>
    <w:rsid w:val="00283691"/>
    <w:rsid w:val="00291390"/>
    <w:rsid w:val="002935CB"/>
    <w:rsid w:val="002A1618"/>
    <w:rsid w:val="002A48AF"/>
    <w:rsid w:val="002B5E5C"/>
    <w:rsid w:val="002C5CCF"/>
    <w:rsid w:val="002C5FD8"/>
    <w:rsid w:val="002D4894"/>
    <w:rsid w:val="002D4913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222AF"/>
    <w:rsid w:val="00432272"/>
    <w:rsid w:val="00434FC0"/>
    <w:rsid w:val="0045357A"/>
    <w:rsid w:val="00453FB0"/>
    <w:rsid w:val="00454185"/>
    <w:rsid w:val="00454783"/>
    <w:rsid w:val="0046473F"/>
    <w:rsid w:val="004658B1"/>
    <w:rsid w:val="0046668C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303B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2ADF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193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458E7"/>
    <w:rsid w:val="00750B63"/>
    <w:rsid w:val="00754DA3"/>
    <w:rsid w:val="00780987"/>
    <w:rsid w:val="00787E4A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6F7F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34E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E5F71"/>
    <w:rsid w:val="00A02B59"/>
    <w:rsid w:val="00A062A7"/>
    <w:rsid w:val="00A10FB2"/>
    <w:rsid w:val="00A14069"/>
    <w:rsid w:val="00A2578F"/>
    <w:rsid w:val="00A333EF"/>
    <w:rsid w:val="00A37B8D"/>
    <w:rsid w:val="00A50136"/>
    <w:rsid w:val="00A549AC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6411"/>
    <w:rsid w:val="00AA5695"/>
    <w:rsid w:val="00AB118F"/>
    <w:rsid w:val="00AB15FB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0BD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2513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09E0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2B46"/>
    <w:rsid w:val="00EE4FB5"/>
    <w:rsid w:val="00EE78F6"/>
    <w:rsid w:val="00EF0ACF"/>
    <w:rsid w:val="00F0218C"/>
    <w:rsid w:val="00F04E67"/>
    <w:rsid w:val="00F13BDE"/>
    <w:rsid w:val="00F15287"/>
    <w:rsid w:val="00F21DBF"/>
    <w:rsid w:val="00F25CB6"/>
    <w:rsid w:val="00F3578B"/>
    <w:rsid w:val="00F42D11"/>
    <w:rsid w:val="00F4438E"/>
    <w:rsid w:val="00F5114F"/>
    <w:rsid w:val="00F53CC8"/>
    <w:rsid w:val="00F55448"/>
    <w:rsid w:val="00F72302"/>
    <w:rsid w:val="00F8152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25BBFC"/>
  <w15:chartTrackingRefBased/>
  <w15:docId w15:val="{C3DC74E6-05A0-4A58-A58F-2534454A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1499</Words>
  <Characters>5895</Characters>
  <Application>Microsoft Office Word</Application>
  <DocSecurity>4</DocSecurity>
  <Lines>168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2026-09-06T23:50:00Z</dcterms:created>
  <dcterms:modified xsi:type="dcterms:W3CDTF">2026-09-06T23:50:00Z</dcterms:modified>
</cp:coreProperties>
</file>