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AE2A" w14:textId="77777777" w:rsidR="00291390" w:rsidRDefault="00DF3D1D">
      <w:pPr>
        <w:tabs>
          <w:tab w:val="right" w:pos="9270"/>
        </w:tabs>
      </w:pPr>
      <w:r>
        <w:rPr>
          <w:b/>
        </w:rPr>
        <w:t>Return of the Mu Paradox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1.7.14</w:t>
      </w:r>
    </w:p>
    <w:p w14:paraId="58BF4A6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D959C98" w14:textId="77777777" w:rsidR="00B80601" w:rsidRPr="00B80601" w:rsidRDefault="00B8060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80601">
        <w:rPr>
          <w:color w:val="FF0000"/>
        </w:rPr>
        <w:t xml:space="preserve">The resolution of this came when I realized that Chapter 4 cannot ever proceed unless you assume that the two μ's are the same, conductor and dielectric. </w:t>
      </w:r>
      <w:r>
        <w:rPr>
          <w:color w:val="FF0000"/>
        </w:rPr>
        <w:t xml:space="preserve">I made that global change in Chap 4, all is well. </w:t>
      </w:r>
    </w:p>
    <w:p w14:paraId="2FA54AE3" w14:textId="77777777" w:rsidR="00B80601" w:rsidRDefault="00B80601">
      <w:pPr>
        <w:tabs>
          <w:tab w:val="left" w:pos="7200"/>
          <w:tab w:val="left" w:pos="7920"/>
          <w:tab w:val="right" w:pos="9270"/>
        </w:tabs>
      </w:pPr>
    </w:p>
    <w:p w14:paraId="7336ADDE" w14:textId="77777777" w:rsidR="00B80601" w:rsidRDefault="00B80601">
      <w:pPr>
        <w:tabs>
          <w:tab w:val="left" w:pos="7200"/>
          <w:tab w:val="left" w:pos="7920"/>
          <w:tab w:val="right" w:pos="9270"/>
        </w:tabs>
      </w:pPr>
    </w:p>
    <w:p w14:paraId="13B921D3" w14:textId="77777777" w:rsidR="00291390" w:rsidRPr="00E762DA" w:rsidRDefault="00DF3D1D">
      <w:r>
        <w:t xml:space="preserve">I thought I had this problem under control, but it has returned today with a vengeance. Here is </w:t>
      </w:r>
      <w:r w:rsidR="00E762DA">
        <w:t xml:space="preserve">the </w:t>
      </w:r>
      <w:r>
        <w:t xml:space="preserve">paradox of today. </w:t>
      </w:r>
      <w:r w:rsidR="00E762DA">
        <w:t>It arises at the end of my rewritten Chapter 4 where I am trying to show how K</w:t>
      </w:r>
      <w:r w:rsidR="00E762DA">
        <w:rPr>
          <w:rStyle w:val="subscript"/>
        </w:rPr>
        <w:t>L</w:t>
      </w:r>
      <w:r w:rsidR="00E762DA">
        <w:t xml:space="preserve"> and K are related. I find that </w:t>
      </w:r>
      <w:r w:rsidR="00E762DA" w:rsidRPr="008E17C5">
        <w:rPr>
          <w:color w:val="000000"/>
        </w:rPr>
        <w:fldChar w:fldCharType="begin"/>
      </w:r>
      <w:r w:rsidR="00E762DA" w:rsidRPr="008E17C5">
        <w:rPr>
          <w:color w:val="000000"/>
        </w:rPr>
        <w:instrText xml:space="preserve"> EQ \f(</w:instrText>
      </w:r>
      <w:r w:rsidR="00E762DA">
        <w:rPr>
          <w:color w:val="000000"/>
        </w:rPr>
        <w:instrText>K</w:instrText>
      </w:r>
      <w:r w:rsidR="00E762DA">
        <w:rPr>
          <w:rStyle w:val="subscript"/>
        </w:rPr>
        <w:instrText>L</w:instrText>
      </w:r>
      <w:r w:rsidR="00E762DA" w:rsidRPr="008E17C5">
        <w:rPr>
          <w:color w:val="000000"/>
        </w:rPr>
        <w:instrText>,</w:instrText>
      </w:r>
      <w:r w:rsidR="00E762DA">
        <w:rPr>
          <w:color w:val="000000"/>
        </w:rPr>
        <w:instrText>K</w:instrText>
      </w:r>
      <w:r w:rsidR="00E762DA" w:rsidRPr="008E17C5">
        <w:rPr>
          <w:color w:val="000000"/>
        </w:rPr>
        <w:instrText xml:space="preserve">) </w:instrText>
      </w:r>
      <w:r w:rsidR="00E762DA" w:rsidRPr="008E17C5">
        <w:rPr>
          <w:color w:val="000000"/>
        </w:rPr>
        <w:fldChar w:fldCharType="end"/>
      </w:r>
      <w:r w:rsidR="00E762DA">
        <w:rPr>
          <w:color w:val="000000"/>
        </w:rPr>
        <w:t xml:space="preserve">  = </w:t>
      </w:r>
      <w:r w:rsidR="00E762DA" w:rsidRPr="008E17C5">
        <w:rPr>
          <w:color w:val="000000"/>
        </w:rPr>
        <w:fldChar w:fldCharType="begin"/>
      </w:r>
      <w:r w:rsidR="00E762DA" w:rsidRPr="008E17C5">
        <w:rPr>
          <w:color w:val="000000"/>
        </w:rPr>
        <w:instrText xml:space="preserve"> EQ \f(</w:instrText>
      </w:r>
      <w:r w:rsidR="00E762DA">
        <w:rPr>
          <w:color w:val="000000"/>
        </w:rPr>
        <w:instrText>μ</w:instrText>
      </w:r>
      <w:r w:rsidR="00E762DA" w:rsidRPr="008E17C5">
        <w:rPr>
          <w:color w:val="000000"/>
        </w:rPr>
        <w:instrText>,</w:instrText>
      </w:r>
      <w:r w:rsidR="00E762DA">
        <w:rPr>
          <w:color w:val="000000"/>
        </w:rPr>
        <w:instrText>μ</w:instrText>
      </w:r>
      <w:r w:rsidR="00E762DA">
        <w:rPr>
          <w:rStyle w:val="subscript"/>
        </w:rPr>
        <w:instrText>c</w:instrText>
      </w:r>
      <w:r w:rsidR="00E762DA" w:rsidRPr="008E17C5">
        <w:rPr>
          <w:color w:val="000000"/>
        </w:rPr>
        <w:instrText xml:space="preserve">) </w:instrText>
      </w:r>
      <w:r w:rsidR="00E762DA" w:rsidRPr="008E17C5">
        <w:rPr>
          <w:color w:val="000000"/>
        </w:rPr>
        <w:fldChar w:fldCharType="end"/>
      </w:r>
      <w:r w:rsidR="00E762DA">
        <w:t xml:space="preserve"> and yet I know that this ratio is 1 for symmetric geometries and can have nothing to do with the μ ratio shown!  So here is a trace-back on this problem:  </w:t>
      </w:r>
    </w:p>
    <w:p w14:paraId="40535F03" w14:textId="77777777" w:rsidR="00DF3D1D" w:rsidRDefault="00DF3D1D"/>
    <w:p w14:paraId="5970DB3E" w14:textId="77777777" w:rsidR="00DF3D1D" w:rsidRDefault="00DF3D1D">
      <w:r>
        <w:t>1. I claimed that the King Helmholtz equation reads</w:t>
      </w:r>
    </w:p>
    <w:p w14:paraId="5997BB9A" w14:textId="77777777" w:rsidR="00DF3D1D" w:rsidRDefault="00DF3D1D"/>
    <w:p w14:paraId="2D04FA3C" w14:textId="77777777" w:rsidR="00DF3D1D" w:rsidRDefault="00DF3D1D">
      <w:pPr>
        <w:rPr>
          <w:color w:val="000000"/>
        </w:rPr>
      </w:pPr>
      <w:r>
        <w:tab/>
      </w:r>
      <w:r w:rsidRPr="008E17C5">
        <w:rPr>
          <w:b/>
          <w:color w:val="000000"/>
        </w:rPr>
        <w:t>A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</w:p>
    <w:p w14:paraId="330089DE" w14:textId="77777777" w:rsidR="00DF3D1D" w:rsidRDefault="00DF3D1D">
      <w:pPr>
        <w:rPr>
          <w:color w:val="000000"/>
        </w:rPr>
      </w:pPr>
    </w:p>
    <w:p w14:paraId="36B5DAB9" w14:textId="77777777" w:rsidR="00DF3D1D" w:rsidRDefault="00DF3D1D">
      <w:r>
        <w:rPr>
          <w:color w:val="000000"/>
        </w:rPr>
        <w:t>where μ</w:t>
      </w:r>
      <w:r>
        <w:rPr>
          <w:rStyle w:val="subscript"/>
        </w:rPr>
        <w:t>i</w:t>
      </w:r>
      <w:r>
        <w:t xml:space="preserve"> is for the material of conductor i.  I really busted my ass to get this equation clarified in a clean way. </w:t>
      </w:r>
      <w:r w:rsidR="00B80601">
        <w:t>[</w:t>
      </w:r>
      <w:r w:rsidR="00B80601" w:rsidRPr="00B80601">
        <w:rPr>
          <w:color w:val="FF0000"/>
        </w:rPr>
        <w:t xml:space="preserve"> it is correct!</w:t>
      </w:r>
      <w:r w:rsidR="00B80601">
        <w:t xml:space="preserve"> ] </w:t>
      </w:r>
      <w:r>
        <w:t>If all conductors have the same μ</w:t>
      </w:r>
      <w:r>
        <w:rPr>
          <w:rStyle w:val="subscript"/>
        </w:rPr>
        <w:t>i</w:t>
      </w:r>
      <w:r>
        <w:t xml:space="preserve"> then this says</w:t>
      </w:r>
    </w:p>
    <w:p w14:paraId="7994B336" w14:textId="77777777" w:rsidR="00DF3D1D" w:rsidRDefault="00DF3D1D"/>
    <w:p w14:paraId="58AC0DCF" w14:textId="77777777" w:rsidR="00DF3D1D" w:rsidRDefault="00DF3D1D" w:rsidP="00DF3D1D">
      <w:r>
        <w:tab/>
      </w:r>
      <w:r w:rsidRPr="008E17C5">
        <w:rPr>
          <w:b/>
          <w:color w:val="000000"/>
        </w:rPr>
        <w:t>A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c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rPr>
          <w:b/>
        </w:rPr>
        <w:t>J</w:t>
      </w:r>
      <w:r>
        <w:rPr>
          <w:rStyle w:val="subscript"/>
        </w:rPr>
        <w:t>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</w:p>
    <w:p w14:paraId="5B9AAD51" w14:textId="77777777" w:rsidR="00DF3D1D" w:rsidRDefault="00DF3D1D" w:rsidP="00DF3D1D"/>
    <w:p w14:paraId="57F7E493" w14:textId="77777777" w:rsidR="00DF3D1D" w:rsidRDefault="00DF3D1D" w:rsidP="00DF3D1D">
      <w:r>
        <w:t>where μ</w:t>
      </w:r>
      <w:r>
        <w:rPr>
          <w:rStyle w:val="subscript"/>
        </w:rPr>
        <w:t>c</w:t>
      </w:r>
      <w:r>
        <w:t xml:space="preserve"> is for the conductor, not for the dielectric. </w:t>
      </w:r>
      <w:r w:rsidR="00B80601">
        <w:t xml:space="preserve"> [ </w:t>
      </w:r>
      <w:r w:rsidR="00B80601" w:rsidRPr="00B80601">
        <w:rPr>
          <w:color w:val="FF0000"/>
        </w:rPr>
        <w:t>correct</w:t>
      </w:r>
      <w:r w:rsidR="00B80601">
        <w:t xml:space="preserve"> ]</w:t>
      </w:r>
    </w:p>
    <w:p w14:paraId="5C08C7AC" w14:textId="77777777" w:rsidR="00DF3D1D" w:rsidRDefault="00DF3D1D" w:rsidP="00DF3D1D"/>
    <w:p w14:paraId="57E0FD61" w14:textId="77777777" w:rsidR="00DF3D1D" w:rsidRDefault="00DF3D1D" w:rsidP="00DF3D1D">
      <w:r>
        <w:t>2. In my rewritten Chapter 4.10 I show that</w:t>
      </w:r>
    </w:p>
    <w:p w14:paraId="6D6561A7" w14:textId="77777777" w:rsidR="00DF3D1D" w:rsidRDefault="00DF3D1D" w:rsidP="00DF3D1D"/>
    <w:p w14:paraId="656047B1" w14:textId="77777777" w:rsidR="00DF3D1D" w:rsidRDefault="00DF3D1D" w:rsidP="00DF3D1D">
      <w:pPr>
        <w:rPr>
          <w:rStyle w:val="subscript"/>
        </w:rPr>
      </w:pPr>
      <w:r>
        <w:tab/>
        <w:t>L</w:t>
      </w:r>
      <w:r>
        <w:rPr>
          <w:rStyle w:val="subscript"/>
        </w:rPr>
        <w:t>e</w:t>
      </w:r>
      <w:r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W(z)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c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</w:p>
    <w:p w14:paraId="39AB2D3D" w14:textId="77777777" w:rsidR="00DF3D1D" w:rsidRDefault="00DF3D1D" w:rsidP="00DF3D1D">
      <w:pPr>
        <w:rPr>
          <w:rStyle w:val="subscript"/>
        </w:rPr>
      </w:pPr>
    </w:p>
    <w:p w14:paraId="76F35220" w14:textId="77777777" w:rsidR="00DF3D1D" w:rsidRPr="00FA09F2" w:rsidRDefault="00DF3D1D" w:rsidP="00DF3D1D">
      <w:r>
        <w:tab/>
        <w:t>K</w:t>
      </w:r>
      <w:r>
        <w:rPr>
          <w:rStyle w:val="subscript"/>
        </w:rPr>
        <w:t>L</w:t>
      </w:r>
      <w:r>
        <w:t xml:space="preserve">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>
        <w:tab/>
      </w:r>
      <w:r>
        <w:tab/>
        <w:t>(4.10.9)</w:t>
      </w:r>
    </w:p>
    <w:p w14:paraId="6FA29513" w14:textId="77777777" w:rsidR="00DF3D1D" w:rsidRPr="00DF3D1D" w:rsidRDefault="00DF3D1D" w:rsidP="00DF3D1D"/>
    <w:p w14:paraId="4B3DF90E" w14:textId="77777777" w:rsidR="00DF3D1D" w:rsidRDefault="00DF3D1D">
      <w:r>
        <w:t>Before continuing to the paradox, I must say that this equation for L</w:t>
      </w:r>
      <w:r>
        <w:rPr>
          <w:rStyle w:val="subscript"/>
        </w:rPr>
        <w:t>e</w:t>
      </w:r>
      <w:r>
        <w:t xml:space="preserve"> seems a little odd. </w:t>
      </w:r>
      <w:r w:rsidR="00FD36A0">
        <w:t xml:space="preserve">Suppose the conductors are made of some super magnetic material. You would expect that to increase B </w:t>
      </w:r>
      <w:r w:rsidR="00FD36A0" w:rsidRPr="00FD36A0">
        <w:rPr>
          <w:i/>
        </w:rPr>
        <w:t>inside</w:t>
      </w:r>
      <w:r w:rsidR="00FD36A0">
        <w:t xml:space="preserve"> the conductors, but not </w:t>
      </w:r>
      <w:r w:rsidR="00FD36A0" w:rsidRPr="00FD36A0">
        <w:rPr>
          <w:i/>
        </w:rPr>
        <w:t>outside</w:t>
      </w:r>
      <w:r w:rsidR="00FD36A0">
        <w:t xml:space="preserve"> the conductors. You expect the internal wire flux to be related to μ</w:t>
      </w:r>
      <w:r w:rsidR="00FD36A0">
        <w:rPr>
          <w:rStyle w:val="subscript"/>
        </w:rPr>
        <w:t>c</w:t>
      </w:r>
      <w:r w:rsidR="00FD36A0">
        <w:t xml:space="preserve"> and the external flux to be related to μ for the dielectric. </w:t>
      </w:r>
      <w:r w:rsidR="00E762DA">
        <w:t>Thus</w:t>
      </w:r>
      <w:r w:rsidR="00FD36A0">
        <w:t xml:space="preserve">, you would not expect the </w:t>
      </w:r>
      <w:r w:rsidR="00FD36A0" w:rsidRPr="00FD36A0">
        <w:rPr>
          <w:i/>
        </w:rPr>
        <w:t>external</w:t>
      </w:r>
      <w:r w:rsidR="00FD36A0">
        <w:t xml:space="preserve"> inductance L</w:t>
      </w:r>
      <w:r w:rsidR="00FD36A0">
        <w:rPr>
          <w:rStyle w:val="subscript"/>
        </w:rPr>
        <w:t>e</w:t>
      </w:r>
      <w:r w:rsidR="00FD36A0">
        <w:t xml:space="preserve"> to double if μ</w:t>
      </w:r>
      <w:r w:rsidR="00FD36A0">
        <w:rPr>
          <w:rStyle w:val="subscript"/>
        </w:rPr>
        <w:t>c</w:t>
      </w:r>
      <w:r w:rsidR="00FD36A0">
        <w:t xml:space="preserve"> doubles. </w:t>
      </w:r>
    </w:p>
    <w:p w14:paraId="2388715E" w14:textId="77777777" w:rsidR="00FD36A0" w:rsidRDefault="00FD36A0">
      <w:r>
        <w:tab/>
        <w:t>Now the relation L</w:t>
      </w:r>
      <w:r>
        <w:rPr>
          <w:rStyle w:val="subscript"/>
        </w:rPr>
        <w:t>e</w:t>
      </w:r>
      <w:r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W(z)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c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 xml:space="preserve"> is developed in (4.10.8) where I have my little picture showing a red math loop. </w:t>
      </w:r>
      <w:r w:rsidR="004C5FF6">
        <w:t>I guess I assume that the loop runs just outside the conductor surfaces and that A</w:t>
      </w:r>
      <w:r w:rsidR="004C5FF6">
        <w:rPr>
          <w:rStyle w:val="subscript"/>
        </w:rPr>
        <w:t>z</w:t>
      </w:r>
      <w:r w:rsidR="004C5FF6">
        <w:t xml:space="preserve"> is being sensed just outside the surface. </w:t>
      </w:r>
    </w:p>
    <w:p w14:paraId="4471F079" w14:textId="77777777" w:rsidR="004C5FF6" w:rsidRPr="004C5FF6" w:rsidRDefault="004C5FF6">
      <w:r>
        <w:tab/>
        <w:t xml:space="preserve">Back up some more.  Look again at </w:t>
      </w:r>
    </w:p>
    <w:p w14:paraId="62233D2D" w14:textId="77777777" w:rsidR="00291390" w:rsidRDefault="00291390"/>
    <w:p w14:paraId="7CEEE4C6" w14:textId="77777777" w:rsidR="004C5FF6" w:rsidRDefault="004C5FF6" w:rsidP="004C5FF6">
      <w:pPr>
        <w:rPr>
          <w:color w:val="000000"/>
        </w:rPr>
      </w:pPr>
      <w:r>
        <w:tab/>
      </w:r>
      <w:r w:rsidRPr="008E17C5">
        <w:rPr>
          <w:b/>
          <w:color w:val="000000"/>
        </w:rPr>
        <w:t>A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c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rPr>
          <w:b/>
        </w:rPr>
        <w:t>J</w:t>
      </w:r>
      <w:r>
        <w:rPr>
          <w:rStyle w:val="subscript"/>
        </w:rPr>
        <w:t>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</w:p>
    <w:p w14:paraId="73CB82AD" w14:textId="77777777" w:rsidR="004C5FF6" w:rsidRDefault="004C5FF6" w:rsidP="004C5FF6">
      <w:pPr>
        <w:rPr>
          <w:color w:val="000000"/>
        </w:rPr>
      </w:pPr>
    </w:p>
    <w:p w14:paraId="616125B3" w14:textId="77777777" w:rsidR="004C5FF6" w:rsidRDefault="004C5FF6" w:rsidP="004C5FF6">
      <w:r>
        <w:rPr>
          <w:color w:val="000000"/>
        </w:rPr>
        <w:t xml:space="preserve">which is supposed to tell us </w:t>
      </w:r>
      <w:r w:rsidRPr="004C5FF6">
        <w:rPr>
          <w:b/>
          <w:color w:val="000000"/>
        </w:rPr>
        <w:t>A</w:t>
      </w:r>
      <w:r>
        <w:rPr>
          <w:color w:val="000000"/>
        </w:rPr>
        <w:t xml:space="preserve"> at point x in the dielectric. If have some currents flowing </w:t>
      </w:r>
      <w:r w:rsidRPr="004C5FF6">
        <w:rPr>
          <w:b/>
          <w:color w:val="000000"/>
        </w:rPr>
        <w:t>J</w:t>
      </w:r>
      <w:r>
        <w:rPr>
          <w:color w:val="000000"/>
        </w:rPr>
        <w:t xml:space="preserve"> and we suddenly double μ</w:t>
      </w:r>
      <w:r>
        <w:rPr>
          <w:rStyle w:val="subscript"/>
        </w:rPr>
        <w:t>c</w:t>
      </w:r>
      <w:r>
        <w:t xml:space="preserve"> , that would double </w:t>
      </w:r>
      <w:r w:rsidRPr="004C5FF6">
        <w:rPr>
          <w:b/>
        </w:rPr>
        <w:t>A</w:t>
      </w:r>
      <w:r>
        <w:t xml:space="preserve">.  But since </w:t>
      </w:r>
      <w:r w:rsidRPr="004C5FF6">
        <w:rPr>
          <w:b/>
        </w:rPr>
        <w:t>B</w:t>
      </w:r>
      <w:r>
        <w:t xml:space="preserve"> = curl </w:t>
      </w:r>
      <w:r w:rsidRPr="004C5FF6">
        <w:rPr>
          <w:b/>
        </w:rPr>
        <w:t>A</w:t>
      </w:r>
      <w:r>
        <w:t xml:space="preserve">, that would double </w:t>
      </w:r>
      <w:r w:rsidRPr="004C5FF6">
        <w:rPr>
          <w:b/>
        </w:rPr>
        <w:t>B</w:t>
      </w:r>
      <w:r>
        <w:t xml:space="preserve"> as well. But I just argued above that </w:t>
      </w:r>
      <w:r w:rsidRPr="004C5FF6">
        <w:rPr>
          <w:b/>
        </w:rPr>
        <w:t>B</w:t>
      </w:r>
      <w:r>
        <w:t xml:space="preserve"> outside a wire would stay the same if you doubled μ</w:t>
      </w:r>
      <w:r>
        <w:rPr>
          <w:rStyle w:val="subscript"/>
        </w:rPr>
        <w:t>c</w:t>
      </w:r>
      <w:r>
        <w:t xml:space="preserve"> . Recall from Appendix C this result</w:t>
      </w:r>
    </w:p>
    <w:p w14:paraId="66F031CC" w14:textId="77777777" w:rsidR="004C5FF6" w:rsidRDefault="004C5FF6" w:rsidP="004C5FF6"/>
    <w:p w14:paraId="27B33CEC" w14:textId="77777777" w:rsidR="004C5FF6" w:rsidRDefault="004C5FF6" w:rsidP="004C5FF6">
      <w:r>
        <w:tab/>
        <w:t>L</w:t>
      </w:r>
      <w:r w:rsidRPr="00ED6797">
        <w:rPr>
          <w:rStyle w:val="subscript"/>
        </w:rPr>
        <w:t>e</w:t>
      </w:r>
      <w:r>
        <w:t xml:space="preserve"> =  </w:t>
      </w:r>
      <w:r>
        <w:fldChar w:fldCharType="begin"/>
      </w:r>
      <w:r>
        <w:instrText xml:space="preserve"> EQ \f(μ,8π) </w:instrText>
      </w:r>
      <w:r>
        <w:fldChar w:fldCharType="end"/>
      </w:r>
      <w:r>
        <w:t xml:space="preserve"> ln</w:t>
      </w:r>
      <w:r>
        <w:fldChar w:fldCharType="begin"/>
      </w:r>
      <w:r>
        <w:instrText xml:space="preserve"> EQ \f(R,a) </w:instrText>
      </w:r>
      <w:r>
        <w:fldChar w:fldCharType="end"/>
      </w:r>
    </w:p>
    <w:p w14:paraId="2234ED19" w14:textId="77777777" w:rsidR="004C5FF6" w:rsidRDefault="004C5FF6" w:rsidP="004C5FF6"/>
    <w:p w14:paraId="637896DF" w14:textId="77777777" w:rsidR="004C5FF6" w:rsidRDefault="004C5FF6" w:rsidP="004C5FF6">
      <w:r>
        <w:t>where μ is for the medium surrounding the wire, not for the wire. This reinforces my feeling that μ</w:t>
      </w:r>
      <w:r>
        <w:rPr>
          <w:rStyle w:val="subscript"/>
        </w:rPr>
        <w:t>c</w:t>
      </w:r>
      <w:r>
        <w:t xml:space="preserve"> should not be sitting in my </w:t>
      </w:r>
      <w:r w:rsidRPr="004C5FF6">
        <w:rPr>
          <w:b/>
        </w:rPr>
        <w:t>A</w:t>
      </w:r>
      <w:r>
        <w:t xml:space="preserve"> equation above. </w:t>
      </w:r>
    </w:p>
    <w:p w14:paraId="2440CB18" w14:textId="77777777" w:rsidR="004C5FF6" w:rsidRDefault="004C5FF6" w:rsidP="004C5FF6">
      <w:r>
        <w:tab/>
        <w:t xml:space="preserve">This means that my equation (1.5.9) which I spent so much time developing must be wrong! </w:t>
      </w:r>
    </w:p>
    <w:p w14:paraId="64BC28A4" w14:textId="77777777" w:rsidR="00B80601" w:rsidRPr="004C5FF6" w:rsidRDefault="00B80601" w:rsidP="004C5FF6">
      <w:r>
        <w:t xml:space="preserve">[ </w:t>
      </w:r>
      <w:r w:rsidRPr="00B80601">
        <w:rPr>
          <w:color w:val="FF0000"/>
        </w:rPr>
        <w:t xml:space="preserve">but it is not wrong </w:t>
      </w:r>
      <w:r>
        <w:t xml:space="preserve">] </w:t>
      </w:r>
    </w:p>
    <w:p w14:paraId="216FFC03" w14:textId="77777777" w:rsidR="004C5FF6" w:rsidRDefault="004C5FF6"/>
    <w:p w14:paraId="6023D029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E17C5">
        <w:rPr>
          <w:color w:val="000000"/>
        </w:rPr>
        <w:tab/>
      </w:r>
      <w:r w:rsidRPr="008E17C5">
        <w:rPr>
          <w:b/>
          <w:color w:val="000000"/>
        </w:rPr>
        <w:t>A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R = |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 - </w:t>
      </w:r>
      <w:r w:rsidRPr="008E17C5">
        <w:rPr>
          <w:b/>
          <w:color w:val="000000"/>
        </w:rPr>
        <w:t>x'</w:t>
      </w:r>
      <w:r w:rsidRPr="008E17C5">
        <w:rPr>
          <w:color w:val="000000"/>
        </w:rPr>
        <w:t>|</w:t>
      </w:r>
      <w:r>
        <w:rPr>
          <w:color w:val="000000"/>
        </w:rPr>
        <w:t xml:space="preserve"> 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(1.5.</w:t>
      </w:r>
      <w:r>
        <w:rPr>
          <w:color w:val="000000"/>
        </w:rPr>
        <w:t>9</w:t>
      </w:r>
      <w:r w:rsidRPr="008E17C5">
        <w:rPr>
          <w:color w:val="000000"/>
        </w:rPr>
        <w:t>)</w:t>
      </w:r>
    </w:p>
    <w:p w14:paraId="58F5A343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853088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This may be traced back to (1.5.4) which says</w:t>
      </w:r>
    </w:p>
    <w:p w14:paraId="2AA3C087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71DBCD4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 w:rsidRPr="00C94E3D">
        <w:t xml:space="preserve"> </w:t>
      </w:r>
      <w:r>
        <w:t>+ β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A </w:t>
      </w:r>
      <w:r>
        <w:t>=   - Σ</w:t>
      </w:r>
      <w:r>
        <w:rPr>
          <w:rStyle w:val="subscript"/>
        </w:rPr>
        <w:t>i=2</w:t>
      </w:r>
      <w:r>
        <w:rPr>
          <w:rStyle w:val="superscript"/>
        </w:rPr>
        <w:t xml:space="preserve">N 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  <w:t>all of region R</w:t>
      </w:r>
      <w:r>
        <w:tab/>
      </w:r>
      <w:r>
        <w:tab/>
        <w:t>(1.5.4)</w:t>
      </w:r>
    </w:p>
    <w:p w14:paraId="7AE1FD49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</w:p>
    <w:p w14:paraId="4ABEC56A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  <w:r>
        <w:t xml:space="preserve">Tracing backwards some more, we get to </w:t>
      </w:r>
    </w:p>
    <w:p w14:paraId="13A862EE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</w:p>
    <w:p w14:paraId="3DE7FBC2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)</w:t>
      </w:r>
      <w:r>
        <w:rPr>
          <w:b/>
        </w:rPr>
        <w:t xml:space="preserve"> A </w:t>
      </w:r>
      <w:r>
        <w:t>=  - Σ</w:t>
      </w:r>
      <w:r>
        <w:rPr>
          <w:rStyle w:val="subscript"/>
        </w:rPr>
        <w:t>i=2</w:t>
      </w:r>
      <w:r>
        <w:rPr>
          <w:rStyle w:val="superscript"/>
        </w:rPr>
        <w:t>N+1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  <w:r>
        <w:tab/>
        <w:t>.</w:t>
      </w:r>
      <w:r>
        <w:tab/>
      </w:r>
      <w:r>
        <w:tab/>
        <w:t>all of region R</w:t>
      </w:r>
      <w:r>
        <w:tab/>
      </w:r>
      <w:r>
        <w:tab/>
      </w:r>
      <w:r>
        <w:tab/>
        <w:t>(1.3.23)</w:t>
      </w:r>
    </w:p>
    <w:p w14:paraId="07B21D44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71980BC" w14:textId="77777777" w:rsidR="004C5FF6" w:rsidRDefault="004C5FF6">
      <w:r>
        <w:t>and backwards more</w:t>
      </w:r>
    </w:p>
    <w:p w14:paraId="086C8DA2" w14:textId="77777777" w:rsidR="004C5FF6" w:rsidRDefault="004C5FF6"/>
    <w:p w14:paraId="47823174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 xml:space="preserve">t </w:t>
      </w:r>
      <w:r>
        <w:t>)</w:t>
      </w:r>
      <w:r>
        <w:rPr>
          <w:b/>
        </w:rPr>
        <w:t xml:space="preserve"> A</w:t>
      </w:r>
      <w:r>
        <w:t xml:space="preserve">  = 0 </w:t>
      </w:r>
      <w:r>
        <w:tab/>
      </w:r>
      <w:r>
        <w:tab/>
      </w:r>
      <w:r>
        <w:tab/>
      </w:r>
      <w:r>
        <w:tab/>
        <w:t>region 1</w:t>
      </w:r>
    </w:p>
    <w:p w14:paraId="68B0126B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 xml:space="preserve">  ) </w:t>
      </w:r>
      <w:r>
        <w:rPr>
          <w:b/>
        </w:rPr>
        <w:t>A</w:t>
      </w:r>
      <w:r>
        <w:t xml:space="preserve">  = - μ</w:t>
      </w:r>
      <w:r>
        <w:rPr>
          <w:rStyle w:val="subscript"/>
        </w:rPr>
        <w:t>2</w:t>
      </w:r>
      <w:r>
        <w:rPr>
          <w:b/>
        </w:rPr>
        <w:t>J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region 2</w:t>
      </w:r>
    </w:p>
    <w:p w14:paraId="45BF868F" w14:textId="77777777" w:rsidR="004C5FF6" w:rsidRDefault="004C5FF6" w:rsidP="004C5FF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 xml:space="preserve">  ) </w:t>
      </w:r>
      <w:r>
        <w:rPr>
          <w:b/>
        </w:rPr>
        <w:t>A</w:t>
      </w:r>
      <w:r>
        <w:t xml:space="preserve">  = - μ</w:t>
      </w:r>
      <w:r>
        <w:rPr>
          <w:rStyle w:val="subscript"/>
        </w:rPr>
        <w:t>3</w:t>
      </w:r>
      <w:r>
        <w:rPr>
          <w:b/>
        </w:rPr>
        <w:t>J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region 3</w:t>
      </w:r>
      <w:r>
        <w:tab/>
      </w:r>
      <w:r>
        <w:tab/>
      </w:r>
      <w:r>
        <w:tab/>
        <w:t>(1.3.21)</w:t>
      </w:r>
    </w:p>
    <w:p w14:paraId="5F9A072C" w14:textId="77777777" w:rsidR="004C5FF6" w:rsidRDefault="004C5FF6"/>
    <w:p w14:paraId="3311FA0D" w14:textId="77777777" w:rsidR="004C5FF6" w:rsidRDefault="004C5FF6">
      <w:r>
        <w:t xml:space="preserve">This then leads back all the way to my KING GAUGE setup section with Fig 1.5 and following text. </w:t>
      </w:r>
      <w:r w:rsidR="00E762DA">
        <w:t xml:space="preserve">Recall that my plan there was to apply the region 1 King gauge to all three regions! </w:t>
      </w:r>
      <w:r w:rsidR="00B80601">
        <w:t xml:space="preserve">[ </w:t>
      </w:r>
      <w:r w:rsidR="00B80601" w:rsidRPr="00B80601">
        <w:rPr>
          <w:color w:val="FF0000"/>
        </w:rPr>
        <w:t>that is just fine</w:t>
      </w:r>
      <w:r w:rsidR="00B80601">
        <w:t xml:space="preserve"> ]</w:t>
      </w:r>
    </w:p>
    <w:p w14:paraId="53B2A11C" w14:textId="77777777" w:rsidR="00E762DA" w:rsidRDefault="00E762DA"/>
    <w:p w14:paraId="06DB8797" w14:textId="77777777" w:rsidR="00E762DA" w:rsidRDefault="00E762DA">
      <w:r w:rsidRPr="00E762DA">
        <w:rPr>
          <w:b/>
        </w:rPr>
        <w:t xml:space="preserve">Plan A. </w:t>
      </w:r>
      <w:r>
        <w:t xml:space="preserve"> I think the resolution of all this business is related to homo solutions and can be perhaps best be understood if I do the simple example of a DC round wire. Recall that the solution for </w:t>
      </w:r>
      <w:r w:rsidRPr="00E762DA">
        <w:rPr>
          <w:b/>
        </w:rPr>
        <w:t>A</w:t>
      </w:r>
      <w:r>
        <w:t xml:space="preserve"> has to work somehow both inside </w:t>
      </w:r>
      <w:r w:rsidRPr="00E762DA">
        <w:rPr>
          <w:i/>
        </w:rPr>
        <w:t>and</w:t>
      </w:r>
      <w:r>
        <w:t xml:space="preserve"> outside the conductor where the μ's are different. This is the whole matter I swept under the rug, but now I need to face it directly. I think it is also related to the magnetization current at the boundary. This is going to take very many days to get cleaned up, but it has to be done, </w:t>
      </w:r>
      <w:r>
        <w:lastRenderedPageBreak/>
        <w:t xml:space="preserve">otherwise my entire lines doc is completely worthless. </w:t>
      </w:r>
      <w:r w:rsidR="007653D4">
        <w:t xml:space="preserve"> Right now I don't know where my notes are on this subject. They are probably strewn around in 6 docs and discarded appendices etc. </w:t>
      </w:r>
    </w:p>
    <w:sectPr w:rsidR="00E762D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A6B07" w14:textId="77777777" w:rsidR="001D55F8" w:rsidRDefault="001D55F8">
      <w:r>
        <w:separator/>
      </w:r>
    </w:p>
  </w:endnote>
  <w:endnote w:type="continuationSeparator" w:id="0">
    <w:p w14:paraId="2189C4A4" w14:textId="77777777" w:rsidR="001D55F8" w:rsidRDefault="001D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E286" w14:textId="77777777" w:rsidR="007653D4" w:rsidRDefault="007653D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060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DD543" w14:textId="77777777" w:rsidR="001D55F8" w:rsidRDefault="001D55F8">
      <w:r>
        <w:separator/>
      </w:r>
    </w:p>
  </w:footnote>
  <w:footnote w:type="continuationSeparator" w:id="0">
    <w:p w14:paraId="57972DFA" w14:textId="77777777" w:rsidR="001D55F8" w:rsidRDefault="001D5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3D1D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D55F8"/>
    <w:rsid w:val="001E0BB5"/>
    <w:rsid w:val="0020790D"/>
    <w:rsid w:val="00216C00"/>
    <w:rsid w:val="002170F0"/>
    <w:rsid w:val="00227FEA"/>
    <w:rsid w:val="00252488"/>
    <w:rsid w:val="00257AC0"/>
    <w:rsid w:val="0026152B"/>
    <w:rsid w:val="00265985"/>
    <w:rsid w:val="002738C8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C5FF6"/>
    <w:rsid w:val="00510E6F"/>
    <w:rsid w:val="00511127"/>
    <w:rsid w:val="0052472D"/>
    <w:rsid w:val="005276A3"/>
    <w:rsid w:val="0053302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653D4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0601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F3D1D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762DA"/>
    <w:rsid w:val="00E924FF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D36A0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DA971"/>
  <w15:chartTrackingRefBased/>
  <w15:docId w15:val="{AC05B3DA-490D-4B15-BF3D-5C66B4E00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3407</Characters>
  <Application>Microsoft Office Word</Application>
  <DocSecurity>4</DocSecurity>
  <Lines>87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2026-09-06T23:54:00Z</dcterms:created>
  <dcterms:modified xsi:type="dcterms:W3CDTF">2026-09-06T23:54:00Z</dcterms:modified>
</cp:coreProperties>
</file>