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DB3A6" w14:textId="77777777" w:rsidR="00291390" w:rsidRDefault="00291390">
      <w:pPr>
        <w:tabs>
          <w:tab w:val="right" w:pos="9270"/>
        </w:tabs>
      </w:pPr>
      <w:r>
        <w:rPr>
          <w:b/>
        </w:rPr>
        <w:t>This is the Title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  <w:t>3.26.05</w:t>
      </w:r>
    </w:p>
    <w:p w14:paraId="60D1CCFB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6BB1A5AD" w14:textId="77777777" w:rsidR="00291390" w:rsidRPr="00436D94" w:rsidRDefault="00436D94">
      <w:pPr>
        <w:rPr>
          <w:color w:val="FF0000"/>
        </w:rPr>
      </w:pPr>
      <w:r w:rsidRPr="00436D94">
        <w:rPr>
          <w:color w:val="FF0000"/>
        </w:rPr>
        <w:t xml:space="preserve">The plan of this doc has been installed. </w:t>
      </w:r>
      <w:r w:rsidR="00291390" w:rsidRPr="00436D94">
        <w:rPr>
          <w:color w:val="FF0000"/>
        </w:rPr>
        <w:t xml:space="preserve"> </w:t>
      </w:r>
    </w:p>
    <w:p w14:paraId="192DDEA7" w14:textId="77777777" w:rsidR="00291390" w:rsidRDefault="00291390"/>
    <w:p w14:paraId="0FC36970" w14:textId="77777777" w:rsidR="00311811" w:rsidRDefault="00311811"/>
    <w:p w14:paraId="56B0AD13" w14:textId="77777777" w:rsidR="00311811" w:rsidRDefault="00311811" w:rsidP="00311811">
      <w:pPr>
        <w:pStyle w:val="Heading3"/>
      </w:pPr>
      <w:bookmarkStart w:id="0" w:name="_Toc377543524"/>
      <w:r>
        <w:t>C.3 The DC inductance of a round wire</w:t>
      </w:r>
      <w:bookmarkEnd w:id="0"/>
      <w:r>
        <w:t xml:space="preserve"> </w:t>
      </w:r>
    </w:p>
    <w:p w14:paraId="52ECA55E" w14:textId="77777777" w:rsidR="00D427FB" w:rsidRDefault="00D427FB" w:rsidP="00D427FB"/>
    <w:p w14:paraId="5B90DD77" w14:textId="77777777" w:rsidR="00311811" w:rsidRDefault="00D427FB" w:rsidP="00311811">
      <w:r>
        <w:t>We assume here that μ</w:t>
      </w:r>
      <w:r>
        <w:rPr>
          <w:rStyle w:val="subscript"/>
        </w:rPr>
        <w:t>i</w:t>
      </w:r>
      <w:r>
        <w:t xml:space="preserve"> is the permeability of the wire, and μ</w:t>
      </w:r>
      <w:r>
        <w:rPr>
          <w:rStyle w:val="subscript"/>
        </w:rPr>
        <w:t>e</w:t>
      </w:r>
      <w:r>
        <w:t xml:space="preserve"> of the region outside the wire. </w:t>
      </w:r>
    </w:p>
    <w:p w14:paraId="5F8D01A9" w14:textId="77777777" w:rsidR="00D427FB" w:rsidRDefault="00D427FB" w:rsidP="00311811"/>
    <w:p w14:paraId="3F858BA8" w14:textId="77777777" w:rsidR="00D427FB" w:rsidRDefault="00D427FB" w:rsidP="00311811">
      <w:r>
        <w:t>The magnetic field for an isolated round wire is easily computed from Ampere's Law</w:t>
      </w:r>
    </w:p>
    <w:p w14:paraId="014B8F04" w14:textId="77777777" w:rsidR="00D427FB" w:rsidRDefault="00D427FB" w:rsidP="00311811"/>
    <w:p w14:paraId="4ABA3DE8" w14:textId="77777777" w:rsidR="00D427FB" w:rsidRDefault="00D427FB" w:rsidP="00D427FB">
      <w:pPr>
        <w:rPr>
          <w:b/>
        </w:rPr>
      </w:pPr>
      <w:r>
        <w:tab/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>
        <w:rPr>
          <w:sz w:val="16"/>
          <w:szCs w:val="16"/>
        </w:rPr>
        <w:sym w:font="Wingdings" w:char="00A1"/>
      </w:r>
      <w:r>
        <w:instrText>)))</w:instrText>
      </w:r>
      <w:r>
        <w:fldChar w:fldCharType="end"/>
      </w:r>
      <w:r>
        <w:t xml:space="preserve"> </w:t>
      </w:r>
      <w:r>
        <w:rPr>
          <w:b/>
        </w:rPr>
        <w:t xml:space="preserve">H </w:t>
      </w:r>
      <w:r>
        <w:sym w:font="Symbol" w:char="00B7"/>
      </w:r>
      <w:r>
        <w:t xml:space="preserve"> d</w:t>
      </w:r>
      <w:r>
        <w:rPr>
          <w:b/>
        </w:rPr>
        <w:t>s</w:t>
      </w:r>
      <w:r>
        <w:t xml:space="preserve">  =</w:t>
      </w:r>
      <w:r w:rsidRPr="009D326C">
        <w:rPr>
          <w:rFonts w:ascii="Lucida Sans Unicode" w:hAnsi="Lucida Sans Unicode" w:cs="Lucida Sans Unicode"/>
          <w:sz w:val="32"/>
        </w:rPr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rPr>
          <w:b/>
        </w:rPr>
        <w:t>J</w:t>
      </w:r>
      <w:r>
        <w:t xml:space="preserve"> </w:t>
      </w:r>
      <w:r>
        <w:sym w:font="Symbol" w:char="00B7"/>
      </w:r>
      <w:r>
        <w:t xml:space="preserve"> d</w:t>
      </w:r>
      <w:r>
        <w:rPr>
          <w:b/>
        </w:rPr>
        <w:t>S</w:t>
      </w:r>
      <w:r>
        <w:rPr>
          <w:b/>
        </w:rPr>
        <w:tab/>
      </w:r>
    </w:p>
    <w:p w14:paraId="65E5C2A0" w14:textId="77777777" w:rsidR="00D427FB" w:rsidRDefault="00D427FB" w:rsidP="00D427FB">
      <w:pPr>
        <w:rPr>
          <w:b/>
        </w:rPr>
      </w:pPr>
    </w:p>
    <w:p w14:paraId="3A685528" w14:textId="77777777" w:rsidR="00D427FB" w:rsidRPr="00D427FB" w:rsidRDefault="00D427FB" w:rsidP="00D427FB">
      <w:pPr>
        <w:tabs>
          <w:tab w:val="left" w:pos="7200"/>
          <w:tab w:val="left" w:pos="7920"/>
          <w:tab w:val="right" w:pos="9270"/>
        </w:tabs>
      </w:pPr>
      <w:r>
        <w:tab/>
        <w:t>2πr H</w:t>
      </w:r>
      <w:r>
        <w:rPr>
          <w:rStyle w:val="subscript"/>
        </w:rPr>
        <w:t>i</w:t>
      </w:r>
      <w:r>
        <w:t xml:space="preserve">  = I(πr</w:t>
      </w:r>
      <w:r>
        <w:rPr>
          <w:rStyle w:val="superscript"/>
        </w:rPr>
        <w:t>2</w:t>
      </w:r>
      <w:r>
        <w:t>/πa</w:t>
      </w:r>
      <w:r>
        <w:rPr>
          <w:rStyle w:val="superscript"/>
        </w:rPr>
        <w:t>2</w:t>
      </w:r>
      <w:r>
        <w:t>)</w:t>
      </w:r>
      <w:r>
        <w:tab/>
      </w:r>
      <w:r>
        <w:tab/>
        <w:t>=&gt;</w:t>
      </w:r>
      <w:r>
        <w:tab/>
        <w:t>H</w:t>
      </w:r>
      <w:r>
        <w:rPr>
          <w:rStyle w:val="subscript"/>
        </w:rPr>
        <w:t>i</w:t>
      </w:r>
      <w:r>
        <w:t xml:space="preserve"> = </w:t>
      </w:r>
      <w:r>
        <w:fldChar w:fldCharType="begin"/>
      </w:r>
      <w:r>
        <w:instrText xml:space="preserve"> EQ \f(I,2π) </w:instrText>
      </w:r>
      <w:r>
        <w:fldChar w:fldCharType="end"/>
      </w:r>
      <w:r>
        <w:t>(r/a</w:t>
      </w:r>
      <w:r>
        <w:rPr>
          <w:rStyle w:val="superscript"/>
        </w:rPr>
        <w:t>2</w:t>
      </w:r>
      <w:r>
        <w:t xml:space="preserve">)  </w:t>
      </w:r>
      <w:r>
        <w:tab/>
      </w:r>
      <w:r>
        <w:tab/>
        <w:t>=&gt;  B</w:t>
      </w:r>
      <w:r>
        <w:rPr>
          <w:rStyle w:val="subscript"/>
        </w:rPr>
        <w:t>i</w:t>
      </w:r>
      <w:r>
        <w:t xml:space="preserve"> = 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i</w:instrText>
      </w:r>
      <w:r>
        <w:instrText xml:space="preserve">I,2π) </w:instrText>
      </w:r>
      <w:r>
        <w:fldChar w:fldCharType="end"/>
      </w:r>
      <w:r>
        <w:t>(r/a</w:t>
      </w:r>
      <w:r>
        <w:rPr>
          <w:rStyle w:val="superscript"/>
        </w:rPr>
        <w:t>2</w:t>
      </w:r>
      <w:r>
        <w:t>)</w:t>
      </w:r>
    </w:p>
    <w:p w14:paraId="4F97C1FD" w14:textId="77777777" w:rsidR="00D427FB" w:rsidRDefault="00D427FB" w:rsidP="00D427FB">
      <w:pPr>
        <w:tabs>
          <w:tab w:val="left" w:pos="7200"/>
          <w:tab w:val="left" w:pos="7920"/>
          <w:tab w:val="right" w:pos="9270"/>
        </w:tabs>
      </w:pPr>
      <w:r>
        <w:tab/>
        <w:t>2πr H</w:t>
      </w:r>
      <w:r>
        <w:rPr>
          <w:rStyle w:val="subscript"/>
        </w:rPr>
        <w:t>e</w:t>
      </w:r>
      <w:r>
        <w:t xml:space="preserve">  = I</w:t>
      </w:r>
      <w:r>
        <w:tab/>
      </w:r>
      <w:r>
        <w:tab/>
      </w:r>
      <w:r>
        <w:tab/>
        <w:t>=&gt;</w:t>
      </w:r>
      <w:r>
        <w:tab/>
        <w:t>H</w:t>
      </w:r>
      <w:r>
        <w:rPr>
          <w:rStyle w:val="subscript"/>
        </w:rPr>
        <w:t>e</w:t>
      </w:r>
      <w:r>
        <w:t xml:space="preserve">  = </w:t>
      </w:r>
      <w:r>
        <w:fldChar w:fldCharType="begin"/>
      </w:r>
      <w:r>
        <w:instrText xml:space="preserve"> EQ \f(I,2π) </w:instrText>
      </w:r>
      <w:r>
        <w:fldChar w:fldCharType="end"/>
      </w:r>
      <w:r>
        <w:t xml:space="preserve"> (1/r)</w:t>
      </w:r>
      <w:r>
        <w:tab/>
      </w:r>
      <w:r>
        <w:tab/>
        <w:t>=&gt;  B</w:t>
      </w:r>
      <w:r>
        <w:rPr>
          <w:rStyle w:val="subscript"/>
        </w:rPr>
        <w:t>e</w:t>
      </w:r>
      <w:r>
        <w:t xml:space="preserve"> = 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e</w:instrText>
      </w:r>
      <w:r>
        <w:instrText xml:space="preserve">I,2π) </w:instrText>
      </w:r>
      <w:r>
        <w:fldChar w:fldCharType="end"/>
      </w:r>
      <w:r>
        <w:t>(</w:t>
      </w:r>
      <w:r w:rsidR="00AD5990">
        <w:t>1</w:t>
      </w:r>
      <w:r>
        <w:t>/</w:t>
      </w:r>
      <w:r w:rsidR="00AD5990">
        <w:t>r</w:t>
      </w:r>
      <w:r>
        <w:t>)</w:t>
      </w:r>
    </w:p>
    <w:p w14:paraId="0BF9D451" w14:textId="77777777" w:rsidR="00AD5990" w:rsidRDefault="00AD5990" w:rsidP="00D427FB">
      <w:pPr>
        <w:tabs>
          <w:tab w:val="left" w:pos="7200"/>
          <w:tab w:val="left" w:pos="7920"/>
          <w:tab w:val="right" w:pos="9270"/>
        </w:tabs>
      </w:pPr>
    </w:p>
    <w:p w14:paraId="0A52CCE5" w14:textId="77777777" w:rsidR="00AD5990" w:rsidRDefault="00AD5990" w:rsidP="00D427FB">
      <w:pPr>
        <w:tabs>
          <w:tab w:val="left" w:pos="7200"/>
          <w:tab w:val="left" w:pos="7920"/>
          <w:tab w:val="right" w:pos="9270"/>
        </w:tabs>
      </w:pPr>
      <w:r>
        <w:t>The internal and external inductances of the wire (per unit length) are defined as</w:t>
      </w:r>
    </w:p>
    <w:p w14:paraId="258B19C7" w14:textId="77777777" w:rsidR="00AD5990" w:rsidRDefault="00AD5990" w:rsidP="00D427FB">
      <w:pPr>
        <w:tabs>
          <w:tab w:val="left" w:pos="7200"/>
          <w:tab w:val="left" w:pos="7920"/>
          <w:tab w:val="right" w:pos="9270"/>
        </w:tabs>
      </w:pPr>
    </w:p>
    <w:p w14:paraId="64689DB0" w14:textId="77777777" w:rsidR="00AD5990" w:rsidRPr="00AD5990" w:rsidRDefault="00AD5990" w:rsidP="00D427FB">
      <w:pPr>
        <w:tabs>
          <w:tab w:val="left" w:pos="7200"/>
          <w:tab w:val="left" w:pos="7920"/>
          <w:tab w:val="right" w:pos="9270"/>
        </w:tabs>
      </w:pPr>
      <w:r>
        <w:tab/>
        <w:t>L</w:t>
      </w:r>
      <w:r>
        <w:rPr>
          <w:rStyle w:val="subscript"/>
        </w:rPr>
        <w:t>i</w:t>
      </w:r>
      <w:r>
        <w:t xml:space="preserve">dz  = [ total internal magnetic flux ] / I  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i</w:t>
      </w:r>
      <w:r>
        <w:t xml:space="preserve"> </w:t>
      </w:r>
      <w:r w:rsidRPr="00AD5990">
        <w:rPr>
          <w:b/>
        </w:rPr>
        <w:t>B</w:t>
      </w:r>
      <w:r>
        <w:t xml:space="preserve"> </w:t>
      </w:r>
      <w:r>
        <w:sym w:font="Symbol" w:char="F0B7"/>
      </w:r>
      <w:r>
        <w:t xml:space="preserve"> d</w:t>
      </w:r>
      <w:r w:rsidRPr="00AD5990">
        <w:rPr>
          <w:b/>
        </w:rPr>
        <w:t>S</w:t>
      </w:r>
      <w:r>
        <w:rPr>
          <w:b/>
        </w:rPr>
        <w:t xml:space="preserve"> </w:t>
      </w:r>
      <w:r>
        <w:t xml:space="preserve">/ I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i </w:t>
      </w:r>
      <w:r>
        <w:t>(B</w:t>
      </w:r>
      <w:r>
        <w:rPr>
          <w:rStyle w:val="subscript"/>
        </w:rPr>
        <w:t>i</w:t>
      </w:r>
      <w:r>
        <w:t>/I) dS</w:t>
      </w:r>
    </w:p>
    <w:p w14:paraId="1C766432" w14:textId="77777777" w:rsidR="00AD5990" w:rsidRPr="00AD5990" w:rsidRDefault="00AD5990" w:rsidP="00AD5990">
      <w:pPr>
        <w:tabs>
          <w:tab w:val="left" w:pos="7200"/>
          <w:tab w:val="left" w:pos="7920"/>
          <w:tab w:val="right" w:pos="9270"/>
        </w:tabs>
      </w:pPr>
      <w:r>
        <w:tab/>
        <w:t>L</w:t>
      </w:r>
      <w:r>
        <w:rPr>
          <w:rStyle w:val="subscript"/>
        </w:rPr>
        <w:t>e</w:t>
      </w:r>
      <w:r>
        <w:t xml:space="preserve">dz  = [ total external magnetic flux ] / I  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e</w:t>
      </w:r>
      <w:r>
        <w:t xml:space="preserve"> </w:t>
      </w:r>
      <w:r w:rsidRPr="00AD5990">
        <w:rPr>
          <w:b/>
        </w:rPr>
        <w:t>B</w:t>
      </w:r>
      <w:r>
        <w:t xml:space="preserve"> </w:t>
      </w:r>
      <w:r>
        <w:sym w:font="Symbol" w:char="F0B7"/>
      </w:r>
      <w:r>
        <w:t xml:space="preserve"> d</w:t>
      </w:r>
      <w:r w:rsidRPr="00AD5990">
        <w:rPr>
          <w:b/>
        </w:rPr>
        <w:t>S</w:t>
      </w:r>
      <w:r>
        <w:rPr>
          <w:b/>
        </w:rPr>
        <w:t xml:space="preserve"> </w:t>
      </w:r>
      <w:r>
        <w:t xml:space="preserve">/ I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e </w:t>
      </w:r>
      <w:r>
        <w:t>(B</w:t>
      </w:r>
      <w:r>
        <w:rPr>
          <w:rStyle w:val="subscript"/>
        </w:rPr>
        <w:t>e</w:t>
      </w:r>
      <w:r>
        <w:t>/I) dS</w:t>
      </w:r>
    </w:p>
    <w:p w14:paraId="04EEA44A" w14:textId="77777777" w:rsidR="00D427FB" w:rsidRDefault="00D427FB" w:rsidP="00D427FB"/>
    <w:p w14:paraId="5221615B" w14:textId="77777777" w:rsidR="00D427FB" w:rsidRDefault="00D427FB" w:rsidP="00D427FB"/>
    <w:p w14:paraId="65A0BBEB" w14:textId="77777777" w:rsidR="00D427FB" w:rsidRPr="00D427FB" w:rsidRDefault="00D427FB" w:rsidP="00D427FB">
      <w:r>
        <w:t xml:space="preserve">The inductance of either the internal or external retion </w:t>
      </w:r>
    </w:p>
    <w:p w14:paraId="62561ABC" w14:textId="77777777" w:rsidR="00D427FB" w:rsidRDefault="00D427FB" w:rsidP="00311811"/>
    <w:p w14:paraId="1C4C7B83" w14:textId="77777777" w:rsidR="00D427FB" w:rsidRDefault="00D427FB" w:rsidP="00311811"/>
    <w:p w14:paraId="3D2B0291" w14:textId="77777777" w:rsidR="00311811" w:rsidRDefault="00311811" w:rsidP="00311811">
      <w:r>
        <w:t>We assume here that μ</w:t>
      </w:r>
      <w:r>
        <w:rPr>
          <w:rStyle w:val="subscript"/>
        </w:rPr>
        <w:t>i</w:t>
      </w:r>
      <w:r>
        <w:t xml:space="preserve"> is the permeability of the wire, and μ</w:t>
      </w:r>
      <w:r>
        <w:rPr>
          <w:rStyle w:val="subscript"/>
        </w:rPr>
        <w:t>e</w:t>
      </w:r>
      <w:r>
        <w:t xml:space="preserve"> of the region outside the wire. </w:t>
      </w:r>
    </w:p>
    <w:p w14:paraId="360E546F" w14:textId="77777777" w:rsidR="00311811" w:rsidRDefault="00311811"/>
    <w:p w14:paraId="5ECA0568" w14:textId="77777777" w:rsidR="00311811" w:rsidRDefault="00311811">
      <w:r>
        <w:t>The energy density (joules/m</w:t>
      </w:r>
      <w:r>
        <w:rPr>
          <w:rStyle w:val="superscript"/>
        </w:rPr>
        <w:t>3</w:t>
      </w:r>
      <w:r>
        <w:t>) stored in an electromagnetic field within a medium of negligible loss is given by u</w:t>
      </w:r>
      <w:r>
        <w:rPr>
          <w:rStyle w:val="subscript"/>
        </w:rPr>
        <w:t>em</w:t>
      </w:r>
      <w:r>
        <w:t xml:space="preserve"> = (</w:t>
      </w:r>
      <w:r>
        <w:rPr>
          <w:b/>
        </w:rPr>
        <w:t>E</w:t>
      </w:r>
      <w:r>
        <w:sym w:font="Symbol" w:char="00B7"/>
      </w:r>
      <w:r>
        <w:rPr>
          <w:b/>
        </w:rPr>
        <w:t>D</w:t>
      </w:r>
      <w:r>
        <w:t xml:space="preserve"> + </w:t>
      </w:r>
      <w:r>
        <w:rPr>
          <w:b/>
        </w:rPr>
        <w:t>B</w:t>
      </w:r>
      <w:r>
        <w:sym w:font="Symbol" w:char="00B7"/>
      </w:r>
      <w:r>
        <w:rPr>
          <w:b/>
        </w:rPr>
        <w:t>H</w:t>
      </w:r>
      <w:r>
        <w:t xml:space="preserve">)/2  [ Jackson p 259 Eq. (6.106) ] . We are interested only in the portion of this energy density stored in the magnetic field, so u = (1/2) </w:t>
      </w:r>
      <w:r>
        <w:rPr>
          <w:b/>
        </w:rPr>
        <w:t>B</w:t>
      </w:r>
      <w:r>
        <w:sym w:font="Symbol" w:char="00B7"/>
      </w:r>
      <w:r>
        <w:rPr>
          <w:b/>
        </w:rPr>
        <w:t>H</w:t>
      </w:r>
      <w:r>
        <w:t>. Since μ and ε are assumed to be non-tensor in nature, we find that</w:t>
      </w:r>
    </w:p>
    <w:p w14:paraId="073E53E1" w14:textId="77777777" w:rsidR="00311811" w:rsidRDefault="00311811"/>
    <w:p w14:paraId="7D24A432" w14:textId="77777777" w:rsidR="00311811" w:rsidRDefault="00311811">
      <w:r>
        <w:tab/>
        <w:t>u = (1/2) μ H</w:t>
      </w:r>
      <w:r>
        <w:rPr>
          <w:rStyle w:val="superscript"/>
        </w:rPr>
        <w:t>2</w:t>
      </w:r>
      <w:r>
        <w:t>.</w:t>
      </w:r>
    </w:p>
    <w:p w14:paraId="01BBFA9E" w14:textId="77777777" w:rsidR="00311811" w:rsidRDefault="00311811"/>
    <w:p w14:paraId="238A3AF8" w14:textId="77777777" w:rsidR="00311811" w:rsidRDefault="00311811" w:rsidP="00311811">
      <w:r>
        <w:t xml:space="preserve">For any inductor of inductance L carrying current I and having potential difference V, we know that </w:t>
      </w:r>
    </w:p>
    <w:p w14:paraId="0904FF16" w14:textId="77777777" w:rsidR="00311811" w:rsidRDefault="00311811" w:rsidP="00311811"/>
    <w:p w14:paraId="1FBAA1F2" w14:textId="77777777" w:rsidR="00311811" w:rsidRDefault="00311811" w:rsidP="00311811">
      <w:r>
        <w:tab/>
        <w:t xml:space="preserve">V = L dI/dt </w:t>
      </w:r>
    </w:p>
    <w:p w14:paraId="55E3882B" w14:textId="77777777" w:rsidR="00311811" w:rsidRDefault="00311811" w:rsidP="00311811"/>
    <w:p w14:paraId="14EBCFDC" w14:textId="77777777" w:rsidR="00311811" w:rsidRDefault="00311811" w:rsidP="00311811">
      <w:r>
        <w:tab/>
        <w:t>P = IV = I (L dI/dt) = d/dt [ (1/2)L I</w:t>
      </w:r>
      <w:r>
        <w:rPr>
          <w:rStyle w:val="superscript"/>
        </w:rPr>
        <w:t>2</w:t>
      </w:r>
      <w:r>
        <w:t xml:space="preserve"> ]. </w:t>
      </w:r>
    </w:p>
    <w:p w14:paraId="3591F687" w14:textId="77777777" w:rsidR="00311811" w:rsidRDefault="00311811" w:rsidP="00311811"/>
    <w:p w14:paraId="3BAB5716" w14:textId="77777777" w:rsidR="00311811" w:rsidRDefault="00311811" w:rsidP="00311811">
      <w:r>
        <w:lastRenderedPageBreak/>
        <w:t>But since the power fed into an ideal inductor goes into the magnetic field energy, P = dU/dt  and so</w:t>
      </w:r>
    </w:p>
    <w:p w14:paraId="3738A9C1" w14:textId="77777777" w:rsidR="00311811" w:rsidRDefault="00311811" w:rsidP="00311811"/>
    <w:p w14:paraId="13D524E3" w14:textId="77777777" w:rsidR="00311811" w:rsidRDefault="00311811" w:rsidP="00311811">
      <w:r>
        <w:tab/>
        <w:t>U =  (1/2)L I</w:t>
      </w:r>
      <w:r>
        <w:rPr>
          <w:rStyle w:val="superscript"/>
        </w:rPr>
        <w:t>2</w:t>
      </w:r>
    </w:p>
    <w:p w14:paraId="72F4CEC9" w14:textId="77777777" w:rsidR="00311811" w:rsidRDefault="00311811" w:rsidP="00311811"/>
    <w:p w14:paraId="34ADE94F" w14:textId="77777777" w:rsidR="00311811" w:rsidRDefault="00311811" w:rsidP="00311811">
      <w:r>
        <w:t>For our straight wire, we now redefine symbol L to mean inductance per unit length, so then</w:t>
      </w:r>
    </w:p>
    <w:p w14:paraId="0EDC51F2" w14:textId="77777777" w:rsidR="00311811" w:rsidRDefault="00311811" w:rsidP="00311811"/>
    <w:p w14:paraId="35406703" w14:textId="77777777" w:rsidR="00311811" w:rsidRDefault="00311811" w:rsidP="00311811">
      <w:r>
        <w:tab/>
        <w:t>U =  (1/2)[Ldz] I</w:t>
      </w:r>
      <w:r>
        <w:rPr>
          <w:rStyle w:val="superscript"/>
        </w:rPr>
        <w:t>2</w:t>
      </w:r>
    </w:p>
    <w:p w14:paraId="02BCBD7A" w14:textId="77777777" w:rsidR="00311811" w:rsidRDefault="00311811" w:rsidP="00311811"/>
    <w:p w14:paraId="1DBDAD91" w14:textId="77777777" w:rsidR="00311811" w:rsidRDefault="00311811" w:rsidP="00311811">
      <w:r>
        <w:t xml:space="preserve">For either the internal or external region we have U = </w:t>
      </w:r>
      <w:r>
        <w:rPr>
          <w:rFonts w:ascii="Lucida Sans Unicode" w:hAnsi="Lucida Sans Unicode"/>
          <w:sz w:val="32"/>
        </w:rPr>
        <w:t>∫</w:t>
      </w:r>
      <w:r>
        <w:t>d</w:t>
      </w:r>
      <w:r w:rsidRPr="00311811">
        <w:rPr>
          <w:rFonts w:ascii="Script MT Bold" w:hAnsi="Script MT Bold"/>
        </w:rPr>
        <w:t>V</w:t>
      </w:r>
      <w:r>
        <w:t xml:space="preserve"> u   = dz </w:t>
      </w:r>
      <w:r>
        <w:rPr>
          <w:rFonts w:ascii="Lucida Sans Unicode" w:hAnsi="Lucida Sans Unicode"/>
          <w:sz w:val="32"/>
        </w:rPr>
        <w:t>∫</w:t>
      </w:r>
      <w:r>
        <w:t>d</w:t>
      </w:r>
      <w:r w:rsidR="009D326C">
        <w:t>S u  where d</w:t>
      </w:r>
      <w:r w:rsidR="009D326C" w:rsidRPr="00311811">
        <w:rPr>
          <w:rFonts w:ascii="Script MT Bold" w:hAnsi="Script MT Bold"/>
        </w:rPr>
        <w:t>V</w:t>
      </w:r>
      <w:r w:rsidR="009D326C">
        <w:rPr>
          <w:rFonts w:ascii="Script MT Bold" w:hAnsi="Script MT Bold"/>
        </w:rPr>
        <w:t xml:space="preserve"> </w:t>
      </w:r>
      <w:r w:rsidR="009D326C">
        <w:t xml:space="preserve"> is a volume element and dS is a cross sectional area element. </w:t>
      </w:r>
      <w:r>
        <w:t xml:space="preserve">Thus, </w:t>
      </w:r>
    </w:p>
    <w:p w14:paraId="10B848A8" w14:textId="77777777" w:rsidR="00311811" w:rsidRDefault="00311811" w:rsidP="00311811"/>
    <w:p w14:paraId="08C80943" w14:textId="77777777" w:rsidR="00311811" w:rsidRDefault="00311811" w:rsidP="00311811">
      <w:pPr>
        <w:rPr>
          <w:rStyle w:val="superscript"/>
        </w:rPr>
      </w:pPr>
      <w:r>
        <w:tab/>
        <w:t>U = dz</w:t>
      </w:r>
      <w:r>
        <w:rPr>
          <w:rFonts w:ascii="Lucida Sans Unicode" w:hAnsi="Lucida Sans Unicode"/>
          <w:sz w:val="32"/>
        </w:rPr>
        <w:t>∫</w:t>
      </w:r>
      <w:r>
        <w:t>d</w:t>
      </w:r>
      <w:r w:rsidR="009D326C">
        <w:t>S</w:t>
      </w:r>
      <w:r>
        <w:t xml:space="preserve">  (1/2) μ H</w:t>
      </w:r>
      <w:r>
        <w:rPr>
          <w:rStyle w:val="superscript"/>
        </w:rPr>
        <w:t>2</w:t>
      </w:r>
      <w:r>
        <w:t xml:space="preserve">  =   (1/2)[Ldz] I</w:t>
      </w:r>
      <w:r>
        <w:rPr>
          <w:rStyle w:val="superscript"/>
        </w:rPr>
        <w:t>2</w:t>
      </w:r>
    </w:p>
    <w:p w14:paraId="7D17F39A" w14:textId="77777777" w:rsidR="00311811" w:rsidRDefault="00311811" w:rsidP="00311811">
      <w:pPr>
        <w:rPr>
          <w:rStyle w:val="superscript"/>
        </w:rPr>
      </w:pPr>
    </w:p>
    <w:p w14:paraId="1AE957DA" w14:textId="77777777" w:rsidR="00311811" w:rsidRDefault="00311811" w:rsidP="00311811">
      <w:r>
        <w:t>and then</w:t>
      </w:r>
    </w:p>
    <w:p w14:paraId="04DC183F" w14:textId="77777777" w:rsidR="00311811" w:rsidRDefault="00311811" w:rsidP="00311811"/>
    <w:p w14:paraId="0A9AD865" w14:textId="77777777" w:rsidR="00311811" w:rsidRPr="009D326C" w:rsidRDefault="00311811" w:rsidP="00311811">
      <w:pPr>
        <w:rPr>
          <w:rStyle w:val="superscript"/>
        </w:rPr>
      </w:pPr>
      <w:r>
        <w:tab/>
        <w:t xml:space="preserve">L = μ </w:t>
      </w:r>
      <w:r>
        <w:rPr>
          <w:rFonts w:ascii="Lucida Sans Unicode" w:hAnsi="Lucida Sans Unicode"/>
          <w:sz w:val="32"/>
        </w:rPr>
        <w:t>∫</w:t>
      </w:r>
      <w:r>
        <w:t>d</w:t>
      </w:r>
      <w:r w:rsidR="009D326C">
        <w:t>S</w:t>
      </w:r>
      <w:r>
        <w:t xml:space="preserve"> </w:t>
      </w:r>
      <w:r w:rsidR="009D326C">
        <w:t>(H/I)</w:t>
      </w:r>
      <w:r w:rsidR="009D326C">
        <w:rPr>
          <w:rStyle w:val="superscript"/>
        </w:rPr>
        <w:t>2</w:t>
      </w:r>
    </w:p>
    <w:p w14:paraId="716C544F" w14:textId="77777777" w:rsidR="00311811" w:rsidRDefault="00311811" w:rsidP="00311811"/>
    <w:p w14:paraId="63EB4EB0" w14:textId="77777777" w:rsidR="00311811" w:rsidRDefault="00311811" w:rsidP="00311811">
      <w:r>
        <w:t>In particular</w:t>
      </w:r>
    </w:p>
    <w:p w14:paraId="553696AB" w14:textId="77777777" w:rsidR="00311811" w:rsidRDefault="00311811" w:rsidP="00311811"/>
    <w:p w14:paraId="2A3F0B12" w14:textId="77777777" w:rsidR="00311811" w:rsidRDefault="00311811" w:rsidP="00311811">
      <w:r>
        <w:tab/>
        <w:t>L</w:t>
      </w:r>
      <w:r>
        <w:rPr>
          <w:rStyle w:val="subscript"/>
        </w:rPr>
        <w:t>i</w:t>
      </w:r>
      <w:r>
        <w:t xml:space="preserve"> = μ</w:t>
      </w:r>
      <w:r>
        <w:rPr>
          <w:rStyle w:val="subscript"/>
        </w:rPr>
        <w:t>i</w:t>
      </w:r>
      <w:r>
        <w:t xml:space="preserve"> </w:t>
      </w:r>
      <w:r>
        <w:rPr>
          <w:rFonts w:ascii="Lucida Sans Unicode" w:hAnsi="Lucida Sans Unicode"/>
          <w:sz w:val="32"/>
        </w:rPr>
        <w:t>∫</w:t>
      </w:r>
      <w:r>
        <w:t>d</w:t>
      </w:r>
      <w:r w:rsidR="009D326C">
        <w:t>S</w:t>
      </w:r>
      <w:r>
        <w:t xml:space="preserve"> </w:t>
      </w:r>
      <w:r w:rsidR="009D326C">
        <w:t>(H</w:t>
      </w:r>
      <w:r w:rsidR="009D326C">
        <w:rPr>
          <w:rStyle w:val="subscript"/>
        </w:rPr>
        <w:t>i</w:t>
      </w:r>
      <w:r w:rsidR="009D326C">
        <w:t>/I)</w:t>
      </w:r>
      <w:r w:rsidR="009D326C">
        <w:rPr>
          <w:rStyle w:val="superscript"/>
        </w:rPr>
        <w:t>2</w:t>
      </w:r>
    </w:p>
    <w:p w14:paraId="4F98690F" w14:textId="77777777" w:rsidR="00311811" w:rsidRDefault="00311811" w:rsidP="00311811">
      <w:r>
        <w:tab/>
        <w:t>L</w:t>
      </w:r>
      <w:r>
        <w:rPr>
          <w:rStyle w:val="subscript"/>
        </w:rPr>
        <w:t>e</w:t>
      </w:r>
      <w:r>
        <w:t xml:space="preserve"> = μ</w:t>
      </w:r>
      <w:r>
        <w:rPr>
          <w:rStyle w:val="subscript"/>
        </w:rPr>
        <w:t>e</w:t>
      </w:r>
      <w:r>
        <w:t xml:space="preserve"> </w:t>
      </w:r>
      <w:r>
        <w:rPr>
          <w:rFonts w:ascii="Lucida Sans Unicode" w:hAnsi="Lucida Sans Unicode"/>
          <w:sz w:val="32"/>
        </w:rPr>
        <w:t>∫</w:t>
      </w:r>
      <w:r>
        <w:t>d</w:t>
      </w:r>
      <w:r w:rsidR="009D326C">
        <w:t>S</w:t>
      </w:r>
      <w:r>
        <w:t xml:space="preserve"> </w:t>
      </w:r>
      <w:r w:rsidR="009D326C">
        <w:t>(H</w:t>
      </w:r>
      <w:r w:rsidR="009D326C">
        <w:rPr>
          <w:rStyle w:val="subscript"/>
        </w:rPr>
        <w:t>e</w:t>
      </w:r>
      <w:r w:rsidR="009D326C">
        <w:t>/I)</w:t>
      </w:r>
      <w:r w:rsidR="009D326C">
        <w:rPr>
          <w:rStyle w:val="superscript"/>
        </w:rPr>
        <w:t>2</w:t>
      </w:r>
    </w:p>
    <w:p w14:paraId="25035525" w14:textId="77777777" w:rsidR="00311811" w:rsidRDefault="00311811" w:rsidP="00311811"/>
    <w:p w14:paraId="0BE6271D" w14:textId="77777777" w:rsidR="00311811" w:rsidRPr="00311811" w:rsidRDefault="00311811" w:rsidP="00311811">
      <w:r>
        <w:t>For the round wire it is a simple matter to compute H</w:t>
      </w:r>
      <w:r>
        <w:rPr>
          <w:rStyle w:val="subscript"/>
        </w:rPr>
        <w:t>i</w:t>
      </w:r>
      <w:r>
        <w:t xml:space="preserve"> and H</w:t>
      </w:r>
      <w:r>
        <w:rPr>
          <w:rStyle w:val="subscript"/>
        </w:rPr>
        <w:t>e</w:t>
      </w:r>
      <w:r>
        <w:t xml:space="preserve"> using Ampere's Law (1.1.37)</w:t>
      </w:r>
      <w:r w:rsidR="009D326C">
        <w:t>,</w:t>
      </w:r>
    </w:p>
    <w:p w14:paraId="17773FA1" w14:textId="77777777" w:rsidR="00311811" w:rsidRDefault="00311811" w:rsidP="00311811"/>
    <w:p w14:paraId="54D0D0E3" w14:textId="77777777" w:rsidR="00311811" w:rsidRDefault="00311811" w:rsidP="00311811">
      <w:pPr>
        <w:rPr>
          <w:b/>
        </w:rPr>
      </w:pPr>
      <w:r>
        <w:tab/>
      </w:r>
      <w:r w:rsidR="009D326C">
        <w:fldChar w:fldCharType="begin"/>
      </w:r>
      <w:r w:rsidR="009D326C">
        <w:instrText xml:space="preserve"> EQ \O(</w:instrText>
      </w:r>
      <w:r w:rsidR="009D326C">
        <w:rPr>
          <w:rFonts w:ascii="Lucida Sans Unicode" w:hAnsi="Lucida Sans Unicode"/>
          <w:snapToGrid w:val="0"/>
          <w:sz w:val="32"/>
        </w:rPr>
        <w:instrText>∫</w:instrText>
      </w:r>
      <w:r w:rsidR="009D326C">
        <w:instrText>,\s\up2(\d\ba7(</w:instrText>
      </w:r>
      <w:r w:rsidR="009D326C">
        <w:rPr>
          <w:sz w:val="16"/>
          <w:szCs w:val="16"/>
        </w:rPr>
        <w:sym w:font="Wingdings" w:char="00A1"/>
      </w:r>
      <w:r w:rsidR="009D326C">
        <w:instrText>)))</w:instrText>
      </w:r>
      <w:r w:rsidR="009D326C">
        <w:fldChar w:fldCharType="end"/>
      </w:r>
      <w:r w:rsidR="009D326C">
        <w:t xml:space="preserve"> </w:t>
      </w:r>
      <w:r w:rsidR="009D326C">
        <w:rPr>
          <w:b/>
        </w:rPr>
        <w:t xml:space="preserve">H </w:t>
      </w:r>
      <w:r w:rsidR="009D326C">
        <w:sym w:font="Symbol" w:char="00B7"/>
      </w:r>
      <w:r w:rsidR="009D326C">
        <w:t xml:space="preserve"> d</w:t>
      </w:r>
      <w:r w:rsidR="009D326C">
        <w:rPr>
          <w:b/>
        </w:rPr>
        <w:t>s</w:t>
      </w:r>
      <w:r w:rsidR="009D326C">
        <w:t xml:space="preserve">  =</w:t>
      </w:r>
      <w:r w:rsidR="009D326C" w:rsidRPr="009D326C">
        <w:rPr>
          <w:rFonts w:ascii="Lucida Sans Unicode" w:hAnsi="Lucida Sans Unicode" w:cs="Lucida Sans Unicode"/>
          <w:sz w:val="32"/>
        </w:rPr>
        <w:t xml:space="preserve"> </w:t>
      </w:r>
      <w:r w:rsidR="009D326C">
        <w:rPr>
          <w:rFonts w:ascii="Lucida Sans Unicode" w:hAnsi="Lucida Sans Unicode" w:cs="Lucida Sans Unicode"/>
          <w:sz w:val="32"/>
        </w:rPr>
        <w:t>∫</w:t>
      </w:r>
      <w:r w:rsidR="009D326C">
        <w:rPr>
          <w:rStyle w:val="subscript"/>
        </w:rPr>
        <w:t xml:space="preserve">S </w:t>
      </w:r>
      <w:r w:rsidR="009D326C">
        <w:rPr>
          <w:b/>
        </w:rPr>
        <w:t>J</w:t>
      </w:r>
      <w:r w:rsidR="009D326C">
        <w:t xml:space="preserve"> </w:t>
      </w:r>
      <w:r w:rsidR="009D326C">
        <w:sym w:font="Symbol" w:char="00B7"/>
      </w:r>
      <w:r w:rsidR="009D326C">
        <w:t xml:space="preserve"> d</w:t>
      </w:r>
      <w:r w:rsidR="009D326C">
        <w:rPr>
          <w:b/>
        </w:rPr>
        <w:t>S</w:t>
      </w:r>
      <w:r w:rsidR="009D326C">
        <w:rPr>
          <w:b/>
        </w:rPr>
        <w:tab/>
      </w:r>
    </w:p>
    <w:p w14:paraId="69EA86A7" w14:textId="77777777" w:rsidR="009D326C" w:rsidRDefault="009D326C" w:rsidP="00311811">
      <w:pPr>
        <w:rPr>
          <w:b/>
        </w:rPr>
      </w:pPr>
    </w:p>
    <w:p w14:paraId="653CADFA" w14:textId="77777777" w:rsidR="009D326C" w:rsidRDefault="009D326C" w:rsidP="009D326C">
      <w:pPr>
        <w:tabs>
          <w:tab w:val="left" w:pos="7200"/>
          <w:tab w:val="left" w:pos="7920"/>
          <w:tab w:val="right" w:pos="9270"/>
        </w:tabs>
      </w:pPr>
      <w:r>
        <w:tab/>
        <w:t>2πr H</w:t>
      </w:r>
      <w:r>
        <w:rPr>
          <w:rStyle w:val="subscript"/>
        </w:rPr>
        <w:t>i</w:t>
      </w:r>
      <w:r>
        <w:t xml:space="preserve">  = I(πr</w:t>
      </w:r>
      <w:r>
        <w:rPr>
          <w:rStyle w:val="superscript"/>
        </w:rPr>
        <w:t>2</w:t>
      </w:r>
      <w:r>
        <w:t>/πa</w:t>
      </w:r>
      <w:r>
        <w:rPr>
          <w:rStyle w:val="superscript"/>
        </w:rPr>
        <w:t>2</w:t>
      </w:r>
      <w:r>
        <w:t>)</w:t>
      </w:r>
      <w:r>
        <w:tab/>
        <w:t>=&gt;</w:t>
      </w:r>
      <w:r>
        <w:tab/>
        <w:t>H</w:t>
      </w:r>
      <w:r>
        <w:rPr>
          <w:rStyle w:val="subscript"/>
        </w:rPr>
        <w:t>i</w:t>
      </w:r>
      <w:r>
        <w:t xml:space="preserve">/I = </w:t>
      </w:r>
      <w:r>
        <w:fldChar w:fldCharType="begin"/>
      </w:r>
      <w:r>
        <w:instrText xml:space="preserve"> EQ \f(1,2π) </w:instrText>
      </w:r>
      <w:r>
        <w:fldChar w:fldCharType="end"/>
      </w:r>
      <w:r>
        <w:t>(r/a</w:t>
      </w:r>
      <w:r>
        <w:rPr>
          <w:rStyle w:val="superscript"/>
        </w:rPr>
        <w:t>2</w:t>
      </w:r>
      <w:r>
        <w:t>)  .</w:t>
      </w:r>
    </w:p>
    <w:p w14:paraId="63EB2C94" w14:textId="77777777" w:rsidR="009D326C" w:rsidRDefault="009D326C" w:rsidP="009D326C">
      <w:r>
        <w:tab/>
        <w:t>2πr H</w:t>
      </w:r>
      <w:r>
        <w:rPr>
          <w:rStyle w:val="subscript"/>
        </w:rPr>
        <w:t>e</w:t>
      </w:r>
      <w:r>
        <w:t xml:space="preserve">  = I</w:t>
      </w:r>
      <w:r>
        <w:tab/>
      </w:r>
      <w:r>
        <w:tab/>
        <w:t>=&gt;</w:t>
      </w:r>
      <w:r>
        <w:tab/>
        <w:t>H</w:t>
      </w:r>
      <w:r>
        <w:rPr>
          <w:rStyle w:val="subscript"/>
        </w:rPr>
        <w:t>e</w:t>
      </w:r>
      <w:r>
        <w:t xml:space="preserve">/I  = </w:t>
      </w:r>
      <w:r>
        <w:fldChar w:fldCharType="begin"/>
      </w:r>
      <w:r>
        <w:instrText xml:space="preserve"> EQ \f(1,2π) </w:instrText>
      </w:r>
      <w:r>
        <w:fldChar w:fldCharType="end"/>
      </w:r>
      <w:r>
        <w:t>(1/r)</w:t>
      </w:r>
    </w:p>
    <w:p w14:paraId="501A2506" w14:textId="77777777" w:rsidR="009D326C" w:rsidRDefault="009D326C" w:rsidP="009D326C">
      <w:pPr>
        <w:tabs>
          <w:tab w:val="left" w:pos="7200"/>
          <w:tab w:val="left" w:pos="7920"/>
          <w:tab w:val="right" w:pos="9270"/>
        </w:tabs>
      </w:pPr>
    </w:p>
    <w:p w14:paraId="160B294E" w14:textId="77777777" w:rsidR="009D326C" w:rsidRDefault="009D326C" w:rsidP="009D326C">
      <w:pPr>
        <w:tabs>
          <w:tab w:val="left" w:pos="7200"/>
          <w:tab w:val="left" w:pos="7920"/>
          <w:tab w:val="right" w:pos="9270"/>
        </w:tabs>
      </w:pPr>
    </w:p>
    <w:p w14:paraId="453C4BCF" w14:textId="77777777" w:rsidR="009D326C" w:rsidRDefault="009D326C" w:rsidP="009D326C">
      <w:pPr>
        <w:tabs>
          <w:tab w:val="left" w:pos="7200"/>
          <w:tab w:val="left" w:pos="7920"/>
          <w:tab w:val="right" w:pos="9270"/>
        </w:tabs>
      </w:pPr>
      <w:r>
        <w:t>We then compute the two inductances as follows:</w:t>
      </w:r>
    </w:p>
    <w:p w14:paraId="35352010" w14:textId="77777777" w:rsidR="009D326C" w:rsidRDefault="009D326C" w:rsidP="009D326C">
      <w:pPr>
        <w:tabs>
          <w:tab w:val="left" w:pos="7200"/>
          <w:tab w:val="left" w:pos="7920"/>
          <w:tab w:val="right" w:pos="9270"/>
        </w:tabs>
      </w:pPr>
    </w:p>
    <w:p w14:paraId="521BD3D0" w14:textId="77777777" w:rsidR="009D326C" w:rsidRDefault="009D326C" w:rsidP="009D326C">
      <w:pPr>
        <w:tabs>
          <w:tab w:val="left" w:pos="7200"/>
          <w:tab w:val="left" w:pos="7920"/>
          <w:tab w:val="right" w:pos="9270"/>
        </w:tabs>
      </w:pPr>
      <w:r>
        <w:tab/>
        <w:t>L</w:t>
      </w:r>
      <w:r>
        <w:rPr>
          <w:rStyle w:val="subscript"/>
        </w:rPr>
        <w:t>i</w:t>
      </w:r>
      <w:r>
        <w:t xml:space="preserve"> = μ</w:t>
      </w:r>
      <w:r>
        <w:rPr>
          <w:rStyle w:val="subscript"/>
        </w:rPr>
        <w:t>i</w:t>
      </w:r>
      <w:r>
        <w:t xml:space="preserve"> </w:t>
      </w:r>
      <w:r>
        <w:rPr>
          <w:rFonts w:ascii="Lucida Sans Unicode" w:hAnsi="Lucida Sans Unicode"/>
          <w:sz w:val="32"/>
        </w:rPr>
        <w:t>∫</w:t>
      </w:r>
      <w:r>
        <w:t>dS (H</w:t>
      </w:r>
      <w:r>
        <w:rPr>
          <w:rStyle w:val="subscript"/>
        </w:rPr>
        <w:t>i</w:t>
      </w:r>
      <w:r>
        <w:t>/I)</w:t>
      </w:r>
      <w:r>
        <w:rPr>
          <w:rStyle w:val="superscript"/>
        </w:rPr>
        <w:t>2</w:t>
      </w:r>
      <w:r>
        <w:t xml:space="preserve">  = μ</w:t>
      </w:r>
      <w:r>
        <w:rPr>
          <w:rStyle w:val="subscript"/>
        </w:rPr>
        <w:t>i</w:t>
      </w:r>
      <w: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 a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rPr>
          <w:color w:val="000000"/>
        </w:rPr>
        <w:t>rdr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-π, π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t>dθ [</w:t>
      </w:r>
      <w:r>
        <w:fldChar w:fldCharType="begin"/>
      </w:r>
      <w:r>
        <w:instrText xml:space="preserve"> EQ \f(1,2π) </w:instrText>
      </w:r>
      <w:r>
        <w:fldChar w:fldCharType="end"/>
      </w:r>
      <w:r>
        <w:t>(r/a</w:t>
      </w:r>
      <w:r>
        <w:rPr>
          <w:rStyle w:val="superscript"/>
        </w:rPr>
        <w:t>2</w:t>
      </w:r>
      <w:r>
        <w:t>)]</w:t>
      </w:r>
    </w:p>
    <w:p w14:paraId="1099AFC7" w14:textId="77777777" w:rsidR="009D326C" w:rsidRPr="00311811" w:rsidRDefault="009D326C" w:rsidP="00311811"/>
    <w:p w14:paraId="72F91744" w14:textId="77777777" w:rsidR="00311811" w:rsidRDefault="00311811" w:rsidP="00311811"/>
    <w:p w14:paraId="58FE91D3" w14:textId="77777777" w:rsidR="00311811" w:rsidRDefault="00311811" w:rsidP="00311811"/>
    <w:p w14:paraId="392D2AE3" w14:textId="77777777" w:rsidR="00311811" w:rsidRDefault="00311811" w:rsidP="00311811">
      <w:r>
        <w:lastRenderedPageBreak/>
        <w:t>The total energy U stored in the full field of the inductor must then be U = (1/2)L I</w:t>
      </w:r>
      <w:r>
        <w:rPr>
          <w:rStyle w:val="superscript"/>
        </w:rPr>
        <w:t>2</w:t>
      </w:r>
      <w:r>
        <w:t xml:space="preserve"> in order to obtain P = dU/dt.  </w:t>
      </w:r>
    </w:p>
    <w:p w14:paraId="14D31B23" w14:textId="77777777" w:rsidR="00311811" w:rsidRPr="00311811" w:rsidRDefault="00311811"/>
    <w:sectPr w:rsidR="00311811" w:rsidRPr="00311811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3D52B5" w14:textId="77777777" w:rsidR="00557CF0" w:rsidRDefault="00557CF0">
      <w:r>
        <w:separator/>
      </w:r>
    </w:p>
  </w:endnote>
  <w:endnote w:type="continuationSeparator" w:id="0">
    <w:p w14:paraId="02FA3A18" w14:textId="77777777" w:rsidR="00557CF0" w:rsidRDefault="00557C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D5707" w14:textId="77777777" w:rsidR="00D427FB" w:rsidRDefault="00D427FB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36D94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628A4" w14:textId="77777777" w:rsidR="00557CF0" w:rsidRDefault="00557CF0">
      <w:r>
        <w:separator/>
      </w:r>
    </w:p>
  </w:footnote>
  <w:footnote w:type="continuationSeparator" w:id="0">
    <w:p w14:paraId="7A06E600" w14:textId="77777777" w:rsidR="00557CF0" w:rsidRDefault="00557C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11811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E2B0E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11811"/>
    <w:rsid w:val="00330E53"/>
    <w:rsid w:val="0034556C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36D94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55653"/>
    <w:rsid w:val="00557CF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5305F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D326C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D4235"/>
    <w:rsid w:val="00AD5990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27FB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546FA3"/>
  <w15:chartTrackingRefBased/>
  <w15:docId w15:val="{9D3CA4A2-254D-49BA-8F79-EF8BD75FD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89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7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554</Words>
  <Characters>2001</Characters>
  <Application>Microsoft Office Word</Application>
  <DocSecurity>4</DocSecurity>
  <Lines>90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2026-09-06T23:55:00Z</dcterms:created>
  <dcterms:modified xsi:type="dcterms:W3CDTF">2026-09-06T23:55:00Z</dcterms:modified>
</cp:coreProperties>
</file>