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6DAC9" w14:textId="77777777" w:rsidR="00291390" w:rsidRDefault="00E55DAF">
      <w:pPr>
        <w:tabs>
          <w:tab w:val="right" w:pos="9270"/>
        </w:tabs>
      </w:pPr>
      <w:r>
        <w:rPr>
          <w:b/>
        </w:rPr>
        <w:t>The Kuester Response</w:t>
      </w:r>
      <w:r>
        <w:rPr>
          <w:b/>
        </w:rPr>
        <w:tab/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AA4135">
        <w:t>1.28.14</w:t>
      </w:r>
    </w:p>
    <w:p w14:paraId="635418C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C484AC3" w14:textId="77777777" w:rsidR="000D089F" w:rsidRPr="000D089F" w:rsidRDefault="000D089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D089F">
        <w:rPr>
          <w:color w:val="FF0000"/>
        </w:rPr>
        <w:t xml:space="preserve">Here after a while I grok what Kuester was telling me in his email.  He is right, I was wrong. </w:t>
      </w:r>
    </w:p>
    <w:p w14:paraId="6C68EFF5" w14:textId="77777777" w:rsidR="000D089F" w:rsidRDefault="000D089F">
      <w:pPr>
        <w:tabs>
          <w:tab w:val="left" w:pos="7200"/>
          <w:tab w:val="left" w:pos="7920"/>
          <w:tab w:val="right" w:pos="9270"/>
        </w:tabs>
      </w:pPr>
    </w:p>
    <w:p w14:paraId="10CA7109" w14:textId="77777777" w:rsidR="00291390" w:rsidRDefault="00E55DAF">
      <w:r>
        <w:t>It took me a while to understand what he is saying, but now I do understand. Here is my own plot of the right half of a 6x1 bar, rotated to match my PDF drawing</w:t>
      </w:r>
    </w:p>
    <w:p w14:paraId="415F1074" w14:textId="77777777" w:rsidR="00E55DAF" w:rsidRDefault="00E55DAF"/>
    <w:p w14:paraId="77071618" w14:textId="77777777" w:rsidR="00E55DAF" w:rsidRDefault="00E55DAF">
      <w:r>
        <w:tab/>
      </w:r>
      <w:r>
        <w:tab/>
      </w:r>
      <w:r>
        <w:tab/>
      </w:r>
      <w:r>
        <w:tab/>
      </w:r>
      <w:r>
        <w:tab/>
      </w:r>
      <w:r>
        <w:pict w14:anchorId="08D35E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pt;height:456pt">
            <v:imagedata r:id="rId6" o:title=""/>
          </v:shape>
        </w:pict>
      </w:r>
    </w:p>
    <w:p w14:paraId="65E77C65" w14:textId="77777777" w:rsidR="00E55DAF" w:rsidRDefault="00E55DAF"/>
    <w:p w14:paraId="7C9C1B42" w14:textId="77777777" w:rsidR="00E55DAF" w:rsidRDefault="00E55DAF">
      <w:r>
        <w:t xml:space="preserve">No matter how long the bar is, you will still see strong vertical  even half way in from the end. </w:t>
      </w:r>
    </w:p>
    <w:p w14:paraId="0BCEBAC0" w14:textId="77777777" w:rsidR="006E522E" w:rsidRDefault="00F805E0">
      <w:r>
        <w:tab/>
        <w:t xml:space="preserve">Now in terms of my usual picture, this is </w:t>
      </w:r>
    </w:p>
    <w:p w14:paraId="14DF1053" w14:textId="77777777" w:rsidR="00F805E0" w:rsidRDefault="00F805E0"/>
    <w:p w14:paraId="4C81F8F3" w14:textId="77777777" w:rsidR="00F805E0" w:rsidRDefault="00F805E0">
      <w:r>
        <w:lastRenderedPageBreak/>
        <w:pict w14:anchorId="2FED5B67">
          <v:shape id="_x0000_i1026" type="#_x0000_t75" style="width:467.25pt;height:173.25pt">
            <v:imagedata r:id="rId7" o:title=""/>
          </v:shape>
        </w:pict>
      </w:r>
    </w:p>
    <w:p w14:paraId="31384FFB" w14:textId="77777777" w:rsidR="006E522E" w:rsidRDefault="006E522E"/>
    <w:p w14:paraId="58611185" w14:textId="77777777" w:rsidR="006E522E" w:rsidRDefault="00F805E0">
      <w:r>
        <w:t>The H</w:t>
      </w:r>
      <w:r>
        <w:rPr>
          <w:rStyle w:val="subscript"/>
        </w:rPr>
        <w:t>y</w:t>
      </w:r>
      <w:r>
        <w:t xml:space="preserve"> field at the right end is this:</w:t>
      </w:r>
    </w:p>
    <w:p w14:paraId="1EEA0425" w14:textId="77777777" w:rsidR="00F805E0" w:rsidRDefault="00F805E0"/>
    <w:p w14:paraId="12ADB757" w14:textId="77777777" w:rsidR="00F805E0" w:rsidRDefault="00F805E0">
      <w:r>
        <w:tab/>
        <w:t>H</w:t>
      </w:r>
      <w:r>
        <w:rPr>
          <w:rStyle w:val="subscript"/>
        </w:rPr>
        <w:t>y</w:t>
      </w:r>
      <w:r>
        <w:t xml:space="preserve"> = - </w:t>
      </w:r>
      <w:r w:rsidRPr="003913C7">
        <w:fldChar w:fldCharType="begin"/>
      </w:r>
      <w:r w:rsidRPr="003913C7">
        <w:instrText xml:space="preserve"> EQ \f(I,16πab) </w:instrText>
      </w:r>
      <w:r w:rsidRPr="003913C7">
        <w:fldChar w:fldCharType="end"/>
      </w:r>
      <w:r>
        <w:t>F(y,x=a,b,a)</w:t>
      </w:r>
    </w:p>
    <w:p w14:paraId="2D5F4B6A" w14:textId="77777777" w:rsidR="00F805E0" w:rsidRDefault="00F805E0"/>
    <w:p w14:paraId="3BDCEDEF" w14:textId="77777777" w:rsidR="00F805E0" w:rsidRDefault="00F805E0">
      <w:r>
        <w:t>Maple gives the F function at that point and y = 0</w:t>
      </w:r>
    </w:p>
    <w:p w14:paraId="25A0CE28" w14:textId="77777777" w:rsidR="00F805E0" w:rsidRDefault="00F805E0"/>
    <w:p w14:paraId="25119053" w14:textId="77777777" w:rsidR="00F805E0" w:rsidRDefault="00F805E0">
      <w:r>
        <w:pict w14:anchorId="3FD845D3">
          <v:shape id="_x0000_i1027" type="#_x0000_t75" style="width:403.5pt;height:53.25pt">
            <v:imagedata r:id="rId8" o:title=""/>
          </v:shape>
        </w:pict>
      </w:r>
    </w:p>
    <w:p w14:paraId="2DDA980B" w14:textId="77777777" w:rsidR="00F805E0" w:rsidRDefault="00F805E0"/>
    <w:p w14:paraId="3607BA4F" w14:textId="77777777" w:rsidR="00F805E0" w:rsidRDefault="00F805E0">
      <w:r>
        <w:t>Write this then as</w:t>
      </w:r>
    </w:p>
    <w:p w14:paraId="61833A25" w14:textId="77777777" w:rsidR="00F805E0" w:rsidRDefault="00F805E0"/>
    <w:p w14:paraId="025A884B" w14:textId="77777777" w:rsidR="00F805E0" w:rsidRDefault="00F805E0">
      <w:r>
        <w:tab/>
        <w:t>H</w:t>
      </w:r>
      <w:r>
        <w:rPr>
          <w:rStyle w:val="subscript"/>
        </w:rPr>
        <w:t>y</w:t>
      </w:r>
      <w:r>
        <w:t xml:space="preserve">  = - </w:t>
      </w:r>
      <w:r w:rsidRPr="003913C7">
        <w:fldChar w:fldCharType="begin"/>
      </w:r>
      <w:r w:rsidRPr="003913C7">
        <w:instrText xml:space="preserve"> EQ \f(I,16πab) </w:instrText>
      </w:r>
      <w:r w:rsidRPr="003913C7">
        <w:fldChar w:fldCharType="end"/>
      </w:r>
      <w:r>
        <w:t>[  -8a tan</w:t>
      </w:r>
      <w:r>
        <w:rPr>
          <w:rStyle w:val="superscript"/>
        </w:rPr>
        <w:t>-1</w:t>
      </w:r>
      <w:r>
        <w:t>(b/2a) + 2b ln(</w:t>
      </w:r>
      <w:r>
        <w:fldChar w:fldCharType="begin"/>
      </w:r>
      <w:r>
        <w:instrText xml:space="preserve"> EQ \f(b</w:instrText>
      </w:r>
      <w:r>
        <w:rPr>
          <w:rStyle w:val="superscript"/>
        </w:rPr>
        <w:instrText>2</w:instrText>
      </w:r>
      <w:r>
        <w:instrText>,b</w:instrText>
      </w:r>
      <w:r>
        <w:rPr>
          <w:rStyle w:val="superscript"/>
        </w:rPr>
        <w:instrText>2</w:instrText>
      </w:r>
      <w:r>
        <w:instrText>+4a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662B5978" w14:textId="77777777" w:rsidR="00F805E0" w:rsidRDefault="00F805E0"/>
    <w:p w14:paraId="28144197" w14:textId="77777777" w:rsidR="00F805E0" w:rsidRDefault="00F805E0">
      <w:r>
        <w:t>Now take the limit for large b/a. The ln term goes to ln(1) = 0, and you get</w:t>
      </w:r>
    </w:p>
    <w:p w14:paraId="2C25050A" w14:textId="77777777" w:rsidR="00F805E0" w:rsidRDefault="00F805E0"/>
    <w:p w14:paraId="233F198A" w14:textId="77777777" w:rsidR="00F805E0" w:rsidRDefault="00F805E0">
      <w:r>
        <w:tab/>
        <w:t>H</w:t>
      </w:r>
      <w:r>
        <w:rPr>
          <w:rStyle w:val="subscript"/>
        </w:rPr>
        <w:t xml:space="preserve">y </w:t>
      </w:r>
      <w:r>
        <w:t xml:space="preserve"> = -  </w:t>
      </w:r>
      <w:r w:rsidRPr="003913C7">
        <w:fldChar w:fldCharType="begin"/>
      </w:r>
      <w:r w:rsidRPr="003913C7">
        <w:instrText xml:space="preserve"> EQ \f(I,16πab) </w:instrText>
      </w:r>
      <w:r w:rsidRPr="003913C7">
        <w:fldChar w:fldCharType="end"/>
      </w:r>
      <w:r>
        <w:t xml:space="preserve"> [ -8a tan</w:t>
      </w:r>
      <w:r>
        <w:rPr>
          <w:rStyle w:val="superscript"/>
        </w:rPr>
        <w:t>-1</w:t>
      </w:r>
      <w:r>
        <w:t xml:space="preserve">(∞)]  = </w:t>
      </w:r>
      <w:r w:rsidRPr="003913C7">
        <w:fldChar w:fldCharType="begin"/>
      </w:r>
      <w:r w:rsidRPr="003913C7">
        <w:instrText xml:space="preserve"> EQ \f(I,</w:instrText>
      </w:r>
      <w:r>
        <w:instrText>2π</w:instrText>
      </w:r>
      <w:r w:rsidRPr="003913C7">
        <w:instrText xml:space="preserve">b) </w:instrText>
      </w:r>
      <w:r w:rsidRPr="003913C7">
        <w:fldChar w:fldCharType="end"/>
      </w:r>
      <w:r>
        <w:t xml:space="preserve"> (π/2)   =  </w:t>
      </w:r>
      <w:r w:rsidRPr="00F805E0">
        <w:t xml:space="preserve"> </w:t>
      </w:r>
      <w:r w:rsidRPr="003913C7">
        <w:fldChar w:fldCharType="begin"/>
      </w:r>
      <w:r w:rsidRPr="003913C7">
        <w:instrText xml:space="preserve"> EQ \f(I,</w:instrText>
      </w:r>
      <w:r>
        <w:instrText>4</w:instrText>
      </w:r>
      <w:r w:rsidRPr="003913C7">
        <w:instrText xml:space="preserve">b) </w:instrText>
      </w:r>
      <w:r w:rsidRPr="003913C7">
        <w:fldChar w:fldCharType="end"/>
      </w:r>
    </w:p>
    <w:p w14:paraId="46C392DB" w14:textId="77777777" w:rsidR="00F805E0" w:rsidRDefault="00F805E0"/>
    <w:p w14:paraId="57E5BF96" w14:textId="77777777" w:rsidR="00F805E0" w:rsidRDefault="00F805E0">
      <w:r>
        <w:t xml:space="preserve">which is a nice number to know about. Now suppose you model this in the bar as follows: </w:t>
      </w:r>
    </w:p>
    <w:p w14:paraId="23F3CA24" w14:textId="77777777" w:rsidR="00F805E0" w:rsidRDefault="00F805E0"/>
    <w:p w14:paraId="5A9E8917" w14:textId="77777777" w:rsidR="00F805E0" w:rsidRDefault="00F805E0">
      <w:r>
        <w:tab/>
        <w:t>H</w:t>
      </w:r>
      <w:r>
        <w:rPr>
          <w:rStyle w:val="subscript"/>
        </w:rPr>
        <w:t>y</w:t>
      </w:r>
      <w:r>
        <w:t xml:space="preserve">(x,y) = </w:t>
      </w:r>
      <w:r w:rsidRPr="003913C7">
        <w:fldChar w:fldCharType="begin"/>
      </w:r>
      <w:r w:rsidRPr="003913C7">
        <w:instrText xml:space="preserve"> EQ \f(I,</w:instrText>
      </w:r>
      <w:r>
        <w:instrText>4</w:instrText>
      </w:r>
      <w:r w:rsidRPr="003913C7">
        <w:instrText xml:space="preserve">b) </w:instrText>
      </w:r>
      <w:r w:rsidRPr="003913C7">
        <w:fldChar w:fldCharType="end"/>
      </w:r>
      <w:r>
        <w:t xml:space="preserve"> (x/a).  = </w:t>
      </w:r>
      <w:r w:rsidRPr="003913C7">
        <w:fldChar w:fldCharType="begin"/>
      </w:r>
      <w:r w:rsidRPr="003913C7">
        <w:instrText xml:space="preserve"> EQ \f(I,</w:instrText>
      </w:r>
      <w:r>
        <w:instrText>4</w:instrText>
      </w:r>
      <w:r w:rsidRPr="003913C7">
        <w:instrText xml:space="preserve">ab) </w:instrText>
      </w:r>
      <w:r w:rsidRPr="003913C7">
        <w:fldChar w:fldCharType="end"/>
      </w:r>
      <w:r>
        <w:t xml:space="preserve">x  </w:t>
      </w:r>
    </w:p>
    <w:p w14:paraId="0EFE122C" w14:textId="77777777" w:rsidR="00F805E0" w:rsidRDefault="00F805E0"/>
    <w:p w14:paraId="440BDB28" w14:textId="77777777" w:rsidR="00F805E0" w:rsidRDefault="009C4120">
      <w:r>
        <w:t>But in terms of the Kuester PDF I sent, this says instead</w:t>
      </w:r>
    </w:p>
    <w:p w14:paraId="15E357B7" w14:textId="77777777" w:rsidR="009C4120" w:rsidRDefault="009C4120"/>
    <w:p w14:paraId="4DA8B436" w14:textId="77777777" w:rsidR="009C4120" w:rsidRDefault="009C4120">
      <w:r>
        <w:tab/>
        <w:t>H</w:t>
      </w:r>
      <w:r>
        <w:rPr>
          <w:rStyle w:val="subscript"/>
        </w:rPr>
        <w:t>x</w:t>
      </w:r>
      <w:r>
        <w:t xml:space="preserve"> = </w:t>
      </w:r>
      <w:r w:rsidRPr="003913C7">
        <w:fldChar w:fldCharType="begin"/>
      </w:r>
      <w:r w:rsidRPr="003913C7">
        <w:instrText xml:space="preserve"> EQ \f(I,</w:instrText>
      </w:r>
      <w:r>
        <w:instrText>4</w:instrText>
      </w:r>
      <w:r w:rsidRPr="003913C7">
        <w:instrText xml:space="preserve">ab) </w:instrText>
      </w:r>
      <w:r w:rsidRPr="003913C7">
        <w:fldChar w:fldCharType="end"/>
      </w:r>
      <w:r>
        <w:t>y</w:t>
      </w:r>
    </w:p>
    <w:p w14:paraId="5C166650" w14:textId="77777777" w:rsidR="009C4120" w:rsidRDefault="009C4120"/>
    <w:p w14:paraId="625FFE13" w14:textId="77777777" w:rsidR="009C4120" w:rsidRDefault="009C4120">
      <w:r>
        <w:lastRenderedPageBreak/>
        <w:t>and this is then a model for the H</w:t>
      </w:r>
      <w:r>
        <w:rPr>
          <w:rStyle w:val="subscript"/>
        </w:rPr>
        <w:t>x</w:t>
      </w:r>
      <w:r>
        <w:t xml:space="preserve"> component of the H field in the bar. Then maybe</w:t>
      </w:r>
    </w:p>
    <w:p w14:paraId="17A31824" w14:textId="77777777" w:rsidR="009C4120" w:rsidRDefault="009C4120"/>
    <w:p w14:paraId="66E1CC81" w14:textId="77777777" w:rsidR="009C4120" w:rsidRDefault="009C4120">
      <w:r>
        <w:tab/>
        <w:t>L</w:t>
      </w:r>
      <w:r>
        <w:rPr>
          <w:rStyle w:val="subscript"/>
        </w:rPr>
        <w:t>i</w:t>
      </w:r>
      <w:r>
        <w:t xml:space="preserve"> =  μ d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 w:rsidRPr="004C4E6C">
        <w:rPr>
          <w:b/>
          <w:color w:val="000000"/>
          <w:sz w:val="18"/>
          <w:szCs w:val="18"/>
        </w:rPr>
        <w:instrText>-</w:instrText>
      </w:r>
      <w:r>
        <w:rPr>
          <w:b/>
          <w:color w:val="000000"/>
          <w:sz w:val="18"/>
          <w:szCs w:val="18"/>
        </w:rPr>
        <w:instrText>w</w:instrText>
      </w:r>
      <w:r w:rsidRPr="004C4E6C">
        <w:rPr>
          <w:b/>
          <w:color w:val="000000"/>
          <w:sz w:val="18"/>
          <w:szCs w:val="18"/>
        </w:rPr>
        <w:instrText xml:space="preserve">/2, </w:instrText>
      </w:r>
      <w:r>
        <w:rPr>
          <w:b/>
          <w:color w:val="000000"/>
          <w:sz w:val="18"/>
          <w:szCs w:val="18"/>
        </w:rPr>
        <w:instrText>w</w:instrText>
      </w:r>
      <w:r w:rsidRPr="004C4E6C">
        <w:rPr>
          <w:b/>
          <w:color w:val="000000"/>
          <w:sz w:val="18"/>
          <w:szCs w:val="18"/>
        </w:rPr>
        <w:instrText>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>
        <w:t>dy (H/I)</w:t>
      </w:r>
      <w:r>
        <w:rPr>
          <w:rStyle w:val="superscript"/>
        </w:rPr>
        <w:t>2</w:t>
      </w:r>
      <w:r>
        <w:t xml:space="preserve">   = 2 μ d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4C4E6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w</w:instrText>
      </w:r>
      <w:r w:rsidRPr="004C4E6C">
        <w:rPr>
          <w:b/>
          <w:color w:val="000000"/>
          <w:sz w:val="18"/>
          <w:szCs w:val="18"/>
        </w:rPr>
        <w:instrText>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>
        <w:t>dy [</w:t>
      </w:r>
      <w:r w:rsidRPr="003913C7">
        <w:fldChar w:fldCharType="begin"/>
      </w:r>
      <w:r w:rsidRPr="003913C7">
        <w:instrText xml:space="preserve"> EQ \f(</w:instrText>
      </w:r>
      <w:r w:rsidR="00D9235A">
        <w:instrText>1</w:instrText>
      </w:r>
      <w:r w:rsidRPr="003913C7">
        <w:instrText>,</w:instrText>
      </w:r>
      <w:r>
        <w:instrText>4dw</w:instrText>
      </w:r>
      <w:r w:rsidRPr="003913C7">
        <w:instrText xml:space="preserve">) </w:instrText>
      </w:r>
      <w:r w:rsidRPr="003913C7">
        <w:fldChar w:fldCharType="end"/>
      </w:r>
      <w:r>
        <w:t>y]</w:t>
      </w:r>
      <w:r>
        <w:rPr>
          <w:rStyle w:val="superscript"/>
        </w:rPr>
        <w:t>2</w:t>
      </w:r>
      <w:r>
        <w:t xml:space="preserve">  </w:t>
      </w:r>
    </w:p>
    <w:p w14:paraId="7F6F703D" w14:textId="77777777" w:rsidR="009C4120" w:rsidRDefault="009C4120"/>
    <w:p w14:paraId="7131CC44" w14:textId="77777777" w:rsidR="009C4120" w:rsidRDefault="009C4120">
      <w:r>
        <w:tab/>
      </w:r>
      <w:r>
        <w:tab/>
        <w:t>= 2μd (4dw)</w:t>
      </w:r>
      <w:r>
        <w:rPr>
          <w:rStyle w:val="superscript"/>
        </w:rPr>
        <w:t>-2</w:t>
      </w:r>
      <w:r>
        <w:t xml:space="preserve">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4C4E6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w</w:instrText>
      </w:r>
      <w:r w:rsidRPr="004C4E6C">
        <w:rPr>
          <w:b/>
          <w:color w:val="000000"/>
          <w:sz w:val="18"/>
          <w:szCs w:val="18"/>
        </w:rPr>
        <w:instrText>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>
        <w:t>dy y</w:t>
      </w:r>
      <w:r>
        <w:rPr>
          <w:rStyle w:val="superscript"/>
        </w:rPr>
        <w:t>2</w:t>
      </w:r>
      <w:r>
        <w:t xml:space="preserve"> = 2μd (4dw)</w:t>
      </w:r>
      <w:r>
        <w:rPr>
          <w:rStyle w:val="superscript"/>
        </w:rPr>
        <w:t xml:space="preserve">-2 </w:t>
      </w:r>
      <w:r>
        <w:t>(1/3) (w/2)</w:t>
      </w:r>
      <w:r>
        <w:rPr>
          <w:rStyle w:val="superscript"/>
        </w:rPr>
        <w:t>3</w:t>
      </w:r>
    </w:p>
    <w:p w14:paraId="1E765380" w14:textId="77777777" w:rsidR="009C4120" w:rsidRDefault="009C4120"/>
    <w:p w14:paraId="3C6E26A6" w14:textId="77777777" w:rsidR="009C4120" w:rsidRDefault="009C4120">
      <w:r>
        <w:tab/>
        <w:t xml:space="preserve">     = 2 (1/16)(1/8) μ d</w:t>
      </w:r>
      <w:r>
        <w:rPr>
          <w:rStyle w:val="superscript"/>
        </w:rPr>
        <w:t>1-2</w:t>
      </w:r>
      <w:r>
        <w:t xml:space="preserve"> w</w:t>
      </w:r>
      <w:r>
        <w:rPr>
          <w:rStyle w:val="superscript"/>
        </w:rPr>
        <w:t>-2+3</w:t>
      </w:r>
      <w:r>
        <w:t xml:space="preserve">   = (1/64) μ w/d</w:t>
      </w:r>
    </w:p>
    <w:p w14:paraId="68CD7D47" w14:textId="77777777" w:rsidR="00D9235A" w:rsidRDefault="00D9235A"/>
    <w:p w14:paraId="2E4BF7DE" w14:textId="77777777" w:rsidR="00D9235A" w:rsidRPr="009C4120" w:rsidRDefault="00D9235A">
      <w:r>
        <w:t xml:space="preserve">The ratio is wrong here and the result increases with bar length !  So this overestimates that component. </w:t>
      </w:r>
    </w:p>
    <w:p w14:paraId="3370C8C8" w14:textId="77777777" w:rsidR="00291390" w:rsidRDefault="00291390"/>
    <w:sectPr w:rsidR="0029139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B1BC2" w14:textId="77777777" w:rsidR="00082F9D" w:rsidRDefault="00082F9D">
      <w:r>
        <w:separator/>
      </w:r>
    </w:p>
  </w:endnote>
  <w:endnote w:type="continuationSeparator" w:id="0">
    <w:p w14:paraId="783D6691" w14:textId="77777777" w:rsidR="00082F9D" w:rsidRDefault="00082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17C44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D089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55D33" w14:textId="77777777" w:rsidR="00082F9D" w:rsidRDefault="00082F9D">
      <w:r>
        <w:separator/>
      </w:r>
    </w:p>
  </w:footnote>
  <w:footnote w:type="continuationSeparator" w:id="0">
    <w:p w14:paraId="37DA8003" w14:textId="77777777" w:rsidR="00082F9D" w:rsidRDefault="00082F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4135"/>
    <w:rsid w:val="00001FC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82F9D"/>
    <w:rsid w:val="00092C76"/>
    <w:rsid w:val="000A162F"/>
    <w:rsid w:val="000A21FD"/>
    <w:rsid w:val="000A6BDE"/>
    <w:rsid w:val="000D089F"/>
    <w:rsid w:val="000D2080"/>
    <w:rsid w:val="000F4AD2"/>
    <w:rsid w:val="000F7B78"/>
    <w:rsid w:val="00121AC6"/>
    <w:rsid w:val="00130273"/>
    <w:rsid w:val="00135373"/>
    <w:rsid w:val="0013795C"/>
    <w:rsid w:val="001570C9"/>
    <w:rsid w:val="001635E1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522E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0C70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2AC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C4120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4135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235A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55DAF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0E39"/>
    <w:rsid w:val="00F42D11"/>
    <w:rsid w:val="00F4438E"/>
    <w:rsid w:val="00F5114F"/>
    <w:rsid w:val="00F55448"/>
    <w:rsid w:val="00F72302"/>
    <w:rsid w:val="00F805E0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12DFE4"/>
  <w15:chartTrackingRefBased/>
  <w15:docId w15:val="{1429155E-D983-4C54-8300-0B61C7AB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1253</Characters>
  <Application>Microsoft Office Word</Application>
  <DocSecurity>4</DocSecurity>
  <Lines>59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2026-09-06T23:56:00Z</dcterms:created>
  <dcterms:modified xsi:type="dcterms:W3CDTF">2026-09-06T23:56:00Z</dcterms:modified>
</cp:coreProperties>
</file>