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0A72D" w14:textId="77777777" w:rsidR="00291390" w:rsidRDefault="006A3BDA">
      <w:pPr>
        <w:tabs>
          <w:tab w:val="right" w:pos="9270"/>
        </w:tabs>
      </w:pPr>
      <w:r>
        <w:rPr>
          <w:b/>
        </w:rPr>
        <w:t>Old Section D.11 (d)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045833">
        <w:t>10.6.14</w:t>
      </w:r>
    </w:p>
    <w:p w14:paraId="672A246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6C2EF43" w14:textId="77777777" w:rsidR="004E03FF" w:rsidRPr="004E03FF" w:rsidRDefault="004E03F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E03FF">
        <w:rPr>
          <w:color w:val="FF0000"/>
        </w:rPr>
        <w:t xml:space="preserve">Replaced by updates on 10.6.14, due to changes in D.9. </w:t>
      </w:r>
    </w:p>
    <w:p w14:paraId="0F61BC81" w14:textId="77777777" w:rsidR="004E03FF" w:rsidRDefault="004E03FF">
      <w:pPr>
        <w:tabs>
          <w:tab w:val="left" w:pos="7200"/>
          <w:tab w:val="left" w:pos="7920"/>
          <w:tab w:val="right" w:pos="9270"/>
        </w:tabs>
      </w:pPr>
    </w:p>
    <w:p w14:paraId="33894834" w14:textId="77777777" w:rsidR="00045833" w:rsidRDefault="00045833" w:rsidP="00045833">
      <w:pPr>
        <w:pStyle w:val="Heading4"/>
      </w:pPr>
      <w:bookmarkStart w:id="0" w:name="_Toc400109140"/>
      <w:r w:rsidRPr="00D0159C">
        <w:t>(</w:t>
      </w:r>
      <w:r>
        <w:t>d</w:t>
      </w:r>
      <w:r w:rsidRPr="00D0159C">
        <w:t xml:space="preserve">) </w:t>
      </w:r>
      <w:r>
        <w:t>Low frequency E fields</w:t>
      </w:r>
      <w:bookmarkEnd w:id="0"/>
    </w:p>
    <w:p w14:paraId="34A3B43B" w14:textId="77777777" w:rsidR="00045833" w:rsidRDefault="00045833" w:rsidP="00045833"/>
    <w:p w14:paraId="0745FDE6" w14:textId="77777777" w:rsidR="00045833" w:rsidRDefault="00045833" w:rsidP="00045833">
      <w:r>
        <w:t xml:space="preserve">The fields in (D.2.33) quoted above then become, </w:t>
      </w:r>
    </w:p>
    <w:p w14:paraId="232A1874" w14:textId="77777777" w:rsidR="00045833" w:rsidRDefault="00045833" w:rsidP="00045833"/>
    <w:p w14:paraId="20F8E0F3" w14:textId="77777777" w:rsidR="00045833" w:rsidRPr="00635F4C" w:rsidRDefault="00045833" w:rsidP="000458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  <w:t>E</w:t>
      </w:r>
      <w:r w:rsidRPr="00635F4C">
        <w:rPr>
          <w:rStyle w:val="subscript"/>
          <w:color w:val="000000"/>
        </w:rPr>
        <w:t>z</w:t>
      </w:r>
      <w:r w:rsidRPr="00635F4C">
        <w:rPr>
          <w:color w:val="000000"/>
        </w:rPr>
        <w:t>(r,m)  = (1/4) η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 xml:space="preserve"> I R</w:t>
      </w:r>
      <w:r w:rsidRPr="00635F4C">
        <w:rPr>
          <w:rStyle w:val="subscript"/>
          <w:color w:val="000000"/>
        </w:rPr>
        <w:t xml:space="preserve">dc </w:t>
      </w:r>
      <w:r>
        <w:rPr>
          <w:color w:val="000000"/>
        </w:rPr>
        <w:t>[</w:t>
      </w:r>
      <w:r w:rsidRPr="00635F4C">
        <w:rPr>
          <w:color w:val="000000"/>
        </w:rPr>
        <w:t>aβ'</w:t>
      </w:r>
      <w:r>
        <w:rPr>
          <w:color w:val="000000"/>
        </w:rPr>
        <w:t>]</w:t>
      </w:r>
      <w:r w:rsidRPr="00635F4C">
        <w:rPr>
          <w:color w:val="000000"/>
        </w:rPr>
        <w:t xml:space="preserve"> f</w:t>
      </w:r>
      <w:r w:rsidRPr="00635F4C">
        <w:rPr>
          <w:rStyle w:val="subscript"/>
          <w:color w:val="000000"/>
        </w:rPr>
        <w:t>m</w:t>
      </w:r>
      <w:r>
        <w:rPr>
          <w:color w:val="000000"/>
        </w:rPr>
        <w:tab/>
      </w:r>
      <w:r>
        <w:rPr>
          <w:color w:val="000000"/>
        </w:rPr>
        <w:tab/>
      </w:r>
      <w:r w:rsidRPr="00635F4C">
        <w:rPr>
          <w:color w:val="000000"/>
        </w:rPr>
        <w:t>f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 xml:space="preserve">  = </w:t>
      </w:r>
      <w:r>
        <w:t>(r/a)</w:t>
      </w:r>
      <w:r>
        <w:rPr>
          <w:rStyle w:val="superscript"/>
        </w:rPr>
        <w:t>|m|</w:t>
      </w:r>
      <w:r>
        <w:t xml:space="preserve"> (|m|+1) (2/β'a)</w:t>
      </w:r>
      <w:r>
        <w:tab/>
      </w:r>
      <w:r>
        <w:tab/>
        <w:t>f</w:t>
      </w:r>
      <w:r>
        <w:rPr>
          <w:rStyle w:val="subscript"/>
        </w:rPr>
        <w:t>0</w:t>
      </w:r>
      <w:r>
        <w:t xml:space="preserve"> = 4/(aβ')</w:t>
      </w:r>
      <w:r w:rsidRPr="00635F4C">
        <w:rPr>
          <w:color w:val="000000"/>
        </w:rPr>
        <w:t xml:space="preserve">    </w:t>
      </w:r>
    </w:p>
    <w:p w14:paraId="06DA96B5" w14:textId="77777777" w:rsidR="00045833" w:rsidRPr="00157A41" w:rsidRDefault="00045833" w:rsidP="00045833">
      <w:pP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  <w:t>E</w:t>
      </w:r>
      <w:r w:rsidRPr="00635F4C">
        <w:rPr>
          <w:rStyle w:val="subscript"/>
          <w:color w:val="000000"/>
        </w:rPr>
        <w:t>r</w:t>
      </w:r>
      <w:r w:rsidRPr="00635F4C">
        <w:rPr>
          <w:color w:val="000000"/>
        </w:rPr>
        <w:t>(r,m)  = (j/4) η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 xml:space="preserve"> I R</w:t>
      </w:r>
      <w:r w:rsidRPr="00635F4C">
        <w:rPr>
          <w:rStyle w:val="subscript"/>
          <w:color w:val="000000"/>
        </w:rPr>
        <w:t xml:space="preserve">dc </w:t>
      </w:r>
      <w:r w:rsidRPr="00635F4C">
        <w:rPr>
          <w:color w:val="000000"/>
        </w:rPr>
        <w:t>(ak) g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ab/>
      </w:r>
      <w:r w:rsidRPr="00635F4C">
        <w:rPr>
          <w:color w:val="000000"/>
        </w:rPr>
        <w:tab/>
        <w:t>g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 xml:space="preserve"> = </w:t>
      </w:r>
      <w:r>
        <w:t xml:space="preserve"> 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 w:rsidRPr="00635F4C">
        <w:rPr>
          <w:color w:val="000000"/>
        </w:rPr>
        <w:tab/>
      </w:r>
      <w:r>
        <w:rPr>
          <w:color w:val="000000"/>
        </w:rPr>
        <w:tab/>
        <w:t>g</w:t>
      </w:r>
      <w:r>
        <w:rPr>
          <w:rStyle w:val="subscript"/>
        </w:rPr>
        <w:t>0</w:t>
      </w:r>
      <w:r>
        <w:t xml:space="preserve"> =  2 (r/a)</w:t>
      </w:r>
    </w:p>
    <w:p w14:paraId="0AD45BB9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  <w:t>E</w:t>
      </w:r>
      <w:r w:rsidRPr="00635F4C">
        <w:rPr>
          <w:rStyle w:val="subscript"/>
          <w:color w:val="000000"/>
        </w:rPr>
        <w:t>θ</w:t>
      </w:r>
      <w:r w:rsidRPr="00635F4C">
        <w:rPr>
          <w:color w:val="000000"/>
        </w:rPr>
        <w:t>(r,m) = (1/4) η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 xml:space="preserve"> I R</w:t>
      </w:r>
      <w:r w:rsidRPr="00635F4C">
        <w:rPr>
          <w:rStyle w:val="subscript"/>
          <w:color w:val="000000"/>
        </w:rPr>
        <w:t xml:space="preserve">dc </w:t>
      </w:r>
      <w:r w:rsidRPr="00635F4C">
        <w:rPr>
          <w:color w:val="000000"/>
        </w:rPr>
        <w:t>(ak)</w:t>
      </w:r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h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ab/>
      </w:r>
      <w:r>
        <w:rPr>
          <w:color w:val="000000"/>
        </w:rPr>
        <w:tab/>
      </w:r>
      <w:r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|m|+1</w:t>
      </w:r>
      <w:r>
        <w:t xml:space="preserve"> -  (r/a)</w:t>
      </w:r>
      <w:r>
        <w:rPr>
          <w:rStyle w:val="superscript"/>
        </w:rPr>
        <w:t>|m|-1</w:t>
      </w:r>
      <w:r>
        <w:tab/>
      </w:r>
      <w:r>
        <w:tab/>
        <w:t>h</w:t>
      </w:r>
      <w:r>
        <w:rPr>
          <w:rStyle w:val="subscript"/>
        </w:rPr>
        <w:t>0</w:t>
      </w:r>
      <w:r>
        <w:t xml:space="preserve"> = 0</w:t>
      </w:r>
    </w:p>
    <w:p w14:paraId="0FCF8401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707CBE5" w14:textId="77777777" w:rsidR="00045833" w:rsidRPr="00157A41" w:rsidRDefault="00045833" w:rsidP="00045833">
      <w:pPr>
        <w:tabs>
          <w:tab w:val="left" w:pos="7200"/>
          <w:tab w:val="left" w:pos="7920"/>
          <w:tab w:val="right" w:pos="9270"/>
        </w:tabs>
      </w:pPr>
    </w:p>
    <w:p w14:paraId="7125C623" w14:textId="77777777" w:rsidR="00045833" w:rsidRPr="00E45E62" w:rsidRDefault="00045833" w:rsidP="0004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r w:rsidRPr="00635F4C">
        <w:rPr>
          <w:color w:val="000000"/>
        </w:rPr>
        <w:t>(r,m)  = (1/</w:t>
      </w:r>
      <w:r>
        <w:rPr>
          <w:color w:val="000000"/>
        </w:rPr>
        <w:t>2</w:t>
      </w:r>
      <w:r w:rsidRPr="00635F4C">
        <w:rPr>
          <w:color w:val="000000"/>
        </w:rPr>
        <w:t>) η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 xml:space="preserve"> I R</w:t>
      </w:r>
      <w:r w:rsidRPr="00635F4C">
        <w:rPr>
          <w:rStyle w:val="subscript"/>
          <w:color w:val="000000"/>
        </w:rPr>
        <w:t xml:space="preserve">dc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2F2486" w14:textId="77777777" w:rsidR="00045833" w:rsidRDefault="00045833" w:rsidP="0004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r w:rsidRPr="00635F4C">
        <w:rPr>
          <w:color w:val="000000"/>
        </w:rPr>
        <w:t>(r,m)  = (j/4) η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 xml:space="preserve"> I R</w:t>
      </w:r>
      <w:r w:rsidRPr="00635F4C">
        <w:rPr>
          <w:rStyle w:val="subscript"/>
          <w:color w:val="000000"/>
        </w:rPr>
        <w:t xml:space="preserve">dc </w:t>
      </w:r>
      <w:r w:rsidRPr="00635F4C">
        <w:rPr>
          <w:color w:val="000000"/>
        </w:rPr>
        <w:t xml:space="preserve">(ak)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1899139B" w14:textId="77777777" w:rsidR="00045833" w:rsidRDefault="00045833" w:rsidP="0004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  <w:t>E</w:t>
      </w:r>
      <w:r w:rsidRPr="00635F4C">
        <w:rPr>
          <w:rStyle w:val="subscript"/>
          <w:color w:val="000000"/>
        </w:rPr>
        <w:t>θ</w:t>
      </w:r>
      <w:r w:rsidRPr="00635F4C">
        <w:rPr>
          <w:color w:val="000000"/>
        </w:rPr>
        <w:t>(r,m) = (1/4) η</w:t>
      </w:r>
      <w:r w:rsidRPr="00635F4C">
        <w:rPr>
          <w:rStyle w:val="subscript"/>
          <w:color w:val="000000"/>
        </w:rPr>
        <w:t>m</w:t>
      </w:r>
      <w:r w:rsidRPr="00635F4C">
        <w:rPr>
          <w:color w:val="000000"/>
        </w:rPr>
        <w:t xml:space="preserve"> I R</w:t>
      </w:r>
      <w:r w:rsidRPr="00635F4C">
        <w:rPr>
          <w:rStyle w:val="subscript"/>
          <w:color w:val="000000"/>
        </w:rPr>
        <w:t xml:space="preserve">dc </w:t>
      </w:r>
      <w:r w:rsidRPr="00635F4C">
        <w:rPr>
          <w:color w:val="000000"/>
        </w:rPr>
        <w:t>(ak)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4391DC81" w14:textId="77777777" w:rsidR="00045833" w:rsidRPr="00635F4C" w:rsidRDefault="00045833" w:rsidP="0004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DC5075F" w14:textId="77777777" w:rsidR="00045833" w:rsidRPr="00635F4C" w:rsidRDefault="00045833" w:rsidP="0004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  <w:t>E</w:t>
      </w:r>
      <w:r w:rsidRPr="00635F4C">
        <w:rPr>
          <w:rStyle w:val="subscript"/>
          <w:color w:val="000000"/>
        </w:rPr>
        <w:t>z</w:t>
      </w:r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I R</w:t>
      </w:r>
      <w:r w:rsidRPr="00635F4C">
        <w:rPr>
          <w:rStyle w:val="subscript"/>
          <w:color w:val="000000"/>
        </w:rPr>
        <w:t>dc</w:t>
      </w:r>
      <w:r w:rsidRPr="00635F4C">
        <w:rPr>
          <w:color w:val="000000"/>
        </w:rPr>
        <w:t xml:space="preserve"> </w:t>
      </w:r>
    </w:p>
    <w:p w14:paraId="1AB89E6E" w14:textId="77777777" w:rsidR="00045833" w:rsidRPr="00157A41" w:rsidRDefault="00045833" w:rsidP="0004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  <w:t>E</w:t>
      </w:r>
      <w:r w:rsidRPr="00635F4C">
        <w:rPr>
          <w:rStyle w:val="subscript"/>
          <w:color w:val="000000"/>
        </w:rPr>
        <w:t>r</w:t>
      </w:r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>) I R</w:t>
      </w:r>
      <w:r w:rsidRPr="00635F4C">
        <w:rPr>
          <w:rStyle w:val="subscript"/>
          <w:color w:val="000000"/>
        </w:rPr>
        <w:t xml:space="preserve">dc </w:t>
      </w:r>
      <w:r>
        <w:rPr>
          <w:color w:val="000000"/>
        </w:rPr>
        <w:t>(ak)</w:t>
      </w:r>
      <w:r>
        <w:t xml:space="preserve"> (r/a)</w:t>
      </w:r>
    </w:p>
    <w:p w14:paraId="37A2B069" w14:textId="77777777" w:rsidR="00045833" w:rsidRDefault="00045833" w:rsidP="0004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  <w:t>E</w:t>
      </w:r>
      <w:r w:rsidRPr="00635F4C">
        <w:rPr>
          <w:rStyle w:val="subscript"/>
          <w:color w:val="000000"/>
        </w:rPr>
        <w:t>θ</w:t>
      </w:r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77568CCD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</w:p>
    <w:p w14:paraId="4E647A73" w14:textId="77777777" w:rsidR="00045833" w:rsidRDefault="00045833" w:rsidP="00045833">
      <w:r>
        <w:t xml:space="preserve">If n(θ) is real and even in θ, we know from (D.10.4a) that, </w:t>
      </w:r>
    </w:p>
    <w:p w14:paraId="7FBA6FDB" w14:textId="77777777" w:rsidR="00045833" w:rsidRDefault="00045833" w:rsidP="00045833"/>
    <w:p w14:paraId="2E621BD9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(r,θ)  =  (1/4) I R</w:t>
      </w:r>
      <w:r>
        <w:rPr>
          <w:rStyle w:val="subscript"/>
        </w:rPr>
        <w:t xml:space="preserve">dc </w:t>
      </w:r>
      <w:r>
        <w:t>(aβ') [ f</w:t>
      </w:r>
      <w:r>
        <w:rPr>
          <w:rStyle w:val="subscript"/>
        </w:rPr>
        <w:t>0</w:t>
      </w:r>
      <w:r>
        <w:t xml:space="preserve">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f</w:t>
      </w:r>
      <w:r>
        <w:rPr>
          <w:rStyle w:val="subscript"/>
        </w:rPr>
        <w:t>m</w:t>
      </w:r>
      <w:r>
        <w:t xml:space="preserve"> η</w:t>
      </w:r>
      <w:r>
        <w:rPr>
          <w:rStyle w:val="subscript"/>
        </w:rPr>
        <w:t xml:space="preserve">m </w:t>
      </w:r>
      <w:r>
        <w:t xml:space="preserve">cos(mθ) ] </w:t>
      </w:r>
    </w:p>
    <w:p w14:paraId="04D30DE8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(r,θ)  =  (j/4) I R</w:t>
      </w:r>
      <w:r>
        <w:rPr>
          <w:rStyle w:val="subscript"/>
        </w:rPr>
        <w:t xml:space="preserve">dc </w:t>
      </w:r>
      <w:r>
        <w:t>(ak) [ g</w:t>
      </w:r>
      <w:r>
        <w:rPr>
          <w:rStyle w:val="subscript"/>
        </w:rPr>
        <w:t>0</w:t>
      </w:r>
      <w:r>
        <w:t xml:space="preserve">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g</w:t>
      </w:r>
      <w:r>
        <w:rPr>
          <w:rStyle w:val="subscript"/>
        </w:rPr>
        <w:t>m</w:t>
      </w:r>
      <w:r>
        <w:t xml:space="preserve"> η</w:t>
      </w:r>
      <w:r>
        <w:rPr>
          <w:rStyle w:val="subscript"/>
        </w:rPr>
        <w:t xml:space="preserve">m </w:t>
      </w:r>
      <w:r>
        <w:t xml:space="preserve">cos(mθ) ] </w:t>
      </w:r>
    </w:p>
    <w:p w14:paraId="2FC927FE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(r,θ)  =  (1/4) I R</w:t>
      </w:r>
      <w:r>
        <w:rPr>
          <w:rStyle w:val="subscript"/>
        </w:rPr>
        <w:t xml:space="preserve">dc </w:t>
      </w:r>
      <w:r>
        <w:t>(ak) [ h</w:t>
      </w:r>
      <w:r>
        <w:rPr>
          <w:rStyle w:val="subscript"/>
        </w:rPr>
        <w:t>0</w:t>
      </w:r>
      <w:r>
        <w:t xml:space="preserve">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h</w:t>
      </w:r>
      <w:r>
        <w:rPr>
          <w:rStyle w:val="subscript"/>
        </w:rPr>
        <w:t>m</w:t>
      </w:r>
      <w:r>
        <w:t xml:space="preserve"> η</w:t>
      </w:r>
      <w:r>
        <w:rPr>
          <w:rStyle w:val="subscript"/>
        </w:rPr>
        <w:t xml:space="preserve">m </w:t>
      </w:r>
      <w:r>
        <w:t>cos(mθ) ]  .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(D.10.4a)</w:t>
      </w:r>
    </w:p>
    <w:p w14:paraId="53100347" w14:textId="77777777" w:rsidR="00045833" w:rsidRDefault="00045833" w:rsidP="00045833"/>
    <w:p w14:paraId="285AA9FD" w14:textId="77777777" w:rsidR="00045833" w:rsidRDefault="00045833" w:rsidP="00045833">
      <w:r>
        <w:t>Inserting the expressions (D.11.6) then gives</w:t>
      </w:r>
    </w:p>
    <w:p w14:paraId="393817AB" w14:textId="77777777" w:rsidR="00045833" w:rsidRDefault="00045833" w:rsidP="00045833"/>
    <w:p w14:paraId="37F0BCE9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  <w:jc w:val="left"/>
      </w:pPr>
      <w:r>
        <w:tab/>
        <w:t>E</w:t>
      </w:r>
      <w:r>
        <w:rPr>
          <w:rStyle w:val="subscript"/>
        </w:rPr>
        <w:t>z</w:t>
      </w:r>
      <w:r>
        <w:t>(r,θ)  =  I R</w:t>
      </w:r>
      <w:r>
        <w:rPr>
          <w:rStyle w:val="subscript"/>
        </w:rPr>
        <w:t xml:space="preserve">dc </w:t>
      </w:r>
      <w:r>
        <w:t>{ 1 + 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η</w:t>
      </w:r>
      <w:r>
        <w:rPr>
          <w:rStyle w:val="subscript"/>
        </w:rPr>
        <w:t xml:space="preserve">m </w:t>
      </w:r>
      <w:r>
        <w:t xml:space="preserve">cos(mθ) } </w:t>
      </w:r>
    </w:p>
    <w:p w14:paraId="298BFC8E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  <w:jc w:val="left"/>
      </w:pPr>
      <w:r>
        <w:tab/>
        <w:t>E</w:t>
      </w:r>
      <w:r>
        <w:rPr>
          <w:rStyle w:val="subscript"/>
        </w:rPr>
        <w:t>r</w:t>
      </w:r>
      <w:r>
        <w:t>(r,θ)  =  (j/2) I R</w:t>
      </w:r>
      <w:r>
        <w:rPr>
          <w:rStyle w:val="subscript"/>
        </w:rPr>
        <w:t xml:space="preserve">dc </w:t>
      </w:r>
      <w:r>
        <w:t>(ak) {(r/a) + 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η</w:t>
      </w:r>
      <w:r>
        <w:rPr>
          <w:rStyle w:val="subscript"/>
        </w:rPr>
        <w:t xml:space="preserve">m </w:t>
      </w:r>
      <w:r>
        <w:t xml:space="preserve">cos(mθ) } </w:t>
      </w:r>
    </w:p>
    <w:p w14:paraId="7A64991E" w14:textId="77777777" w:rsidR="00045833" w:rsidRPr="006F7A48" w:rsidRDefault="00045833" w:rsidP="00045833">
      <w:pPr>
        <w:tabs>
          <w:tab w:val="left" w:pos="7200"/>
          <w:tab w:val="left" w:pos="7920"/>
          <w:tab w:val="right" w:pos="9270"/>
        </w:tabs>
        <w:jc w:val="left"/>
      </w:pPr>
      <w:r>
        <w:tab/>
        <w:t>E</w:t>
      </w:r>
      <w:r>
        <w:rPr>
          <w:rStyle w:val="subscript"/>
        </w:rPr>
        <w:t>θ</w:t>
      </w:r>
      <w:r>
        <w:t>(r,θ)  =  (1/2) I R</w:t>
      </w:r>
      <w:r>
        <w:rPr>
          <w:rStyle w:val="subscript"/>
        </w:rPr>
        <w:t xml:space="preserve">dc </w:t>
      </w:r>
      <w:r>
        <w:t>(ak) { 0    + 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 η</w:t>
      </w:r>
      <w:r>
        <w:rPr>
          <w:rStyle w:val="subscript"/>
        </w:rPr>
        <w:t xml:space="preserve">m </w:t>
      </w:r>
      <w:r>
        <w:t>cos(mθ) }  .</w:t>
      </w:r>
      <w:r>
        <w:tab/>
      </w:r>
      <w:r>
        <w:tab/>
        <w:t>(D.11.8)</w:t>
      </w:r>
    </w:p>
    <w:p w14:paraId="00530352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</w:p>
    <w:p w14:paraId="0BB3182A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  <w:r>
        <w:t xml:space="preserve">As for surface impedance, from (D.11.8) we find that, for low ω, </w:t>
      </w:r>
    </w:p>
    <w:p w14:paraId="70B2BFA6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</w:p>
    <w:p w14:paraId="146F3AF5" w14:textId="77777777" w:rsidR="00045833" w:rsidRPr="00D10AA0" w:rsidRDefault="00045833" w:rsidP="00045833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bscript"/>
        </w:rPr>
        <w:t>s</w:t>
      </w:r>
      <w:r>
        <w:t>(θ) ≡  E</w:t>
      </w:r>
      <w:r>
        <w:rPr>
          <w:rStyle w:val="subscript"/>
        </w:rPr>
        <w:t>z</w:t>
      </w:r>
      <w:r>
        <w:t>(a,θ)/I  =  R</w:t>
      </w:r>
      <w:r>
        <w:rPr>
          <w:rStyle w:val="subscript"/>
        </w:rPr>
        <w:t xml:space="preserve">dc </w:t>
      </w:r>
      <w:r>
        <w:t>{ 1 + 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(m+1) η</w:t>
      </w:r>
      <w:r>
        <w:rPr>
          <w:rStyle w:val="subscript"/>
        </w:rPr>
        <w:t xml:space="preserve">m </w:t>
      </w:r>
      <w:r>
        <w:t>cos(mθ) }</w:t>
      </w:r>
      <w:r>
        <w:tab/>
      </w:r>
      <w:r>
        <w:tab/>
      </w:r>
      <w:r>
        <w:tab/>
      </w:r>
      <w:r>
        <w:tab/>
      </w:r>
      <w:r>
        <w:tab/>
        <w:t>(D.11.9)</w:t>
      </w:r>
      <w:r>
        <w:tab/>
      </w:r>
    </w:p>
    <w:p w14:paraId="0A3596B5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</w:p>
    <w:p w14:paraId="44E35F17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  <w:r>
        <w:tab/>
        <w:t>&lt;Z</w:t>
      </w:r>
      <w:r>
        <w:rPr>
          <w:rStyle w:val="subscript"/>
        </w:rPr>
        <w:t>s</w:t>
      </w:r>
      <w:r>
        <w:t>(θ)&gt; = R</w:t>
      </w:r>
      <w:r>
        <w:rPr>
          <w:rStyle w:val="subscript"/>
        </w:rPr>
        <w:t>dc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(D.11.10)</w:t>
      </w:r>
    </w:p>
    <w:p w14:paraId="61C3DE2E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</w:p>
    <w:p w14:paraId="322F68F9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  <w:r>
        <w:t xml:space="preserve">and this last result certainly seems reasonable. Notice that, since </w:t>
      </w:r>
      <w:r w:rsidRPr="00DA24A4">
        <w:rPr>
          <w:b/>
        </w:rPr>
        <w:t>J</w:t>
      </w:r>
      <w:r>
        <w:t xml:space="preserve"> = σ</w:t>
      </w:r>
      <w:r w:rsidRPr="00DA24A4">
        <w:rPr>
          <w:b/>
        </w:rPr>
        <w:t>E</w:t>
      </w:r>
      <w:r>
        <w:t xml:space="preserve">, </w:t>
      </w:r>
    </w:p>
    <w:p w14:paraId="5FDADF43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</w:p>
    <w:p w14:paraId="6AB40021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\f(J</w:instrText>
      </w:r>
      <w:r>
        <w:rPr>
          <w:rStyle w:val="subscript"/>
        </w:rPr>
        <w:instrText>z</w:instrText>
      </w:r>
      <w:r>
        <w:instrText>(r,θ),J</w:instrText>
      </w:r>
      <w:r>
        <w:rPr>
          <w:rStyle w:val="subscript"/>
        </w:rPr>
        <w:instrText>z</w:instrText>
      </w:r>
      <w:r>
        <w:instrText xml:space="preserve">(r,0))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(r,θ),E</w:instrText>
      </w:r>
      <w:r>
        <w:rPr>
          <w:rStyle w:val="subscript"/>
        </w:rPr>
        <w:instrText>z</w:instrText>
      </w:r>
      <w:r>
        <w:instrText xml:space="preserve">(r,0))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\f(1 +  Σ</w:instrText>
      </w:r>
      <w:r>
        <w:rPr>
          <w:rStyle w:val="subscript"/>
        </w:rPr>
        <w:instrText>m=1</w:instrText>
      </w:r>
      <w:r>
        <w:rPr>
          <w:rStyle w:val="superscript"/>
          <w:rFonts w:ascii="Times New Roman" w:hAnsi="Times New Roman"/>
        </w:rPr>
        <w:instrText>∞</w:instrText>
      </w:r>
      <w:r>
        <w:rPr>
          <w:rStyle w:val="superscript"/>
        </w:rPr>
        <w:instrText xml:space="preserve"> </w:instrText>
      </w:r>
      <w:r>
        <w:instrText>(r/a)</w:instrText>
      </w:r>
      <w:r>
        <w:rPr>
          <w:rStyle w:val="superscript"/>
        </w:rPr>
        <w:instrText>m</w:instrText>
      </w:r>
      <w:r>
        <w:instrText xml:space="preserve"> (m+1) η</w:instrText>
      </w:r>
      <w:r>
        <w:rPr>
          <w:rStyle w:val="subscript"/>
        </w:rPr>
        <w:instrText xml:space="preserve">m </w:instrText>
      </w:r>
      <w:r>
        <w:instrText>cos(mθ),</w:instrText>
      </w:r>
      <w:r w:rsidRPr="00D42460">
        <w:instrText xml:space="preserve"> </w:instrText>
      </w:r>
      <w:r>
        <w:instrText>1 +  Σ</w:instrText>
      </w:r>
      <w:r>
        <w:rPr>
          <w:rStyle w:val="subscript"/>
        </w:rPr>
        <w:instrText>m=1</w:instrText>
      </w:r>
      <w:r>
        <w:rPr>
          <w:rStyle w:val="superscript"/>
          <w:rFonts w:ascii="Times New Roman" w:hAnsi="Times New Roman"/>
        </w:rPr>
        <w:instrText>∞</w:instrText>
      </w:r>
      <w:r>
        <w:rPr>
          <w:rStyle w:val="superscript"/>
        </w:rPr>
        <w:instrText xml:space="preserve"> </w:instrText>
      </w:r>
      <w:r>
        <w:instrText>(r/a)</w:instrText>
      </w:r>
      <w:r>
        <w:rPr>
          <w:rStyle w:val="superscript"/>
        </w:rPr>
        <w:instrText>m</w:instrText>
      </w:r>
      <w:r>
        <w:instrText xml:space="preserve"> (m+1) η</w:instrText>
      </w:r>
      <w:r>
        <w:rPr>
          <w:rStyle w:val="subscript"/>
        </w:rPr>
        <w:instrText>m</w:instrText>
      </w:r>
      <w:r>
        <w:instrText xml:space="preserve">) </w:instrText>
      </w:r>
      <w: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  <w:t>(D.11.11)</w:t>
      </w:r>
    </w:p>
    <w:p w14:paraId="1675D652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</w:p>
    <w:p w14:paraId="41ABC395" w14:textId="77777777" w:rsidR="00045833" w:rsidRPr="00DA24A4" w:rsidRDefault="00045833" w:rsidP="00045833">
      <w:pPr>
        <w:tabs>
          <w:tab w:val="left" w:pos="7200"/>
          <w:tab w:val="left" w:pos="7920"/>
          <w:tab w:val="right" w:pos="9270"/>
        </w:tabs>
      </w:pPr>
      <w:r w:rsidRPr="00DA24A4">
        <w:rPr>
          <w:u w:val="single"/>
        </w:rPr>
        <w:lastRenderedPageBreak/>
        <w:t>Comment</w:t>
      </w:r>
      <w:r>
        <w:t xml:space="preserve">:  The above expressions are for the case G = 0. To generalize to the case G&gt;0, one makes the replacement I → I' =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I with an appropriate interpretation of k  (see Section D.9 and (D.9.31)). This generalization has no effect on the ratio given in (D.11.11). </w:t>
      </w:r>
    </w:p>
    <w:p w14:paraId="757B0304" w14:textId="77777777" w:rsidR="00045833" w:rsidRDefault="00045833" w:rsidP="00045833">
      <w:pPr>
        <w:tabs>
          <w:tab w:val="left" w:pos="7200"/>
          <w:tab w:val="left" w:pos="7920"/>
          <w:tab w:val="right" w:pos="9270"/>
        </w:tabs>
      </w:pPr>
    </w:p>
    <w:p w14:paraId="0B2FB322" w14:textId="77777777" w:rsidR="00045833" w:rsidRPr="00D10AA0" w:rsidRDefault="00045833" w:rsidP="00045833">
      <w:pPr>
        <w:tabs>
          <w:tab w:val="left" w:pos="7200"/>
          <w:tab w:val="left" w:pos="7920"/>
          <w:tab w:val="right" w:pos="9270"/>
        </w:tabs>
      </w:pPr>
      <w:r w:rsidRPr="006F7A48">
        <w:rPr>
          <w:b/>
        </w:rPr>
        <w:t xml:space="preserve">An anomaly. </w:t>
      </w:r>
      <w:r>
        <w:t>This last result is supposedly valid for very low ω. We would expect that in the limit ω→0 the above ratio should be exactly 1, at least for a non-conducting dielectric G = 0. This is so because we expect there to be no eddy currents at ω = 0 and these are the cause of J</w:t>
      </w:r>
      <w:r>
        <w:rPr>
          <w:rStyle w:val="subscript"/>
        </w:rPr>
        <w:t>z</w:t>
      </w:r>
      <w:r>
        <w:t xml:space="preserve"> non-uniformity as discussed in Appendix P. We attribute our anomalous result (that J</w:t>
      </w:r>
      <w:r>
        <w:rPr>
          <w:rStyle w:val="subscript"/>
        </w:rPr>
        <w:t>z</w:t>
      </w:r>
      <w:r>
        <w:t xml:space="preserve"> varies with θ) to the inaccuracy of the model at low ω, as outlined in section (a) above. It happens that in the limit ω→ 0 we also have I→ 0 when G = 0  (since then Z</w:t>
      </w:r>
      <w:r>
        <w:rPr>
          <w:rStyle w:val="subscript"/>
        </w:rPr>
        <w:t>0</w:t>
      </w:r>
      <w:r>
        <w:t xml:space="preserve"> → ∞), but that is no justification for the anomalous result. See Chapter 7 for further discussion. </w:t>
      </w:r>
    </w:p>
    <w:p w14:paraId="3FF7CA70" w14:textId="77777777" w:rsidR="00045833" w:rsidRDefault="00045833" w:rsidP="00045833"/>
    <w:p w14:paraId="201DEF2D" w14:textId="77777777" w:rsidR="00045833" w:rsidRDefault="00045833" w:rsidP="00045833">
      <w:r>
        <w:t xml:space="preserve">We ignore this anomaly and proceed with our task of finding the low frequency E fields in more detail. Recall from (4.11.18) that </w:t>
      </w:r>
    </w:p>
    <w:p w14:paraId="376D4593" w14:textId="77777777" w:rsidR="00045833" w:rsidRDefault="00045833" w:rsidP="00045833"/>
    <w:p w14:paraId="7612E307" w14:textId="77777777" w:rsidR="00045833" w:rsidRPr="00E90334" w:rsidRDefault="00045833" w:rsidP="00045833">
      <w:pPr>
        <w:tabs>
          <w:tab w:val="left" w:pos="7200"/>
          <w:tab w:val="left" w:pos="7920"/>
          <w:tab w:val="right" w:pos="9270"/>
        </w:tabs>
        <w:rPr>
          <w:b/>
          <w:i/>
        </w:rPr>
      </w:pPr>
      <w:r>
        <w:tab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+ jωL,G + jωC)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  <w:t>1/Z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 + 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90334">
        <w:rPr>
          <w:i/>
        </w:rPr>
        <w:t>(4.1</w:t>
      </w:r>
      <w:r>
        <w:rPr>
          <w:i/>
        </w:rPr>
        <w:t>2</w:t>
      </w:r>
      <w:r w:rsidRPr="00E90334">
        <w:rPr>
          <w:i/>
        </w:rPr>
        <w:t>.1</w:t>
      </w:r>
      <w:r>
        <w:rPr>
          <w:i/>
        </w:rPr>
        <w:t>8</w:t>
      </w:r>
      <w:r w:rsidRPr="00E90334">
        <w:rPr>
          <w:i/>
        </w:rPr>
        <w:t>)</w:t>
      </w:r>
    </w:p>
    <w:p w14:paraId="4D9C8073" w14:textId="77777777" w:rsidR="00045833" w:rsidRDefault="00045833" w:rsidP="00045833"/>
    <w:p w14:paraId="07F88DD4" w14:textId="77777777" w:rsidR="00045833" w:rsidRPr="00E90334" w:rsidRDefault="00045833" w:rsidP="00045833">
      <w:r>
        <w:t>For low ω we find from these expressions for 1/Z</w:t>
      </w:r>
      <w:r>
        <w:rPr>
          <w:rStyle w:val="subscript"/>
        </w:rPr>
        <w:t>0</w:t>
      </w:r>
      <w:r>
        <w:t xml:space="preserve"> and from (D.11.1,2) that, </w:t>
      </w:r>
    </w:p>
    <w:p w14:paraId="6565AD85" w14:textId="77777777" w:rsidR="00045833" w:rsidRDefault="00045833" w:rsidP="00045833"/>
    <w:p w14:paraId="08BEA74E" w14:textId="77777777" w:rsidR="00045833" w:rsidRPr="00E90334" w:rsidRDefault="00045833" w:rsidP="00045833">
      <w:pPr>
        <w:tabs>
          <w:tab w:val="left" w:pos="7200"/>
          <w:tab w:val="left" w:pos="7920"/>
          <w:tab w:val="right" w:pos="9270"/>
        </w:tabs>
      </w:pPr>
      <w:r>
        <w:tab/>
        <w:t>I = V/Z</w:t>
      </w:r>
      <w:r>
        <w:rPr>
          <w:rStyle w:val="subscript"/>
        </w:rPr>
        <w:t>0</w:t>
      </w:r>
      <w:r>
        <w:t xml:space="preserve"> ≈  V </w:t>
      </w:r>
      <w:r>
        <w:fldChar w:fldCharType="begin"/>
      </w:r>
      <w:r>
        <w:instrText xml:space="preserve"> EQ \r(G/R</w:instrText>
      </w:r>
      <w:r>
        <w:rPr>
          <w:rStyle w:val="subscript"/>
        </w:rPr>
        <w:instrText>dc2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k ≈ -j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dc2</w:instrText>
      </w:r>
      <w:r>
        <w:instrText xml:space="preserve">G) </w:instrText>
      </w:r>
      <w:r>
        <w:fldChar w:fldCharType="end"/>
      </w:r>
      <w:r>
        <w:tab/>
      </w:r>
      <w:r>
        <w:tab/>
      </w:r>
      <w:r>
        <w:tab/>
        <w:t>G &gt; 0</w:t>
      </w:r>
      <w:r>
        <w:tab/>
      </w:r>
      <w:r>
        <w:tab/>
      </w:r>
      <w:r>
        <w:tab/>
        <w:t>(D.11.12)</w:t>
      </w:r>
    </w:p>
    <w:p w14:paraId="1525029A" w14:textId="77777777" w:rsidR="00045833" w:rsidRPr="00623074" w:rsidRDefault="00045833" w:rsidP="00045833">
      <w:r>
        <w:tab/>
      </w:r>
    </w:p>
    <w:p w14:paraId="47E18850" w14:textId="77777777" w:rsidR="00045833" w:rsidRPr="00E90334" w:rsidRDefault="00045833" w:rsidP="00045833">
      <w:pPr>
        <w:tabs>
          <w:tab w:val="left" w:pos="7200"/>
          <w:tab w:val="left" w:pos="7920"/>
          <w:tab w:val="right" w:pos="9270"/>
        </w:tabs>
      </w:pPr>
      <w:r>
        <w:tab/>
        <w:t>I = V/Z</w:t>
      </w:r>
      <w:r>
        <w:rPr>
          <w:rStyle w:val="subscript"/>
        </w:rPr>
        <w:t>0</w:t>
      </w:r>
      <w:r>
        <w:t xml:space="preserve"> ≈  V </w:t>
      </w:r>
      <w:r>
        <w:fldChar w:fldCharType="begin"/>
      </w:r>
      <w:r>
        <w:instrText xml:space="preserve"> EQ \r(jωC/R</w:instrText>
      </w:r>
      <w:r>
        <w:rPr>
          <w:rStyle w:val="subscript"/>
        </w:rPr>
        <w:instrText>dc2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k ≈ 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dc2</w:instrText>
      </w:r>
      <w:r>
        <w:instrText xml:space="preserve">C)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-jπ/4</w:t>
      </w:r>
      <w:r>
        <w:rPr>
          <w:rStyle w:val="superscript"/>
        </w:rPr>
        <w:tab/>
      </w:r>
      <w:r>
        <w:t>G = 0</w:t>
      </w:r>
      <w:r>
        <w:tab/>
      </w:r>
      <w:r>
        <w:tab/>
      </w:r>
      <w:r>
        <w:tab/>
        <w:t>(D.11.13)</w:t>
      </w:r>
    </w:p>
    <w:p w14:paraId="32375202" w14:textId="77777777" w:rsidR="00045833" w:rsidRDefault="00045833" w:rsidP="00045833"/>
    <w:p w14:paraId="0F51F49D" w14:textId="77777777" w:rsidR="00045833" w:rsidRDefault="00045833" w:rsidP="00045833">
      <w:r>
        <w:t>Inserting (D.11.12) into (D.11.7) gives, for G &gt; 0,</w:t>
      </w:r>
    </w:p>
    <w:p w14:paraId="5621F55D" w14:textId="77777777" w:rsidR="00045833" w:rsidRDefault="00045833" w:rsidP="00045833"/>
    <w:p w14:paraId="6FCED1D1" w14:textId="77777777" w:rsidR="00045833" w:rsidRDefault="00045833" w:rsidP="00045833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  </w:t>
      </w:r>
      <w:r w:rsidRPr="00785AAD">
        <w:rPr>
          <w:b/>
        </w:rPr>
        <w:t>Small ω limit of the E field solutions</w:t>
      </w:r>
      <w:r>
        <w:rPr>
          <w:b/>
        </w:rPr>
        <w:t>, G&gt;0</w:t>
      </w:r>
      <w:r w:rsidRPr="00785AAD">
        <w:rPr>
          <w:b/>
        </w:rPr>
        <w:t xml:space="preserve"> :</w:t>
      </w:r>
      <w:r>
        <w:rPr>
          <w:b/>
          <w:color w:val="000000"/>
        </w:rPr>
        <w:t xml:space="preserve"> </w:t>
      </w:r>
      <w:r>
        <w:tab/>
      </w:r>
      <w:r>
        <w:tab/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tab/>
        <w:t xml:space="preserve">       </w:t>
      </w:r>
      <w:r w:rsidRPr="002D715D">
        <w:rPr>
          <w:i/>
        </w:rPr>
        <w:t xml:space="preserve"> </w:t>
      </w:r>
      <w:r>
        <w:t>(D.11.14)</w:t>
      </w:r>
    </w:p>
    <w:p w14:paraId="6C542161" w14:textId="77777777" w:rsidR="00045833" w:rsidRPr="00E90334" w:rsidRDefault="00045833" w:rsidP="00045833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    (1/2)  η</w:t>
      </w:r>
      <w:r>
        <w:rPr>
          <w:rStyle w:val="subscript"/>
        </w:rPr>
        <w:t>m</w:t>
      </w:r>
      <w:r>
        <w:t xml:space="preserve"> V R</w:t>
      </w:r>
      <w:r>
        <w:rPr>
          <w:rStyle w:val="subscript"/>
        </w:rPr>
        <w:t>dc</w:t>
      </w:r>
      <w:r>
        <w:t xml:space="preserve"> </w:t>
      </w:r>
      <w:r>
        <w:fldChar w:fldCharType="begin"/>
      </w:r>
      <w:r>
        <w:instrText xml:space="preserve"> EQ \r(G/R</w:instrText>
      </w:r>
      <w:r>
        <w:rPr>
          <w:rStyle w:val="subscript"/>
        </w:rPr>
        <w:instrText>dc2</w:instrText>
      </w:r>
      <w:r>
        <w:instrText xml:space="preserve">) </w:instrText>
      </w:r>
      <w:r>
        <w:fldChar w:fldCharType="end"/>
      </w:r>
      <w:r>
        <w:t xml:space="preserve"> (r/a)</w:t>
      </w:r>
      <w:r>
        <w:rPr>
          <w:rStyle w:val="superscript"/>
        </w:rPr>
        <w:t>|m|</w:t>
      </w:r>
      <w:r>
        <w:t xml:space="preserve"> (|m|+1)</w:t>
      </w:r>
      <w:r>
        <w:tab/>
      </w:r>
      <w:r>
        <w:tab/>
      </w:r>
      <w:r>
        <w:tab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\r(R</w:instrText>
      </w:r>
      <w:r w:rsidRPr="00966F37">
        <w:rPr>
          <w:rStyle w:val="subscript"/>
        </w:rPr>
        <w:instrText>dc2</w:instrText>
      </w:r>
      <w:r>
        <w:instrText xml:space="preserve">/G) </w:instrText>
      </w:r>
      <w:r>
        <w:fldChar w:fldCharType="end"/>
      </w:r>
    </w:p>
    <w:p w14:paraId="72917A26" w14:textId="77777777" w:rsidR="00045833" w:rsidRDefault="00045833" w:rsidP="00045833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  a (1/4) η</w:t>
      </w:r>
      <w:r>
        <w:rPr>
          <w:rStyle w:val="subscript"/>
        </w:rPr>
        <w:t>m</w:t>
      </w:r>
      <w:r>
        <w:t xml:space="preserve"> V R</w:t>
      </w:r>
      <w:r>
        <w:rPr>
          <w:rStyle w:val="subscript"/>
        </w:rPr>
        <w:t>dc</w:t>
      </w:r>
      <w:r>
        <w:t xml:space="preserve"> G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ab/>
      </w:r>
    </w:p>
    <w:p w14:paraId="52080402" w14:textId="77777777" w:rsidR="00045833" w:rsidRPr="00E90334" w:rsidRDefault="00045833" w:rsidP="00045833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 -ja (1/4) η</w:t>
      </w:r>
      <w:r>
        <w:rPr>
          <w:rStyle w:val="subscript"/>
        </w:rPr>
        <w:t>m</w:t>
      </w:r>
      <w:r>
        <w:t xml:space="preserve"> V R</w:t>
      </w:r>
      <w:r>
        <w:rPr>
          <w:rStyle w:val="subscript"/>
        </w:rPr>
        <w:t xml:space="preserve">dc </w:t>
      </w:r>
      <w:r>
        <w:t xml:space="preserve">G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ab/>
      </w:r>
      <w:r>
        <w:tab/>
        <w:t xml:space="preserve">k = -j </w:t>
      </w:r>
      <w:r>
        <w:fldChar w:fldCharType="begin"/>
      </w:r>
      <w:r>
        <w:instrText xml:space="preserve"> EQ \r(RG) </w:instrText>
      </w:r>
      <w:r>
        <w:fldChar w:fldCharType="end"/>
      </w:r>
    </w:p>
    <w:p w14:paraId="188E927A" w14:textId="77777777" w:rsidR="00045833" w:rsidRPr="00173518" w:rsidRDefault="00045833" w:rsidP="00045833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30960C51" w14:textId="77777777" w:rsidR="00045833" w:rsidRPr="00821BA5" w:rsidRDefault="00045833" w:rsidP="00045833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(r,0)  =             V R</w:t>
      </w:r>
      <w:r>
        <w:rPr>
          <w:rStyle w:val="subscript"/>
        </w:rPr>
        <w:t>dc</w:t>
      </w:r>
      <w:r>
        <w:fldChar w:fldCharType="begin"/>
      </w:r>
      <w:r>
        <w:instrText xml:space="preserve"> EQ \r(G/R</w:instrText>
      </w:r>
      <w:r>
        <w:rPr>
          <w:rStyle w:val="subscript"/>
        </w:rPr>
        <w:instrText>dc2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  <w:t xml:space="preserve">  </w:t>
      </w:r>
    </w:p>
    <w:p w14:paraId="07634989" w14:textId="77777777" w:rsidR="00045833" w:rsidRDefault="00045833" w:rsidP="00045833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(r,0)  =  a (1/2) V R</w:t>
      </w:r>
      <w:r>
        <w:rPr>
          <w:rStyle w:val="subscript"/>
        </w:rPr>
        <w:t>dc</w:t>
      </w:r>
      <w:r>
        <w:t xml:space="preserve"> G (r/a)</w:t>
      </w:r>
    </w:p>
    <w:p w14:paraId="0708B28A" w14:textId="77777777" w:rsidR="00045833" w:rsidRDefault="00045833" w:rsidP="00045833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(r,0) = 0</w:t>
      </w:r>
      <w:r>
        <w:tab/>
      </w:r>
    </w:p>
    <w:p w14:paraId="73B5FA39" w14:textId="77777777" w:rsidR="00045833" w:rsidRPr="00173518" w:rsidRDefault="00045833" w:rsidP="00045833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274D4F59" w14:textId="77777777" w:rsidR="00045833" w:rsidRDefault="00045833" w:rsidP="00045833"/>
    <w:p w14:paraId="5BE9DFDF" w14:textId="77777777" w:rsidR="00045833" w:rsidRDefault="00045833" w:rsidP="00045833">
      <w:r>
        <w:t>The fields are all finite and there are non-zero expressions for E</w:t>
      </w:r>
      <w:r>
        <w:rPr>
          <w:rStyle w:val="subscript"/>
        </w:rPr>
        <w:t>r</w:t>
      </w:r>
      <w:r>
        <w:t xml:space="preserve"> and E</w:t>
      </w:r>
      <w:r>
        <w:rPr>
          <w:rStyle w:val="subscript"/>
        </w:rPr>
        <w:t>θ</w:t>
      </w:r>
      <w:r>
        <w:t xml:space="preserve"> which account for the expected non-uniform flow of current into the dielectric through the conductor boundaries. We expect that E</w:t>
      </w:r>
      <w:r>
        <w:rPr>
          <w:rStyle w:val="subscript"/>
        </w:rPr>
        <w:t>r</w:t>
      </w:r>
      <w:r>
        <w:t>(r,θ) just outside the conductor boundary is a strong function of θ for closely spaced conductors (the capacitor problem), and thus so is J</w:t>
      </w:r>
      <w:r>
        <w:rPr>
          <w:rStyle w:val="subscript"/>
        </w:rPr>
        <w:t>r</w:t>
      </w:r>
      <w:r>
        <w:t>(r,θ). But J</w:t>
      </w:r>
      <w:r>
        <w:rPr>
          <w:rStyle w:val="subscript"/>
        </w:rPr>
        <w:t>r</w:t>
      </w:r>
      <w:r>
        <w:t>(a,θ) is continuous through the boundary at ω = 0, so we expect to see a strong dependence of J</w:t>
      </w:r>
      <w:r>
        <w:rPr>
          <w:rStyle w:val="subscript"/>
        </w:rPr>
        <w:t>r</w:t>
      </w:r>
      <w:r>
        <w:t>(a,θ) on θ inside the round wire, as indicated by E</w:t>
      </w:r>
      <w:r>
        <w:rPr>
          <w:rStyle w:val="subscript"/>
        </w:rPr>
        <w:t>r</w:t>
      </w:r>
      <w:r>
        <w:t xml:space="preserve">(r,m)  in (D.11.14). </w:t>
      </w:r>
    </w:p>
    <w:p w14:paraId="363E6659" w14:textId="77777777" w:rsidR="00045833" w:rsidRDefault="00045833" w:rsidP="00045833"/>
    <w:p w14:paraId="12E9333C" w14:textId="77777777" w:rsidR="00045833" w:rsidRDefault="00045833" w:rsidP="00045833">
      <w:r w:rsidRPr="00E90334">
        <w:rPr>
          <w:b/>
        </w:rPr>
        <w:lastRenderedPageBreak/>
        <w:t xml:space="preserve">Reader Exercise: </w:t>
      </w:r>
      <w:r>
        <w:t xml:space="preserve"> Does (D.11.14) give the correct solution to the implied magnetostatics problem, or are there anomalies like the one noted above? Notice that Z</w:t>
      </w:r>
      <w:r>
        <w:rPr>
          <w:rStyle w:val="subscript"/>
        </w:rPr>
        <w:t>0</w:t>
      </w:r>
      <w:r>
        <w:t xml:space="preserve"> is certainly correct based on the reader exercise given in Appendix K (c). The "wave" decays in z according to e</w:t>
      </w:r>
      <w:r>
        <w:rPr>
          <w:rStyle w:val="superscript"/>
        </w:rPr>
        <w:t>-jkz</w:t>
      </w:r>
      <w:r>
        <w:t xml:space="preserve">  = exp(-</w:t>
      </w:r>
      <w:r>
        <w:fldChar w:fldCharType="begin"/>
      </w:r>
      <w:r>
        <w:instrText xml:space="preserve"> EQ \r(RG) </w:instrText>
      </w:r>
      <w:r>
        <w:fldChar w:fldCharType="end"/>
      </w:r>
      <w:r>
        <w:t xml:space="preserve">z) which also seems reasonable. </w:t>
      </w:r>
    </w:p>
    <w:p w14:paraId="175F428A" w14:textId="77777777" w:rsidR="00045833" w:rsidRDefault="00045833" w:rsidP="00045833"/>
    <w:p w14:paraId="3C887562" w14:textId="77777777" w:rsidR="00045833" w:rsidRPr="00E90334" w:rsidRDefault="00045833" w:rsidP="00045833">
      <w:r>
        <w:t xml:space="preserve">Next, inserting (D.11.13) into (D.11.7) gives, for G = 0, this limiting form : </w:t>
      </w:r>
    </w:p>
    <w:p w14:paraId="5A0C14DB" w14:textId="77777777" w:rsidR="00045833" w:rsidRPr="00E90334" w:rsidRDefault="00045833" w:rsidP="00045833"/>
    <w:p w14:paraId="1C88F0C0" w14:textId="77777777" w:rsidR="00045833" w:rsidRDefault="00045833" w:rsidP="000458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  </w:t>
      </w:r>
      <w:r w:rsidRPr="00785AAD">
        <w:rPr>
          <w:b/>
        </w:rPr>
        <w:t>Small ω limit of the E field solutions</w:t>
      </w:r>
      <w:r>
        <w:rPr>
          <w:b/>
        </w:rPr>
        <w:t>, G=0</w:t>
      </w:r>
      <w:r w:rsidRPr="00785AAD">
        <w:rPr>
          <w:b/>
        </w:rPr>
        <w:t xml:space="preserve"> :</w:t>
      </w:r>
      <w:r>
        <w:rPr>
          <w:b/>
          <w:color w:val="000000"/>
        </w:rPr>
        <w:t xml:space="preserve"> </w:t>
      </w:r>
      <w:r>
        <w:tab/>
      </w:r>
      <w:r>
        <w:tab/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tab/>
        <w:t xml:space="preserve">       </w:t>
      </w:r>
      <w:r w:rsidRPr="002D715D">
        <w:rPr>
          <w:i/>
        </w:rPr>
        <w:t xml:space="preserve"> </w:t>
      </w:r>
      <w:r>
        <w:t>(D.11.15)</w:t>
      </w:r>
    </w:p>
    <w:p w14:paraId="4C88AB66" w14:textId="77777777" w:rsidR="00045833" w:rsidRDefault="00045833" w:rsidP="000458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  (1/2) η</w:t>
      </w:r>
      <w:r>
        <w:rPr>
          <w:rStyle w:val="subscript"/>
        </w:rPr>
        <w:t>m</w:t>
      </w:r>
      <w:r>
        <w:t xml:space="preserve"> V ω</w:t>
      </w:r>
      <w:r>
        <w:rPr>
          <w:rStyle w:val="superscript"/>
        </w:rPr>
        <w:t>1/2</w:t>
      </w:r>
      <w:r>
        <w:fldChar w:fldCharType="begin"/>
      </w:r>
      <w:r>
        <w:instrText xml:space="preserve"> EQ \r(jC/R) </w:instrText>
      </w:r>
      <w:r>
        <w:fldChar w:fldCharType="end"/>
      </w:r>
      <w:r>
        <w:t xml:space="preserve"> R</w:t>
      </w:r>
      <w:r>
        <w:rPr>
          <w:rStyle w:val="subscript"/>
        </w:rPr>
        <w:t>dc</w:t>
      </w:r>
      <w:r>
        <w:t xml:space="preserve"> (r/a)</w:t>
      </w:r>
      <w:r>
        <w:rPr>
          <w:rStyle w:val="superscript"/>
        </w:rPr>
        <w:t>|m|</w:t>
      </w:r>
      <w:r>
        <w:t xml:space="preserve"> (|m|+1)</w:t>
      </w:r>
      <w:r>
        <w:tab/>
      </w:r>
    </w:p>
    <w:p w14:paraId="322443FE" w14:textId="77777777" w:rsidR="00045833" w:rsidRDefault="00045833" w:rsidP="000458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a (j/4) η</w:t>
      </w:r>
      <w:r>
        <w:rPr>
          <w:rStyle w:val="subscript"/>
        </w:rPr>
        <w:t>m</w:t>
      </w:r>
      <w:r>
        <w:t xml:space="preserve"> V</w:t>
      </w:r>
      <w:r w:rsidRPr="00A31FF2">
        <w:t xml:space="preserve"> </w:t>
      </w:r>
      <w:r>
        <w:t>ω C  R</w:t>
      </w:r>
      <w:r>
        <w:rPr>
          <w:rStyle w:val="subscript"/>
        </w:rPr>
        <w:t xml:space="preserve">dc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ab/>
      </w:r>
    </w:p>
    <w:p w14:paraId="34513C3E" w14:textId="77777777" w:rsidR="00045833" w:rsidRDefault="00045833" w:rsidP="000458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 a (1/4) η</w:t>
      </w:r>
      <w:r>
        <w:rPr>
          <w:rStyle w:val="subscript"/>
        </w:rPr>
        <w:t>m</w:t>
      </w:r>
      <w:r>
        <w:t xml:space="preserve"> V</w:t>
      </w:r>
      <w:r w:rsidRPr="00A31FF2">
        <w:t xml:space="preserve"> </w:t>
      </w:r>
      <w:r>
        <w:t>ω C  R</w:t>
      </w:r>
      <w:r>
        <w:rPr>
          <w:rStyle w:val="subscript"/>
        </w:rPr>
        <w:t xml:space="preserve">dc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ab/>
      </w:r>
    </w:p>
    <w:p w14:paraId="2B80EF9D" w14:textId="77777777" w:rsidR="00045833" w:rsidRPr="00173518" w:rsidRDefault="00045833" w:rsidP="000458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0C7532C1" w14:textId="77777777" w:rsidR="00045833" w:rsidRPr="00821BA5" w:rsidRDefault="00045833" w:rsidP="000458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(r,0)  = V</w:t>
      </w:r>
      <w:r w:rsidRPr="00A31FF2">
        <w:t xml:space="preserve"> </w:t>
      </w:r>
      <w:r>
        <w:t>ω</w:t>
      </w:r>
      <w:r>
        <w:rPr>
          <w:rStyle w:val="superscript"/>
        </w:rPr>
        <w:t>1/2</w:t>
      </w:r>
      <w:r>
        <w:fldChar w:fldCharType="begin"/>
      </w:r>
      <w:r>
        <w:instrText xml:space="preserve"> EQ \r(jC/R) </w:instrText>
      </w:r>
      <w:r>
        <w:fldChar w:fldCharType="end"/>
      </w:r>
      <w:r>
        <w:t xml:space="preserve"> R</w:t>
      </w:r>
      <w:r>
        <w:rPr>
          <w:rStyle w:val="subscript"/>
        </w:rPr>
        <w:t>dc</w:t>
      </w:r>
      <w:r>
        <w:tab/>
      </w:r>
      <w:r>
        <w:tab/>
      </w:r>
      <w:r>
        <w:tab/>
        <w:t xml:space="preserve">  </w:t>
      </w:r>
    </w:p>
    <w:p w14:paraId="0728CBFE" w14:textId="77777777" w:rsidR="00045833" w:rsidRDefault="00045833" w:rsidP="000458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(r,0)  = a (j/2) V</w:t>
      </w:r>
      <w:r w:rsidRPr="00A31FF2">
        <w:t xml:space="preserve"> </w:t>
      </w:r>
      <w:r>
        <w:t>ω C  R</w:t>
      </w:r>
      <w:r>
        <w:rPr>
          <w:rStyle w:val="subscript"/>
        </w:rPr>
        <w:t>dc</w:t>
      </w:r>
      <w:r>
        <w:t xml:space="preserve"> (r/a)</w:t>
      </w:r>
    </w:p>
    <w:p w14:paraId="43267364" w14:textId="77777777" w:rsidR="00045833" w:rsidRDefault="00045833" w:rsidP="000458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(r,0) = 0</w:t>
      </w:r>
      <w:r>
        <w:tab/>
      </w:r>
    </w:p>
    <w:p w14:paraId="35258BEF" w14:textId="77777777" w:rsidR="00045833" w:rsidRPr="00173518" w:rsidRDefault="00045833" w:rsidP="000458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7C762A09" w14:textId="77777777" w:rsidR="00045833" w:rsidRDefault="00045833" w:rsidP="00045833"/>
    <w:p w14:paraId="5C378FC8" w14:textId="77777777" w:rsidR="00045833" w:rsidRPr="00E90334" w:rsidRDefault="00045833" w:rsidP="00045833">
      <w:r>
        <w:t>As ω → 0, all fields vanish, corresponding to the fact that 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\r(R/jωC) </w:instrText>
      </w:r>
      <w:r>
        <w:fldChar w:fldCharType="end"/>
      </w:r>
      <w:r>
        <w:t xml:space="preserve">  → ∞ so I = V/Z</w:t>
      </w:r>
      <w:r>
        <w:rPr>
          <w:rStyle w:val="subscript"/>
        </w:rPr>
        <w:t xml:space="preserve">0 </w:t>
      </w:r>
      <w:r>
        <w:t xml:space="preserve">→ 0.  In this situation the network model is just an infinite ladder of series resistors with no conductance cross pieces. </w:t>
      </w:r>
    </w:p>
    <w:p w14:paraId="5A93D6E1" w14:textId="77777777" w:rsidR="00045833" w:rsidRDefault="00045833" w:rsidP="00045833"/>
    <w:p w14:paraId="74A74CCD" w14:textId="77777777" w:rsidR="00045833" w:rsidRDefault="00045833" w:rsidP="00045833">
      <w:r>
        <w:tab/>
      </w:r>
      <w:r>
        <w:tab/>
        <w:t xml:space="preserve">          </w:t>
      </w:r>
      <w:r>
        <w:pict w14:anchorId="6094B1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0pt;height:84.75pt">
            <v:imagedata r:id="rId6" o:title=""/>
          </v:shape>
        </w:pict>
      </w:r>
      <w:r>
        <w:tab/>
      </w:r>
      <w:r>
        <w:tab/>
        <w:t>Fig D.8</w:t>
      </w:r>
    </w:p>
    <w:p w14:paraId="513A5739" w14:textId="77777777" w:rsidR="00291390" w:rsidRDefault="00291390"/>
    <w:p w14:paraId="4630FE33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56AAB" w14:textId="77777777" w:rsidR="001910FC" w:rsidRDefault="001910FC">
      <w:r>
        <w:separator/>
      </w:r>
    </w:p>
  </w:endnote>
  <w:endnote w:type="continuationSeparator" w:id="0">
    <w:p w14:paraId="7FE51903" w14:textId="77777777" w:rsidR="001910FC" w:rsidRDefault="00191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80277" w14:textId="77777777" w:rsidR="006A3BDA" w:rsidRDefault="006A3BD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E03F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D8DAD" w14:textId="77777777" w:rsidR="001910FC" w:rsidRDefault="001910FC">
      <w:r>
        <w:separator/>
      </w:r>
    </w:p>
  </w:footnote>
  <w:footnote w:type="continuationSeparator" w:id="0">
    <w:p w14:paraId="12B98A02" w14:textId="77777777" w:rsidR="001910FC" w:rsidRDefault="00191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3BDA"/>
    <w:rsid w:val="0001344C"/>
    <w:rsid w:val="00032790"/>
    <w:rsid w:val="00045833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0FC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03FF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3A39"/>
    <w:rsid w:val="00674188"/>
    <w:rsid w:val="00675B08"/>
    <w:rsid w:val="006761D1"/>
    <w:rsid w:val="006823E5"/>
    <w:rsid w:val="00683180"/>
    <w:rsid w:val="006947A1"/>
    <w:rsid w:val="006A36F3"/>
    <w:rsid w:val="006A3BDA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5E2B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C7F022"/>
  <w15:chartTrackingRefBased/>
  <w15:docId w15:val="{32DA1449-6C46-4D6E-911F-57C7B550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045833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1013</Words>
  <Characters>4125</Characters>
  <Application>Microsoft Office Word</Application>
  <DocSecurity>4</DocSecurity>
  <Lines>121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2026-09-06T23:58:00Z</dcterms:created>
  <dcterms:modified xsi:type="dcterms:W3CDTF">2026-09-06T23:58:00Z</dcterms:modified>
</cp:coreProperties>
</file>