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91C55" w14:textId="77777777" w:rsidR="00DA4099" w:rsidRDefault="00DA4099">
      <w:pPr>
        <w:tabs>
          <w:tab w:val="right" w:pos="9270"/>
        </w:tabs>
        <w:rPr>
          <w:b/>
        </w:rPr>
      </w:pPr>
    </w:p>
    <w:p w14:paraId="20B0ACEB" w14:textId="77777777" w:rsidR="00D0308D" w:rsidRPr="00D0308D" w:rsidRDefault="00D0308D" w:rsidP="00D0308D">
      <w:pPr>
        <w:rPr>
          <w:color w:val="FF0000"/>
        </w:rPr>
      </w:pPr>
      <w:r w:rsidRPr="00D0308D">
        <w:rPr>
          <w:color w:val="FF0000"/>
        </w:rPr>
        <w:t xml:space="preserve">This is my original writeup of this appendix, it is now all installed. </w:t>
      </w:r>
    </w:p>
    <w:p w14:paraId="34E66427" w14:textId="77777777" w:rsidR="00D0308D" w:rsidRDefault="00D0308D" w:rsidP="00BE4DBE">
      <w:pPr>
        <w:pStyle w:val="TOC2"/>
        <w:tabs>
          <w:tab w:val="right" w:leader="dot" w:pos="9350"/>
        </w:tabs>
        <w:rPr>
          <w:rStyle w:val="Hyperlink"/>
          <w:noProof/>
        </w:rPr>
      </w:pPr>
    </w:p>
    <w:p w14:paraId="059CE92A" w14:textId="77777777" w:rsidR="00BE4DBE" w:rsidRDefault="00BE4DBE" w:rsidP="00BE4DB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8159441" w:history="1">
        <w:r w:rsidRPr="00105D39">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_Toc378159441 \h </w:instrText>
        </w:r>
        <w:r w:rsidR="002D2D83">
          <w:rPr>
            <w:noProof/>
          </w:rPr>
        </w:r>
        <w:r>
          <w:rPr>
            <w:noProof/>
            <w:webHidden/>
          </w:rPr>
          <w:fldChar w:fldCharType="separate"/>
        </w:r>
        <w:r>
          <w:rPr>
            <w:noProof/>
            <w:webHidden/>
          </w:rPr>
          <w:t>1</w:t>
        </w:r>
        <w:r>
          <w:rPr>
            <w:noProof/>
            <w:webHidden/>
          </w:rPr>
          <w:fldChar w:fldCharType="end"/>
        </w:r>
      </w:hyperlink>
    </w:p>
    <w:p w14:paraId="6FA99E30" w14:textId="77777777" w:rsidR="00BE4DBE" w:rsidRDefault="00BE4DBE" w:rsidP="00BE4DBE">
      <w:pPr>
        <w:pStyle w:val="TOC3"/>
        <w:tabs>
          <w:tab w:val="right" w:leader="dot" w:pos="9350"/>
        </w:tabs>
        <w:rPr>
          <w:noProof/>
          <w:sz w:val="24"/>
          <w:szCs w:val="24"/>
        </w:rPr>
      </w:pPr>
      <w:hyperlink w:anchor="_Toc378159442" w:history="1">
        <w:r w:rsidRPr="00105D39">
          <w:rPr>
            <w:rStyle w:val="Hyperlink"/>
            <w:noProof/>
          </w:rPr>
          <w:t>(a) The Network Model</w:t>
        </w:r>
        <w:r>
          <w:rPr>
            <w:noProof/>
            <w:webHidden/>
          </w:rPr>
          <w:tab/>
        </w:r>
        <w:r>
          <w:rPr>
            <w:noProof/>
            <w:webHidden/>
          </w:rPr>
          <w:fldChar w:fldCharType="begin"/>
        </w:r>
        <w:r>
          <w:rPr>
            <w:noProof/>
            <w:webHidden/>
          </w:rPr>
          <w:instrText xml:space="preserve"> PAGEREF _Toc378159442 \h </w:instrText>
        </w:r>
        <w:r w:rsidR="002D2D83">
          <w:rPr>
            <w:noProof/>
          </w:rPr>
        </w:r>
        <w:r>
          <w:rPr>
            <w:noProof/>
            <w:webHidden/>
          </w:rPr>
          <w:fldChar w:fldCharType="separate"/>
        </w:r>
        <w:r>
          <w:rPr>
            <w:noProof/>
            <w:webHidden/>
          </w:rPr>
          <w:t>1</w:t>
        </w:r>
        <w:r>
          <w:rPr>
            <w:noProof/>
            <w:webHidden/>
          </w:rPr>
          <w:fldChar w:fldCharType="end"/>
        </w:r>
      </w:hyperlink>
    </w:p>
    <w:p w14:paraId="59267E8A" w14:textId="77777777" w:rsidR="00BE4DBE" w:rsidRDefault="00BE4DBE" w:rsidP="00BE4DBE">
      <w:pPr>
        <w:pStyle w:val="TOC3"/>
        <w:tabs>
          <w:tab w:val="right" w:leader="dot" w:pos="9350"/>
        </w:tabs>
        <w:rPr>
          <w:noProof/>
          <w:sz w:val="24"/>
          <w:szCs w:val="24"/>
        </w:rPr>
      </w:pPr>
      <w:hyperlink w:anchor="_Toc378159443" w:history="1">
        <w:r w:rsidRPr="00105D39">
          <w:rPr>
            <w:rStyle w:val="Hyperlink"/>
            <w:noProof/>
          </w:rPr>
          <w:t>(b) Characteristic Impedance in the Network Model</w:t>
        </w:r>
        <w:r>
          <w:rPr>
            <w:noProof/>
            <w:webHidden/>
          </w:rPr>
          <w:tab/>
        </w:r>
        <w:r>
          <w:rPr>
            <w:noProof/>
            <w:webHidden/>
          </w:rPr>
          <w:fldChar w:fldCharType="begin"/>
        </w:r>
        <w:r>
          <w:rPr>
            <w:noProof/>
            <w:webHidden/>
          </w:rPr>
          <w:instrText xml:space="preserve"> PAGEREF _Toc378159443 \h </w:instrText>
        </w:r>
        <w:r w:rsidR="002D2D83">
          <w:rPr>
            <w:noProof/>
          </w:rPr>
        </w:r>
        <w:r>
          <w:rPr>
            <w:noProof/>
            <w:webHidden/>
          </w:rPr>
          <w:fldChar w:fldCharType="separate"/>
        </w:r>
        <w:r>
          <w:rPr>
            <w:noProof/>
            <w:webHidden/>
          </w:rPr>
          <w:t>1</w:t>
        </w:r>
        <w:r>
          <w:rPr>
            <w:noProof/>
            <w:webHidden/>
          </w:rPr>
          <w:fldChar w:fldCharType="end"/>
        </w:r>
      </w:hyperlink>
    </w:p>
    <w:p w14:paraId="34D14B93" w14:textId="77777777" w:rsidR="00BE4DBE" w:rsidRDefault="00BE4DBE" w:rsidP="00BE4DBE">
      <w:pPr>
        <w:pStyle w:val="TOC3"/>
        <w:tabs>
          <w:tab w:val="right" w:leader="dot" w:pos="9350"/>
        </w:tabs>
        <w:rPr>
          <w:noProof/>
          <w:sz w:val="24"/>
          <w:szCs w:val="24"/>
        </w:rPr>
      </w:pPr>
      <w:hyperlink w:anchor="_Toc378159444" w:history="1">
        <w:r w:rsidRPr="00105D39">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_Toc378159444 \h </w:instrText>
        </w:r>
        <w:r w:rsidR="002D2D83">
          <w:rPr>
            <w:noProof/>
          </w:rPr>
        </w:r>
        <w:r>
          <w:rPr>
            <w:noProof/>
            <w:webHidden/>
          </w:rPr>
          <w:fldChar w:fldCharType="separate"/>
        </w:r>
        <w:r>
          <w:rPr>
            <w:noProof/>
            <w:webHidden/>
          </w:rPr>
          <w:t>3</w:t>
        </w:r>
        <w:r>
          <w:rPr>
            <w:noProof/>
            <w:webHidden/>
          </w:rPr>
          <w:fldChar w:fldCharType="end"/>
        </w:r>
      </w:hyperlink>
    </w:p>
    <w:p w14:paraId="5C4D1F44" w14:textId="77777777" w:rsidR="00BE4DBE" w:rsidRDefault="00BE4DBE" w:rsidP="00BE4DBE">
      <w:pPr>
        <w:pStyle w:val="TOC3"/>
        <w:tabs>
          <w:tab w:val="right" w:leader="dot" w:pos="9350"/>
        </w:tabs>
        <w:rPr>
          <w:noProof/>
          <w:sz w:val="24"/>
          <w:szCs w:val="24"/>
        </w:rPr>
      </w:pPr>
      <w:hyperlink w:anchor="_Toc378159445" w:history="1">
        <w:r w:rsidRPr="00105D39">
          <w:rPr>
            <w:rStyle w:val="Hyperlink"/>
            <w:noProof/>
          </w:rPr>
          <w:t>(d) Low frequency case (no skin effect)</w:t>
        </w:r>
        <w:r>
          <w:rPr>
            <w:noProof/>
            <w:webHidden/>
          </w:rPr>
          <w:tab/>
        </w:r>
        <w:r>
          <w:rPr>
            <w:noProof/>
            <w:webHidden/>
          </w:rPr>
          <w:fldChar w:fldCharType="begin"/>
        </w:r>
        <w:r>
          <w:rPr>
            <w:noProof/>
            <w:webHidden/>
          </w:rPr>
          <w:instrText xml:space="preserve"> PAGEREF _Toc378159445 \h </w:instrText>
        </w:r>
        <w:r w:rsidR="002D2D83">
          <w:rPr>
            <w:noProof/>
          </w:rPr>
        </w:r>
        <w:r>
          <w:rPr>
            <w:noProof/>
            <w:webHidden/>
          </w:rPr>
          <w:fldChar w:fldCharType="separate"/>
        </w:r>
        <w:r>
          <w:rPr>
            <w:noProof/>
            <w:webHidden/>
          </w:rPr>
          <w:t>4</w:t>
        </w:r>
        <w:r>
          <w:rPr>
            <w:noProof/>
            <w:webHidden/>
          </w:rPr>
          <w:fldChar w:fldCharType="end"/>
        </w:r>
      </w:hyperlink>
    </w:p>
    <w:p w14:paraId="15B55DE1" w14:textId="77777777" w:rsidR="00BE4DBE" w:rsidRDefault="00BE4DBE" w:rsidP="00BE4DBE">
      <w:pPr>
        <w:pStyle w:val="TOC3"/>
        <w:tabs>
          <w:tab w:val="right" w:leader="dot" w:pos="9350"/>
        </w:tabs>
        <w:rPr>
          <w:noProof/>
          <w:sz w:val="24"/>
          <w:szCs w:val="24"/>
        </w:rPr>
      </w:pPr>
      <w:hyperlink w:anchor="_Toc378159446" w:history="1">
        <w:r w:rsidRPr="00105D39">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_Toc378159446 \h </w:instrText>
        </w:r>
        <w:r w:rsidR="002D2D83">
          <w:rPr>
            <w:noProof/>
          </w:rPr>
        </w:r>
        <w:r>
          <w:rPr>
            <w:noProof/>
            <w:webHidden/>
          </w:rPr>
          <w:fldChar w:fldCharType="separate"/>
        </w:r>
        <w:r>
          <w:rPr>
            <w:noProof/>
            <w:webHidden/>
          </w:rPr>
          <w:t>5</w:t>
        </w:r>
        <w:r>
          <w:rPr>
            <w:noProof/>
            <w:webHidden/>
          </w:rPr>
          <w:fldChar w:fldCharType="end"/>
        </w:r>
      </w:hyperlink>
    </w:p>
    <w:p w14:paraId="69DF42F9" w14:textId="77777777" w:rsidR="00DA4099" w:rsidRDefault="00BE4DBE">
      <w:pPr>
        <w:tabs>
          <w:tab w:val="right" w:pos="9270"/>
        </w:tabs>
        <w:rPr>
          <w:b/>
        </w:rPr>
      </w:pPr>
      <w:r>
        <w:rPr>
          <w:rStyle w:val="Hyperlink"/>
          <w:noProof/>
        </w:rPr>
        <w:fldChar w:fldCharType="end"/>
      </w:r>
    </w:p>
    <w:p w14:paraId="35193A2D" w14:textId="77777777" w:rsidR="00291390" w:rsidRDefault="00BD411A" w:rsidP="00DA4099">
      <w:pPr>
        <w:pStyle w:val="Heading2"/>
      </w:pPr>
      <w:bookmarkStart w:id="0" w:name="_Toc378159441"/>
      <w:r>
        <w:t xml:space="preserve">Appendix K :  </w:t>
      </w:r>
      <w:r w:rsidR="00BE4DBE">
        <w:t>Line Parameters: Comparison of Network and Maxwell Views</w:t>
      </w:r>
      <w:bookmarkEnd w:id="0"/>
    </w:p>
    <w:p w14:paraId="23D9A385" w14:textId="77777777" w:rsidR="00291390" w:rsidRDefault="00291390">
      <w:pPr>
        <w:tabs>
          <w:tab w:val="left" w:pos="7200"/>
          <w:tab w:val="left" w:pos="7920"/>
          <w:tab w:val="right" w:pos="9270"/>
        </w:tabs>
      </w:pPr>
    </w:p>
    <w:p w14:paraId="6F62F09E" w14:textId="77777777" w:rsidR="0003752C" w:rsidRDefault="0003752C" w:rsidP="0003752C">
      <w:pPr>
        <w:pStyle w:val="Heading3"/>
      </w:pPr>
      <w:bookmarkStart w:id="1" w:name="_Toc378159442"/>
      <w:r>
        <w:t xml:space="preserve">(a) The </w:t>
      </w:r>
      <w:r w:rsidR="00DC657B">
        <w:t>Network</w:t>
      </w:r>
      <w:r>
        <w:t xml:space="preserve"> </w:t>
      </w:r>
      <w:r w:rsidR="00DC657B">
        <w:t>M</w:t>
      </w:r>
      <w:r>
        <w:t>odel</w:t>
      </w:r>
      <w:bookmarkEnd w:id="1"/>
    </w:p>
    <w:p w14:paraId="41B5CC4B" w14:textId="77777777" w:rsidR="0003752C" w:rsidRDefault="0003752C"/>
    <w:p w14:paraId="766B2C7D" w14:textId="77777777" w:rsidR="00291390" w:rsidRDefault="00BD411A">
      <w:r>
        <w:t>The usual model of a transmission line is an infinite repetition of differentially small R</w:t>
      </w:r>
      <w:r w:rsidR="0003752C">
        <w:t>,</w:t>
      </w:r>
      <w:r>
        <w:t>L</w:t>
      </w:r>
      <w:r w:rsidR="0003752C">
        <w:t>,</w:t>
      </w:r>
      <w:r>
        <w:t>C</w:t>
      </w:r>
      <w:r w:rsidR="0003752C">
        <w:t>,</w:t>
      </w:r>
      <w:r>
        <w:t xml:space="preserve">G segments as shown here between the vertical red lines, </w:t>
      </w:r>
    </w:p>
    <w:p w14:paraId="0896B00C" w14:textId="77777777" w:rsidR="00BD411A" w:rsidRDefault="00BD411A"/>
    <w:p w14:paraId="17EC80EC" w14:textId="77777777" w:rsidR="00BD411A" w:rsidRDefault="009C28BC" w:rsidP="00BE4DBE">
      <w:pPr>
        <w:tabs>
          <w:tab w:val="left" w:pos="7200"/>
          <w:tab w:val="left" w:pos="7920"/>
          <w:tab w:val="right" w:pos="9270"/>
        </w:tabs>
      </w:pPr>
      <w:r>
        <w:tab/>
      </w:r>
      <w:r>
        <w:tab/>
      </w:r>
      <w:r>
        <w:pict w14:anchorId="04E15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97.5pt">
            <v:imagedata r:id="rId6" o:title=""/>
          </v:shape>
        </w:pict>
      </w:r>
      <w:r w:rsidR="00BD411A">
        <w:t xml:space="preserve">. </w:t>
      </w:r>
      <w:r>
        <w:tab/>
        <w:t>Fig K.1</w:t>
      </w:r>
    </w:p>
    <w:p w14:paraId="671A98ED" w14:textId="77777777" w:rsidR="0003752C" w:rsidRDefault="0003752C">
      <w:r>
        <w:t>This is of course electrically identical to the following</w:t>
      </w:r>
    </w:p>
    <w:p w14:paraId="0269A8F9" w14:textId="77777777" w:rsidR="0003752C" w:rsidRDefault="0003752C"/>
    <w:p w14:paraId="2A840903" w14:textId="77777777" w:rsidR="0003752C" w:rsidRDefault="009C28BC" w:rsidP="00BE4DBE">
      <w:pPr>
        <w:tabs>
          <w:tab w:val="left" w:pos="7200"/>
          <w:tab w:val="left" w:pos="7920"/>
          <w:tab w:val="right" w:pos="9270"/>
        </w:tabs>
      </w:pPr>
      <w:r>
        <w:tab/>
      </w:r>
      <w:r>
        <w:tab/>
      </w:r>
      <w:r>
        <w:pict w14:anchorId="54CF86E0">
          <v:shape id="_x0000_i1026" type="#_x0000_t75" style="width:358.5pt;height:89.25pt">
            <v:imagedata r:id="rId7" o:title=""/>
          </v:shape>
        </w:pict>
      </w:r>
      <w:r>
        <w:tab/>
      </w:r>
      <w:r>
        <w:tab/>
        <w:t>Fig K.2</w:t>
      </w:r>
    </w:p>
    <w:p w14:paraId="265A868B" w14:textId="77777777" w:rsidR="00291390" w:rsidRDefault="00291390"/>
    <w:p w14:paraId="79E853CA" w14:textId="77777777" w:rsidR="003D356D" w:rsidRDefault="0003752C">
      <w:r>
        <w:t>where R = R</w:t>
      </w:r>
      <w:r>
        <w:rPr>
          <w:rStyle w:val="subscript"/>
        </w:rPr>
        <w:t>1</w:t>
      </w:r>
      <w:r w:rsidR="009C28BC">
        <w:rPr>
          <w:rStyle w:val="subscript"/>
        </w:rPr>
        <w:t xml:space="preserve"> </w:t>
      </w:r>
      <w:r>
        <w:t>+ R</w:t>
      </w:r>
      <w:r>
        <w:rPr>
          <w:rStyle w:val="subscript"/>
        </w:rPr>
        <w:t>2</w:t>
      </w:r>
      <w:r>
        <w:t xml:space="preserve">  and L = L</w:t>
      </w:r>
      <w:r>
        <w:rPr>
          <w:rStyle w:val="subscript"/>
        </w:rPr>
        <w:t>1</w:t>
      </w:r>
      <w:r>
        <w:t xml:space="preserve"> + L</w:t>
      </w:r>
      <w:r>
        <w:rPr>
          <w:rStyle w:val="subscript"/>
        </w:rPr>
        <w:t>2</w:t>
      </w:r>
      <w:r>
        <w:t xml:space="preserve">. In the circuit diagrams, it </w:t>
      </w:r>
      <w:r w:rsidR="003D356D">
        <w:t>is implied</w:t>
      </w:r>
      <w:r>
        <w:t xml:space="preserve"> that R,L,C,G are all quantities </w:t>
      </w:r>
      <w:r w:rsidRPr="0003752C">
        <w:rPr>
          <w:i/>
        </w:rPr>
        <w:t>per unit length</w:t>
      </w:r>
      <w:r>
        <w:t xml:space="preserve"> of the transmission line.</w:t>
      </w:r>
      <w:r w:rsidR="003D356D">
        <w:t xml:space="preserve"> Thus, if the distance between the two red lines is δ, the values of the lumped parameters in Fig</w:t>
      </w:r>
      <w:r w:rsidR="009C28BC">
        <w:t xml:space="preserve"> K.2</w:t>
      </w:r>
      <w:r w:rsidR="003D356D">
        <w:t xml:space="preserve"> are Rδ,Lδ,Cδ,Gδ. For example, if δ doubles, the total conductance of the segment doubles since it is a measure of current flowing between the conductors. The model implied by the picture is then the limit as δ→0. </w:t>
      </w:r>
    </w:p>
    <w:p w14:paraId="60E36FA8" w14:textId="77777777" w:rsidR="00D961B4" w:rsidRDefault="003D356D">
      <w:r>
        <w:tab/>
      </w:r>
      <w:r w:rsidR="0003752C">
        <w:t xml:space="preserve">We wish to compare these parameters </w:t>
      </w:r>
      <w:r>
        <w:t xml:space="preserve">R,L,C,G </w:t>
      </w:r>
      <w:r w:rsidR="0003752C">
        <w:t xml:space="preserve">with our parameters calculated from Maxwell's equations. </w:t>
      </w:r>
    </w:p>
    <w:p w14:paraId="103F62DD" w14:textId="77777777" w:rsidR="00D961B4" w:rsidRDefault="00D961B4"/>
    <w:p w14:paraId="6AC0822A" w14:textId="77777777" w:rsidR="00D961B4" w:rsidRDefault="00D961B4" w:rsidP="00D961B4">
      <w:pPr>
        <w:pStyle w:val="Heading3"/>
      </w:pPr>
      <w:bookmarkStart w:id="2" w:name="_Toc378159443"/>
      <w:r>
        <w:t xml:space="preserve">(b) </w:t>
      </w:r>
      <w:r w:rsidR="00DC657B">
        <w:t>Characteristic Impedance in the Network Model</w:t>
      </w:r>
      <w:bookmarkEnd w:id="2"/>
    </w:p>
    <w:p w14:paraId="764E62D7" w14:textId="77777777" w:rsidR="00D961B4" w:rsidRDefault="00D961B4"/>
    <w:p w14:paraId="3832CD4A" w14:textId="77777777" w:rsidR="0003752C" w:rsidRDefault="0003752C">
      <w:r>
        <w:lastRenderedPageBreak/>
        <w:t xml:space="preserve">The first step to this end is to compute the impedance </w:t>
      </w:r>
      <w:r w:rsidR="00B56519">
        <w:t>Z</w:t>
      </w:r>
      <w:r w:rsidR="00B56519">
        <w:rPr>
          <w:rStyle w:val="subscript"/>
        </w:rPr>
        <w:t>in</w:t>
      </w:r>
      <w:r w:rsidR="00B56519">
        <w:t xml:space="preserve"> </w:t>
      </w:r>
      <w:r>
        <w:t xml:space="preserve">one would see looking into the left </w:t>
      </w:r>
      <w:r w:rsidR="00B56519">
        <w:t xml:space="preserve">end </w:t>
      </w:r>
      <w:r>
        <w:t xml:space="preserve">of the above "two-port network" consisting of a single segment terminated </w:t>
      </w:r>
      <w:r w:rsidR="009C28BC">
        <w:t>by</w:t>
      </w:r>
      <w:r>
        <w:t xml:space="preserve"> some impedance Z</w:t>
      </w:r>
      <w:r>
        <w:rPr>
          <w:rStyle w:val="subscript"/>
        </w:rPr>
        <w:t>t</w:t>
      </w:r>
      <w:r>
        <w:t xml:space="preserve">.  If we set this computed impedance </w:t>
      </w:r>
      <w:r w:rsidR="009C28BC">
        <w:t>Z</w:t>
      </w:r>
      <w:r w:rsidR="009C28BC">
        <w:rPr>
          <w:rStyle w:val="subscript"/>
        </w:rPr>
        <w:t>in</w:t>
      </w:r>
      <w:r w:rsidR="009C28BC">
        <w:t xml:space="preserve"> </w:t>
      </w:r>
      <w:r>
        <w:t>equal to Z</w:t>
      </w:r>
      <w:r>
        <w:rPr>
          <w:rStyle w:val="subscript"/>
        </w:rPr>
        <w:t>t</w:t>
      </w:r>
      <w:r>
        <w:t>, the resulting Z</w:t>
      </w:r>
      <w:r>
        <w:rPr>
          <w:rStyle w:val="subscript"/>
        </w:rPr>
        <w:t>t</w:t>
      </w:r>
      <w:r>
        <w:t xml:space="preserve"> must then be the "characteristic impedance" of </w:t>
      </w:r>
      <w:r w:rsidR="003D356D">
        <w:t xml:space="preserve">the infinite transmission line looking in from the left end. </w:t>
      </w:r>
    </w:p>
    <w:p w14:paraId="0FFA5B0A" w14:textId="77777777" w:rsidR="00B56519" w:rsidRDefault="00B56519">
      <w:r>
        <w:tab/>
        <w:t>The impedance of a capacitor C and inductor L operating at frequency ω is determined by</w:t>
      </w:r>
    </w:p>
    <w:p w14:paraId="1283493B" w14:textId="77777777" w:rsidR="00B56519" w:rsidRDefault="00B56519"/>
    <w:p w14:paraId="519D118F" w14:textId="77777777" w:rsidR="00B56519" w:rsidRPr="00B56519" w:rsidRDefault="00B56519">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11B76C79" w14:textId="77777777" w:rsidR="00B56519" w:rsidRDefault="00B56519"/>
    <w:p w14:paraId="44C92969" w14:textId="77777777" w:rsidR="00B56519" w:rsidRPr="009C28BC" w:rsidRDefault="00B56519" w:rsidP="00BE4DBE">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r>
      <w:r w:rsidR="009C28BC">
        <w:t xml:space="preserve"> .</w:t>
      </w:r>
      <w:r w:rsidR="009C28BC">
        <w:tab/>
      </w:r>
      <w:r w:rsidR="009C28BC">
        <w:tab/>
      </w:r>
      <w:r w:rsidR="009C28BC">
        <w:tab/>
        <w:t>(K.1)</w:t>
      </w:r>
    </w:p>
    <w:p w14:paraId="7446779C" w14:textId="77777777" w:rsidR="007E584F" w:rsidRDefault="007E584F"/>
    <w:p w14:paraId="4E678D0A" w14:textId="77777777" w:rsidR="0003752C" w:rsidRDefault="007E584F">
      <w:r>
        <w:t>If we momentarily set δ = 1, then u</w:t>
      </w:r>
      <w:r w:rsidR="00B56519">
        <w:t>sing the usual circuit rules for computing impedance we see that</w:t>
      </w:r>
    </w:p>
    <w:p w14:paraId="759A8BBA" w14:textId="77777777" w:rsidR="00B56519" w:rsidRDefault="00B56519"/>
    <w:p w14:paraId="44EF4945" w14:textId="77777777" w:rsidR="00B56519" w:rsidRPr="00FE7B9A" w:rsidRDefault="00B56519">
      <w:r>
        <w:tab/>
        <w:t>Z</w:t>
      </w:r>
      <w:r>
        <w:rPr>
          <w:rStyle w:val="subscript"/>
        </w:rPr>
        <w:t>in</w:t>
      </w:r>
      <w:r>
        <w:t xml:space="preserve"> = (1/G)  || Z</w:t>
      </w:r>
      <w:r>
        <w:rPr>
          <w:rStyle w:val="subscript"/>
        </w:rPr>
        <w:t>C</w:t>
      </w:r>
      <w:r>
        <w:t xml:space="preserve"> || (R+Z</w:t>
      </w:r>
      <w:r>
        <w:rPr>
          <w:rStyle w:val="subscript"/>
        </w:rPr>
        <w:t>L</w:t>
      </w:r>
      <w:r>
        <w:t>+ Z</w:t>
      </w:r>
      <w:r>
        <w:rPr>
          <w:rStyle w:val="subscript"/>
        </w:rPr>
        <w:t>t</w:t>
      </w:r>
      <w:r>
        <w:t>)</w:t>
      </w:r>
      <w:r w:rsidR="00FE7B9A">
        <w:tab/>
      </w:r>
      <w:r w:rsidR="00FE7B9A">
        <w:tab/>
        <w:t>Z</w:t>
      </w:r>
      <w:r w:rsidR="00FE7B9A">
        <w:rPr>
          <w:rStyle w:val="subscript"/>
        </w:rPr>
        <w:t>C</w:t>
      </w:r>
      <w:r w:rsidR="00FE7B9A">
        <w:t xml:space="preserve"> =  1/(jωC)</w:t>
      </w:r>
      <w:r w:rsidR="00FE7B9A">
        <w:tab/>
      </w:r>
      <w:r w:rsidR="00FE7B9A">
        <w:tab/>
        <w:t>Z</w:t>
      </w:r>
      <w:r w:rsidR="00FE7B9A">
        <w:rPr>
          <w:rStyle w:val="subscript"/>
        </w:rPr>
        <w:t>L</w:t>
      </w:r>
      <w:r w:rsidR="00FE7B9A">
        <w:t xml:space="preserve"> = jωL</w:t>
      </w:r>
      <w:r w:rsidR="009C28BC">
        <w:t xml:space="preserve"> .</w:t>
      </w:r>
    </w:p>
    <w:p w14:paraId="2ADAA8B8" w14:textId="77777777" w:rsidR="00B56519" w:rsidRDefault="00B56519"/>
    <w:p w14:paraId="21876DB7" w14:textId="77777777" w:rsidR="00B56519" w:rsidRDefault="00B56519">
      <w:r>
        <w:t>since these three elements are in parallel. For parall</w:t>
      </w:r>
      <w:r w:rsidR="00FE7B9A">
        <w:t>el elements, since all have the same voltage V</w:t>
      </w:r>
      <w:r w:rsidR="00FE7B9A">
        <w:rPr>
          <w:rStyle w:val="subscript"/>
        </w:rPr>
        <w:t>in</w:t>
      </w:r>
      <w:r w:rsidR="00FE7B9A">
        <w:t xml:space="preserve">, it is easier to add up the inverse impedances ("admittances"), </w:t>
      </w:r>
      <w:r w:rsidR="007E584F">
        <w:t>which basically adds up the three currents to get the total current</w:t>
      </w:r>
      <w:r w:rsidR="009C28BC">
        <w:t xml:space="preserve"> (</w:t>
      </w:r>
      <w:r w:rsidR="00FE7B9A">
        <w:t>a fact easily shown</w:t>
      </w:r>
      <w:r w:rsidR="009C28BC">
        <w:t>)</w:t>
      </w:r>
      <w:r w:rsidR="00FE7B9A">
        <w:t xml:space="preserve"> so then</w:t>
      </w:r>
    </w:p>
    <w:p w14:paraId="6388DB46" w14:textId="77777777" w:rsidR="00FE7B9A" w:rsidRDefault="00FE7B9A"/>
    <w:p w14:paraId="1450E573" w14:textId="77777777" w:rsidR="006863E6" w:rsidRPr="006863E6" w:rsidRDefault="00FE7B9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L</w:t>
      </w:r>
      <w:r w:rsidR="009C28BC">
        <w:rPr>
          <w:rStyle w:val="subscript"/>
        </w:rPr>
        <w:t xml:space="preserve"> </w:t>
      </w:r>
      <w:r>
        <w:t>+ Z</w:t>
      </w:r>
      <w:r>
        <w:rPr>
          <w:rStyle w:val="subscript"/>
        </w:rPr>
        <w:t>t</w:t>
      </w:r>
      <w:r>
        <w:t>)</w:t>
      </w:r>
      <w:r>
        <w:rPr>
          <w:rStyle w:val="superscript"/>
        </w:rPr>
        <w:t>-1</w:t>
      </w:r>
    </w:p>
    <w:p w14:paraId="7E7F1828" w14:textId="77777777" w:rsidR="00FE7B9A" w:rsidRPr="006863E6" w:rsidRDefault="009C28BC">
      <w:pPr>
        <w:rPr>
          <w:rFonts w:ascii="Courier New" w:hAnsi="Courier New"/>
          <w:b/>
          <w:sz w:val="24"/>
          <w:vertAlign w:val="superscript"/>
        </w:rPr>
      </w:pPr>
      <w:r>
        <w:t>or</w:t>
      </w:r>
      <w:r w:rsidR="006863E6">
        <w:tab/>
      </w:r>
      <w:r w:rsidR="00FE7B9A">
        <w:tab/>
      </w:r>
      <w:r w:rsidR="00FE7B9A">
        <w:tab/>
      </w:r>
    </w:p>
    <w:p w14:paraId="6CCEBD40" w14:textId="77777777" w:rsidR="006863E6" w:rsidRPr="00E84345" w:rsidRDefault="006863E6" w:rsidP="00BE4DBE">
      <w:pPr>
        <w:tabs>
          <w:tab w:val="left" w:pos="7200"/>
          <w:tab w:val="left" w:pos="7920"/>
          <w:tab w:val="right" w:pos="9270"/>
        </w:tabs>
      </w:pPr>
      <w:r>
        <w:tab/>
        <w:t>Z</w:t>
      </w:r>
      <w:r>
        <w:rPr>
          <w:rStyle w:val="subscript"/>
        </w:rPr>
        <w:t>in</w:t>
      </w:r>
      <w:r>
        <w:rPr>
          <w:rStyle w:val="superscript"/>
        </w:rPr>
        <w:t>-1</w:t>
      </w:r>
      <w:r>
        <w:t xml:space="preserve">  = G  +  jωC + (R</w:t>
      </w:r>
      <w:r w:rsidR="009C28BC">
        <w:t xml:space="preserve"> </w:t>
      </w:r>
      <w:r>
        <w:t>+</w:t>
      </w:r>
      <w:r w:rsidR="009C28BC">
        <w:t xml:space="preserve"> </w:t>
      </w:r>
      <w:r>
        <w:t>jωL</w:t>
      </w:r>
      <w:r w:rsidR="009C28BC">
        <w:t xml:space="preserve"> </w:t>
      </w:r>
      <w:r>
        <w:t>+</w:t>
      </w:r>
      <w:r w:rsidR="009C28BC">
        <w:t xml:space="preserve"> </w:t>
      </w:r>
      <w:r>
        <w:t xml:space="preserve"> Z</w:t>
      </w:r>
      <w:r>
        <w:rPr>
          <w:rStyle w:val="subscript"/>
        </w:rPr>
        <w:t>t</w:t>
      </w:r>
      <w:r>
        <w:t>)</w:t>
      </w:r>
      <w:r>
        <w:rPr>
          <w:rStyle w:val="superscript"/>
        </w:rPr>
        <w:t>-1</w:t>
      </w:r>
      <w:r w:rsidR="00E84345">
        <w:t xml:space="preserve"> .</w:t>
      </w:r>
      <w:r w:rsidR="009C28BC">
        <w:t xml:space="preserve">  </w:t>
      </w:r>
      <w:r w:rsidR="009C28BC">
        <w:tab/>
      </w:r>
      <w:r w:rsidR="009C28BC">
        <w:tab/>
      </w:r>
      <w:r w:rsidR="009C28BC">
        <w:tab/>
      </w:r>
      <w:r w:rsidR="009C28BC">
        <w:tab/>
      </w:r>
      <w:r w:rsidR="009C28BC">
        <w:tab/>
      </w:r>
      <w:r w:rsidR="009C28BC">
        <w:tab/>
      </w:r>
      <w:r w:rsidR="009C28BC">
        <w:tab/>
        <w:t>(K.2)</w:t>
      </w:r>
    </w:p>
    <w:p w14:paraId="523F30DE" w14:textId="77777777" w:rsidR="006863E6" w:rsidRDefault="006863E6" w:rsidP="006863E6"/>
    <w:p w14:paraId="5D428EC9" w14:textId="77777777" w:rsidR="00FE7B9A" w:rsidRDefault="00FE7B9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5D6CA290" w14:textId="77777777" w:rsidR="00FE7B9A" w:rsidRDefault="00FE7B9A"/>
    <w:p w14:paraId="2BA55D95" w14:textId="77777777" w:rsidR="00FE7B9A" w:rsidRPr="009C28BC" w:rsidRDefault="00FE7B9A" w:rsidP="00BE4DBE">
      <w:pPr>
        <w:tabs>
          <w:tab w:val="left" w:pos="7200"/>
          <w:tab w:val="left" w:pos="7920"/>
          <w:tab w:val="right" w:pos="9270"/>
        </w:tabs>
      </w:pPr>
      <w:r>
        <w:tab/>
      </w:r>
      <w:r w:rsidR="006863E6">
        <w:t>Z</w:t>
      </w:r>
      <w:r w:rsidR="006863E6">
        <w:rPr>
          <w:rStyle w:val="subscript"/>
        </w:rPr>
        <w:t>0</w:t>
      </w:r>
      <w:r w:rsidR="006863E6">
        <w:rPr>
          <w:rStyle w:val="superscript"/>
        </w:rPr>
        <w:t>-1</w:t>
      </w:r>
      <w:r w:rsidR="006863E6">
        <w:t xml:space="preserve">  = G  +  jωC + (R</w:t>
      </w:r>
      <w:r w:rsidR="009C28BC">
        <w:t xml:space="preserve"> </w:t>
      </w:r>
      <w:r w:rsidR="006863E6">
        <w:t>+</w:t>
      </w:r>
      <w:r w:rsidR="009C28BC">
        <w:t xml:space="preserve"> </w:t>
      </w:r>
      <w:r w:rsidR="006863E6">
        <w:t>jωL</w:t>
      </w:r>
      <w:r w:rsidR="009C28BC">
        <w:t xml:space="preserve"> </w:t>
      </w:r>
      <w:r w:rsidR="006863E6">
        <w:t xml:space="preserve">+ </w:t>
      </w:r>
      <w:r w:rsidR="009C28BC">
        <w:t xml:space="preserve"> </w:t>
      </w:r>
      <w:r w:rsidR="006863E6">
        <w:t>Z</w:t>
      </w:r>
      <w:r w:rsidR="006863E6">
        <w:rPr>
          <w:rStyle w:val="subscript"/>
        </w:rPr>
        <w:t>0</w:t>
      </w:r>
      <w:r w:rsidR="006863E6">
        <w:t>)</w:t>
      </w:r>
      <w:r w:rsidR="006863E6">
        <w:rPr>
          <w:rStyle w:val="superscript"/>
        </w:rPr>
        <w:t>-1</w:t>
      </w:r>
      <w:r w:rsidR="009C28BC">
        <w:t xml:space="preserve">  .</w:t>
      </w:r>
      <w:r w:rsidR="009C28BC">
        <w:tab/>
      </w:r>
      <w:r w:rsidR="009C28BC">
        <w:tab/>
      </w:r>
      <w:r w:rsidR="009C28BC">
        <w:tab/>
      </w:r>
      <w:r w:rsidR="009C28BC">
        <w:tab/>
      </w:r>
      <w:r w:rsidR="009C28BC">
        <w:tab/>
      </w:r>
      <w:r w:rsidR="009C28BC">
        <w:tab/>
      </w:r>
      <w:r w:rsidR="009C28BC">
        <w:tab/>
        <w:t>(K.3)</w:t>
      </w:r>
    </w:p>
    <w:p w14:paraId="0203ECDB" w14:textId="77777777" w:rsidR="007E584F" w:rsidRDefault="007E584F" w:rsidP="00FE7B9A"/>
    <w:p w14:paraId="6BA24B39" w14:textId="77777777" w:rsidR="007E584F" w:rsidRDefault="007E584F" w:rsidP="00FE7B9A">
      <w:r>
        <w:t>Now we reinstall our δ factors to get</w:t>
      </w:r>
    </w:p>
    <w:p w14:paraId="4C2CB65B" w14:textId="77777777" w:rsidR="007E584F" w:rsidRDefault="007E584F" w:rsidP="00FE7B9A"/>
    <w:p w14:paraId="6A5C9A25" w14:textId="77777777" w:rsidR="007E584F" w:rsidRPr="009C28BC" w:rsidRDefault="007E584F" w:rsidP="00BE4DBE">
      <w:pPr>
        <w:tabs>
          <w:tab w:val="left" w:pos="7200"/>
          <w:tab w:val="left" w:pos="7920"/>
          <w:tab w:val="right" w:pos="9270"/>
        </w:tabs>
      </w:pPr>
      <w:r>
        <w:tab/>
        <w:t>Z</w:t>
      </w:r>
      <w:r>
        <w:rPr>
          <w:rStyle w:val="subscript"/>
        </w:rPr>
        <w:t>0</w:t>
      </w:r>
      <w:r>
        <w:rPr>
          <w:rStyle w:val="superscript"/>
        </w:rPr>
        <w:t>-1</w:t>
      </w:r>
      <w:r w:rsidR="009C28BC">
        <w:t xml:space="preserve">  = </w:t>
      </w:r>
      <w:r w:rsidR="00E84345">
        <w:t xml:space="preserve">(G+jωC)δ </w:t>
      </w:r>
      <w:r w:rsidR="00013F6F">
        <w:t xml:space="preserve"> </w:t>
      </w:r>
      <w:r w:rsidR="00E84345">
        <w:t xml:space="preserve">+ </w:t>
      </w:r>
      <w:r w:rsidR="00E84345">
        <w:fldChar w:fldCharType="begin"/>
      </w:r>
      <w:r w:rsidR="00E84345">
        <w:instrText xml:space="preserve"> EQ \f(1,</w:instrText>
      </w:r>
      <w:r w:rsidR="00E84345" w:rsidRPr="00E84345">
        <w:instrText xml:space="preserve"> </w:instrText>
      </w:r>
      <w:r w:rsidR="00E84345">
        <w:instrText>(R+jωL)δ + Z</w:instrText>
      </w:r>
      <w:r w:rsidR="00E84345">
        <w:rPr>
          <w:rStyle w:val="subscript"/>
        </w:rPr>
        <w:instrText>0</w:instrText>
      </w:r>
      <w:r w:rsidR="00E84345">
        <w:instrText xml:space="preserve">) </w:instrText>
      </w:r>
      <w:r w:rsidR="00E84345">
        <w:fldChar w:fldCharType="end"/>
      </w:r>
      <w:r w:rsidR="009C28BC">
        <w:tab/>
      </w:r>
      <w:r w:rsidR="009C28BC">
        <w:tab/>
      </w:r>
      <w:r w:rsidR="00D961B4">
        <w:tab/>
      </w:r>
      <w:r w:rsidR="00D961B4">
        <w:tab/>
      </w:r>
      <w:r w:rsidR="00D961B4">
        <w:tab/>
      </w:r>
      <w:r w:rsidR="00D961B4">
        <w:tab/>
      </w:r>
      <w:r w:rsidR="009C28BC">
        <w:tab/>
        <w:t>(K.4)</w:t>
      </w:r>
    </w:p>
    <w:p w14:paraId="7D927C84" w14:textId="77777777" w:rsidR="00E84345" w:rsidRDefault="009C28BC" w:rsidP="00FE7B9A">
      <w:r>
        <w:t>or</w:t>
      </w:r>
    </w:p>
    <w:p w14:paraId="77BFD68D" w14:textId="77777777" w:rsidR="009C28BC" w:rsidRDefault="009C28BC" w:rsidP="00FE7B9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1596D024" w14:textId="77777777" w:rsidR="009C28BC" w:rsidRDefault="009C28BC" w:rsidP="00FE7B9A">
      <w:r>
        <w:t>or</w:t>
      </w:r>
    </w:p>
    <w:p w14:paraId="55BBC4BA" w14:textId="77777777" w:rsidR="009C28BC" w:rsidRPr="009C28BC" w:rsidRDefault="009C28BC" w:rsidP="00BE4DBE">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r>
      <w:r w:rsidR="00D961B4">
        <w:t>.</w:t>
      </w:r>
      <w:r>
        <w:tab/>
      </w:r>
      <w:r>
        <w:tab/>
      </w:r>
      <w:r>
        <w:tab/>
      </w:r>
      <w:r>
        <w:tab/>
      </w:r>
      <w:r>
        <w:tab/>
        <w:t>(K.5)</w:t>
      </w:r>
    </w:p>
    <w:p w14:paraId="1F76F0A2" w14:textId="77777777" w:rsidR="009C28BC" w:rsidRDefault="009C28BC" w:rsidP="00FE7B9A"/>
    <w:p w14:paraId="30FA4142" w14:textId="77777777" w:rsidR="00D961B4" w:rsidRPr="00D961B4" w:rsidRDefault="00D961B4" w:rsidP="00FE7B9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0BA6429E" w14:textId="77777777" w:rsidR="00084D6B" w:rsidRDefault="00084D6B" w:rsidP="00FE7B9A"/>
    <w:p w14:paraId="04565F60" w14:textId="77777777" w:rsidR="00084D6B" w:rsidRPr="00FE7B9A" w:rsidRDefault="00084D6B" w:rsidP="00FE7B9A">
      <w:r>
        <w:lastRenderedPageBreak/>
        <w:pict w14:anchorId="38761B3D">
          <v:shape id="_x0000_i1027" type="#_x0000_t75" style="width:467.25pt;height:90pt">
            <v:imagedata r:id="rId8" o:title=""/>
          </v:shape>
        </w:pict>
      </w:r>
    </w:p>
    <w:p w14:paraId="00958D4B" w14:textId="77777777" w:rsidR="00084D6B" w:rsidRDefault="00FE7B9A">
      <w:r>
        <w:tab/>
      </w:r>
    </w:p>
    <w:p w14:paraId="045A1831" w14:textId="77777777" w:rsidR="00084D6B" w:rsidRDefault="00D961B4">
      <w:r>
        <w:pict w14:anchorId="25FFC12A">
          <v:shape id="_x0000_i1028" type="#_x0000_t75" style="width:313.5pt;height:42.75pt">
            <v:imagedata r:id="rId9" o:title=""/>
          </v:shape>
        </w:pict>
      </w:r>
    </w:p>
    <w:p w14:paraId="0F5ECE25" w14:textId="77777777" w:rsidR="00013F6F" w:rsidRDefault="00013F6F"/>
    <w:p w14:paraId="43172536" w14:textId="77777777" w:rsidR="00084D6B" w:rsidRDefault="00D961B4">
      <w:r>
        <w:t>Thus</w:t>
      </w:r>
      <w:r w:rsidR="007462EE">
        <w:t xml:space="preserve"> </w:t>
      </w:r>
      <w:r>
        <w:t xml:space="preserve">we arrive at the famous result for </w:t>
      </w:r>
      <w:r w:rsidR="00013F6F">
        <w:t xml:space="preserve">the </w:t>
      </w:r>
      <w:r>
        <w:t xml:space="preserve">characteristic impedance of a transmission line in the network model described above, </w:t>
      </w:r>
    </w:p>
    <w:p w14:paraId="69FB52ED" w14:textId="77777777" w:rsidR="007462EE" w:rsidRDefault="007462EE"/>
    <w:p w14:paraId="69A936FF" w14:textId="77777777" w:rsidR="007462EE" w:rsidRPr="00300EE5" w:rsidRDefault="007462EE" w:rsidP="00BE4DBE">
      <w:pPr>
        <w:tabs>
          <w:tab w:val="left" w:pos="7200"/>
          <w:tab w:val="left" w:pos="7920"/>
          <w:tab w:val="right" w:pos="9270"/>
        </w:tabs>
      </w:pPr>
      <w:r>
        <w:tab/>
        <w:t>Z</w:t>
      </w:r>
      <w:r>
        <w:rPr>
          <w:rStyle w:val="subscript"/>
        </w:rPr>
        <w:t>0</w:t>
      </w:r>
      <w:r>
        <w:t xml:space="preserve"> = </w:t>
      </w:r>
      <w:r w:rsidR="009C28BC">
        <w:fldChar w:fldCharType="begin"/>
      </w:r>
      <w:r w:rsidR="009C28BC">
        <w:instrText xml:space="preserve"> EQ \r(</w:instrText>
      </w:r>
      <w:r w:rsidR="009C28BC">
        <w:fldChar w:fldCharType="begin"/>
      </w:r>
      <w:r w:rsidR="009C28BC">
        <w:instrText xml:space="preserve"> EQ \f(R+jωL,G+jωC) </w:instrText>
      </w:r>
      <w:r w:rsidR="009C28BC">
        <w:fldChar w:fldCharType="end"/>
      </w:r>
      <w:r w:rsidR="009C28BC">
        <w:instrText xml:space="preserve">) </w:instrText>
      </w:r>
      <w:r w:rsidR="009C28BC">
        <w:fldChar w:fldCharType="end"/>
      </w:r>
      <w:r w:rsidR="00D961B4">
        <w:t xml:space="preserve"> . </w:t>
      </w:r>
      <w:r w:rsidR="00300EE5">
        <w:tab/>
      </w:r>
      <w:r w:rsidR="00300EE5">
        <w:tab/>
      </w:r>
      <w:r w:rsidR="00300EE5">
        <w:tab/>
      </w:r>
      <w:r w:rsidR="00300EE5">
        <w:tab/>
      </w:r>
      <w:r w:rsidR="00300EE5">
        <w:tab/>
      </w:r>
      <w:r w:rsidR="00300EE5">
        <w:tab/>
      </w:r>
      <w:r w:rsidR="00300EE5">
        <w:tab/>
      </w:r>
      <w:r w:rsidR="00300EE5">
        <w:tab/>
      </w:r>
      <w:r w:rsidR="00300EE5">
        <w:tab/>
      </w:r>
      <w:r w:rsidR="00300EE5">
        <w:tab/>
        <w:t>(K.6)</w:t>
      </w:r>
    </w:p>
    <w:p w14:paraId="1BAFB9DE" w14:textId="77777777" w:rsidR="0003752C" w:rsidRDefault="0003752C"/>
    <w:p w14:paraId="3F7A3C56" w14:textId="77777777" w:rsidR="00D961B4" w:rsidRDefault="00D961B4" w:rsidP="00D961B4">
      <w:pPr>
        <w:pStyle w:val="Heading3"/>
      </w:pPr>
      <w:bookmarkStart w:id="3" w:name="_Toc378159444"/>
      <w:r>
        <w:t xml:space="preserve">(c) </w:t>
      </w:r>
      <w:r w:rsidR="00EC44BA">
        <w:t>Characteristic impedance computed from Maxwell's Equations</w:t>
      </w:r>
      <w:bookmarkEnd w:id="3"/>
    </w:p>
    <w:p w14:paraId="4F697C0B" w14:textId="77777777" w:rsidR="00EC44BA" w:rsidRDefault="00EC44BA" w:rsidP="00EC44BA"/>
    <w:p w14:paraId="1CC892CE" w14:textId="77777777" w:rsidR="00EC44BA" w:rsidRDefault="00EC44BA" w:rsidP="00EC44BA">
      <w:r>
        <w:t xml:space="preserve">The main results of Chapter 4 appear in summary box (4.11.30) from which we quote </w:t>
      </w:r>
      <w:r w:rsidR="00DC657B">
        <w:t xml:space="preserve">in </w:t>
      </w:r>
      <w:r>
        <w:t xml:space="preserve">part,  </w:t>
      </w:r>
    </w:p>
    <w:p w14:paraId="55B4B663" w14:textId="77777777" w:rsidR="00EC44BA" w:rsidRDefault="00EC44BA" w:rsidP="00EC44BA"/>
    <w:p w14:paraId="10C5CDBB" w14:textId="77777777" w:rsidR="00EC44BA" w:rsidRDefault="00EC44BA" w:rsidP="00EC44B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0F7249A4" w14:textId="77777777" w:rsidR="00EC44BA" w:rsidRDefault="00EC44BA" w:rsidP="00EC44B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2E7FCFBA" w14:textId="77777777" w:rsidR="00EC44BA" w:rsidRPr="003B58B7" w:rsidRDefault="00EC44BA" w:rsidP="00EC44BA">
      <w:pPr>
        <w:tabs>
          <w:tab w:val="left" w:pos="7200"/>
          <w:tab w:val="left" w:pos="7920"/>
          <w:tab w:val="right" w:pos="9270"/>
        </w:tabs>
        <w:rPr>
          <w:i/>
        </w:rPr>
      </w:pPr>
      <w:r>
        <w:tab/>
      </w:r>
      <w:r>
        <w:tab/>
      </w:r>
    </w:p>
    <w:p w14:paraId="7850E06B" w14:textId="77777777" w:rsidR="00EC44BA" w:rsidRPr="00CC0EBF" w:rsidRDefault="00EC44BA" w:rsidP="00EC44B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51BE5E82" w14:textId="77777777" w:rsidR="00EC44BA" w:rsidRDefault="00EC44BA" w:rsidP="00EC44B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0F3C81F6" w14:textId="77777777" w:rsidR="00EC44BA" w:rsidRDefault="00EC44BA" w:rsidP="00EC44BA">
      <w:pPr>
        <w:rPr>
          <w:i/>
        </w:rPr>
      </w:pPr>
    </w:p>
    <w:p w14:paraId="1F5280F4" w14:textId="77777777" w:rsidR="00DC657B" w:rsidRDefault="00EC44BA" w:rsidP="00DC657B">
      <w:r>
        <w:rPr>
          <w:i/>
        </w:rPr>
        <w:tab/>
      </w:r>
      <w:r>
        <w:t>R = Re(Z</w:t>
      </w:r>
      <w:r>
        <w:rPr>
          <w:rStyle w:val="subscript"/>
        </w:rPr>
        <w:t>s1</w:t>
      </w:r>
      <w:r>
        <w:t>+ Z</w:t>
      </w:r>
      <w:r>
        <w:rPr>
          <w:rStyle w:val="subscript"/>
        </w:rPr>
        <w:t>s2</w:t>
      </w:r>
      <w:r>
        <w:t>)</w:t>
      </w:r>
      <w:r>
        <w:tab/>
      </w:r>
      <w:r>
        <w:tab/>
      </w:r>
    </w:p>
    <w:p w14:paraId="3B29C82A" w14:textId="77777777" w:rsidR="00EC44BA" w:rsidRDefault="00DC657B" w:rsidP="00DC657B">
      <w:r>
        <w:tab/>
      </w:r>
      <w:r w:rsidR="00EC44BA">
        <w:t>L = L</w:t>
      </w:r>
      <w:r w:rsidR="00EC44BA">
        <w:rPr>
          <w:rStyle w:val="subscript"/>
        </w:rPr>
        <w:t>e</w:t>
      </w:r>
      <w:r w:rsidR="00EC44BA">
        <w:t xml:space="preserve"> + (1/ω) Im(Z</w:t>
      </w:r>
      <w:r w:rsidR="00EC44BA">
        <w:rPr>
          <w:rStyle w:val="subscript"/>
        </w:rPr>
        <w:t>s1</w:t>
      </w:r>
      <w:r w:rsidR="00EC44BA">
        <w:t>+ Z</w:t>
      </w:r>
      <w:r w:rsidR="00EC44BA">
        <w:rPr>
          <w:rStyle w:val="subscript"/>
        </w:rPr>
        <w:t>s2</w:t>
      </w:r>
      <w:r w:rsidR="00EC44BA">
        <w:t>)</w:t>
      </w:r>
      <w:r w:rsidR="00EC44BA">
        <w:tab/>
      </w:r>
    </w:p>
    <w:p w14:paraId="4CF0BD96" w14:textId="77777777" w:rsidR="00300EE5" w:rsidRDefault="00300EE5" w:rsidP="00DC657B"/>
    <w:p w14:paraId="4AA60486" w14:textId="77777777" w:rsidR="00300EE5" w:rsidRPr="00300EE5" w:rsidRDefault="00300EE5" w:rsidP="00DC657B">
      <w:r>
        <w:tab/>
        <w:t>L</w:t>
      </w:r>
      <w:r>
        <w:rPr>
          <w:rStyle w:val="subscript"/>
        </w:rPr>
        <w:t>e</w:t>
      </w:r>
      <w:r>
        <w:t xml:space="preserve"> = (μ/4π)K</w:t>
      </w:r>
      <w:r>
        <w:tab/>
      </w:r>
      <w:r>
        <w:tab/>
      </w:r>
      <w:r w:rsidRPr="00CC0EBF">
        <w:rPr>
          <w:i/>
        </w:rPr>
        <w:t>(4.11.25) and (4.11.26)</w:t>
      </w:r>
    </w:p>
    <w:p w14:paraId="5E086B22" w14:textId="77777777" w:rsidR="00DC657B" w:rsidRPr="00CC0EBF" w:rsidRDefault="00DC657B" w:rsidP="00DC657B">
      <w:pPr>
        <w:rPr>
          <w:i/>
        </w:rPr>
      </w:pPr>
      <w:r>
        <w:rPr>
          <w:i/>
        </w:rPr>
        <w:tab/>
      </w:r>
      <w:r>
        <w:t>C = 4πε/K</w:t>
      </w:r>
      <w:r>
        <w:tab/>
      </w:r>
      <w:r>
        <w:tab/>
      </w:r>
      <w:r>
        <w:tab/>
      </w:r>
      <w:r w:rsidRPr="00CC0EBF">
        <w:rPr>
          <w:i/>
        </w:rPr>
        <w:t>(4.11.22)</w:t>
      </w:r>
      <w:r>
        <w:rPr>
          <w:i/>
        </w:rPr>
        <w:tab/>
      </w:r>
      <w:r>
        <w:rPr>
          <w:i/>
        </w:rPr>
        <w:tab/>
      </w:r>
      <w:r>
        <w:rPr>
          <w:i/>
        </w:rPr>
        <w:tab/>
      </w:r>
    </w:p>
    <w:p w14:paraId="0402EB1F" w14:textId="77777777" w:rsidR="00DC657B" w:rsidRPr="00300EE5" w:rsidRDefault="00DC657B" w:rsidP="00BE4DBE">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rsidR="00300EE5">
        <w:tab/>
      </w:r>
      <w:r w:rsidR="00300EE5">
        <w:tab/>
      </w:r>
      <w:r w:rsidR="00300EE5">
        <w:tab/>
      </w:r>
      <w:r w:rsidR="00300EE5">
        <w:tab/>
      </w:r>
      <w:r w:rsidR="00300EE5">
        <w:tab/>
      </w:r>
      <w:r w:rsidR="00300EE5">
        <w:tab/>
        <w:t>(K.7)</w:t>
      </w:r>
    </w:p>
    <w:p w14:paraId="7F02A9B9" w14:textId="77777777" w:rsidR="00EC44BA" w:rsidRPr="00EC44BA" w:rsidRDefault="00EC44BA" w:rsidP="00EC44BA"/>
    <w:p w14:paraId="24361785" w14:textId="77777777" w:rsidR="00D961B4" w:rsidRDefault="00EC44BA" w:rsidP="00D961B4">
      <w:r>
        <w:t>Assuming the transmission line carries a wave of the usual form e</w:t>
      </w:r>
      <w:r>
        <w:rPr>
          <w:rStyle w:val="superscript"/>
        </w:rPr>
        <w:t>j(kz-ωt)</w:t>
      </w:r>
      <w:r>
        <w:t>, we know that</w:t>
      </w:r>
    </w:p>
    <w:p w14:paraId="4A30FFCA" w14:textId="77777777" w:rsidR="00EC44BA" w:rsidRDefault="00EC44BA" w:rsidP="00D961B4"/>
    <w:p w14:paraId="54D1C43E" w14:textId="77777777" w:rsidR="00EC44BA" w:rsidRPr="00EC44BA" w:rsidRDefault="00EC44BA" w:rsidP="00D961B4">
      <w:r>
        <w:tab/>
        <w:t>V(z) = V(0)e</w:t>
      </w:r>
      <w:r>
        <w:rPr>
          <w:rStyle w:val="superscript"/>
        </w:rPr>
        <w:t>-jkz</w:t>
      </w:r>
      <w:r>
        <w:tab/>
        <w:t>=&gt;</w:t>
      </w:r>
      <w:r>
        <w:tab/>
        <w:t>∂</w:t>
      </w:r>
      <w:r>
        <w:rPr>
          <w:rStyle w:val="subscript"/>
        </w:rPr>
        <w:t>z</w:t>
      </w:r>
      <w:r>
        <w:t>V(z) = jkV(z)</w:t>
      </w:r>
    </w:p>
    <w:p w14:paraId="0E6272E4" w14:textId="77777777" w:rsidR="00EC44BA" w:rsidRPr="00300EE5" w:rsidRDefault="00EC44BA" w:rsidP="00BE4DBE">
      <w:pPr>
        <w:tabs>
          <w:tab w:val="left" w:pos="7200"/>
          <w:tab w:val="left" w:pos="7920"/>
          <w:tab w:val="right" w:pos="9270"/>
        </w:tabs>
      </w:pPr>
      <w:r>
        <w:tab/>
      </w:r>
      <w:r w:rsidR="00DC657B">
        <w:t xml:space="preserve"> </w:t>
      </w:r>
      <w:r>
        <w:t xml:space="preserve">i(z) </w:t>
      </w:r>
      <w:r w:rsidR="00DC657B">
        <w:t xml:space="preserve"> </w:t>
      </w:r>
      <w:r>
        <w:t>= i(0)e</w:t>
      </w:r>
      <w:r>
        <w:rPr>
          <w:rStyle w:val="superscript"/>
        </w:rPr>
        <w:t>-jkz</w:t>
      </w:r>
      <w:r>
        <w:rPr>
          <w:rStyle w:val="superscript"/>
        </w:rPr>
        <w:tab/>
      </w:r>
      <w:r>
        <w:t>=&gt;</w:t>
      </w:r>
      <w:r>
        <w:tab/>
        <w:t>∂</w:t>
      </w:r>
      <w:r>
        <w:rPr>
          <w:rStyle w:val="subscript"/>
        </w:rPr>
        <w:t>z</w:t>
      </w:r>
      <w:r>
        <w:t>i(z)  = jki(z)</w:t>
      </w:r>
      <w:r w:rsidR="00DC657B">
        <w:t xml:space="preserve">  .</w:t>
      </w:r>
      <w:r w:rsidR="00300EE5">
        <w:tab/>
      </w:r>
      <w:r w:rsidR="00300EE5">
        <w:tab/>
      </w:r>
      <w:r w:rsidR="00300EE5">
        <w:tab/>
      </w:r>
      <w:r w:rsidR="00300EE5">
        <w:tab/>
      </w:r>
      <w:r w:rsidR="00300EE5">
        <w:tab/>
      </w:r>
      <w:r w:rsidR="00300EE5">
        <w:tab/>
        <w:t>(K.8)</w:t>
      </w:r>
    </w:p>
    <w:p w14:paraId="71DE4BAC" w14:textId="77777777" w:rsidR="00EC44BA" w:rsidRDefault="00EC44BA" w:rsidP="00EC44BA"/>
    <w:p w14:paraId="780A042F" w14:textId="77777777" w:rsidR="00EC44BA" w:rsidRDefault="00EC44BA" w:rsidP="00EC44BA">
      <w:r>
        <w:t>Thus the transmission line equations above may be written</w:t>
      </w:r>
    </w:p>
    <w:p w14:paraId="334F8546" w14:textId="77777777" w:rsidR="00EC44BA" w:rsidRDefault="00EC44BA" w:rsidP="00EC44BA"/>
    <w:p w14:paraId="0CB88E32" w14:textId="77777777" w:rsidR="00EC44BA" w:rsidRDefault="00EC44BA" w:rsidP="00D961B4">
      <w:r>
        <w:tab/>
        <w:t xml:space="preserve">jkV =  - </w:t>
      </w:r>
      <w:r>
        <w:rPr>
          <w:b/>
        </w:rPr>
        <w:t>z</w:t>
      </w:r>
      <w:r>
        <w:t xml:space="preserve"> i</w:t>
      </w:r>
    </w:p>
    <w:p w14:paraId="1F33DDBF" w14:textId="77777777" w:rsidR="00EC44BA" w:rsidRPr="00300EE5" w:rsidRDefault="00EC44BA" w:rsidP="00BE4DBE">
      <w:pPr>
        <w:tabs>
          <w:tab w:val="left" w:pos="7200"/>
          <w:tab w:val="left" w:pos="7920"/>
          <w:tab w:val="right" w:pos="9270"/>
        </w:tabs>
      </w:pPr>
      <w:r>
        <w:tab/>
        <w:t xml:space="preserve">jk i  = - </w:t>
      </w:r>
      <w:r>
        <w:rPr>
          <w:b/>
        </w:rPr>
        <w:t>y</w:t>
      </w:r>
      <w:r>
        <w:t>V</w:t>
      </w:r>
      <w:r w:rsidR="00DC657B">
        <w:t xml:space="preserve">  .</w:t>
      </w:r>
      <w:r w:rsidR="00300EE5">
        <w:tab/>
      </w:r>
      <w:r w:rsidR="00300EE5">
        <w:tab/>
      </w:r>
      <w:r w:rsidR="00300EE5">
        <w:tab/>
      </w:r>
      <w:r w:rsidR="00300EE5">
        <w:tab/>
      </w:r>
      <w:r w:rsidR="00300EE5">
        <w:tab/>
      </w:r>
      <w:r w:rsidR="00300EE5">
        <w:tab/>
      </w:r>
      <w:r w:rsidR="00300EE5">
        <w:tab/>
      </w:r>
      <w:r w:rsidR="00300EE5">
        <w:tab/>
      </w:r>
      <w:r w:rsidR="00300EE5">
        <w:tab/>
      </w:r>
      <w:r w:rsidR="00300EE5">
        <w:tab/>
        <w:t>(K.9)</w:t>
      </w:r>
    </w:p>
    <w:p w14:paraId="23CEAA1A" w14:textId="77777777" w:rsidR="00EC44BA" w:rsidRDefault="00EC44BA" w:rsidP="00D961B4"/>
    <w:p w14:paraId="4A606663" w14:textId="77777777" w:rsidR="00EC44BA" w:rsidRDefault="00EC44BA" w:rsidP="00D961B4">
      <w:r>
        <w:t>Multiply the first by i and the second by V and subtract the resulting equations to get</w:t>
      </w:r>
    </w:p>
    <w:p w14:paraId="6F44AD9E" w14:textId="77777777" w:rsidR="00EC44BA" w:rsidRDefault="00EC44BA" w:rsidP="00D961B4"/>
    <w:p w14:paraId="38C57571" w14:textId="77777777" w:rsidR="00EC44BA" w:rsidRPr="00300EE5" w:rsidRDefault="00EC44BA" w:rsidP="00BE4DBE">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300EE5">
        <w:rPr>
          <w:b/>
        </w:rPr>
        <w:tab/>
      </w:r>
      <w:r w:rsidR="00300EE5">
        <w:rPr>
          <w:b/>
        </w:rPr>
        <w:tab/>
      </w:r>
      <w:r w:rsidR="00300EE5">
        <w:rPr>
          <w:b/>
        </w:rPr>
        <w:tab/>
      </w:r>
      <w:r w:rsidR="00300EE5">
        <w:t>(K.10)</w:t>
      </w:r>
    </w:p>
    <w:p w14:paraId="0A375163" w14:textId="77777777" w:rsidR="00EC44BA" w:rsidRDefault="00EC44BA" w:rsidP="00EC44BA"/>
    <w:p w14:paraId="0739F492" w14:textId="77777777" w:rsidR="00EC44BA" w:rsidRDefault="00EC44BA" w:rsidP="00EC44BA">
      <w:r>
        <w:t>Therefore we find that</w:t>
      </w:r>
      <w:r w:rsidR="00DC657B">
        <w:t xml:space="preserve"> the characteristic impedance of the infinite transmission line is </w:t>
      </w:r>
    </w:p>
    <w:p w14:paraId="556841F4" w14:textId="77777777" w:rsidR="00EC44BA" w:rsidRDefault="00EC44BA" w:rsidP="00EC44BA"/>
    <w:p w14:paraId="1BB72155" w14:textId="77777777" w:rsidR="00DC657B" w:rsidRDefault="00EC44BA" w:rsidP="00BE4DBE">
      <w:pPr>
        <w:tabs>
          <w:tab w:val="left" w:pos="7200"/>
          <w:tab w:val="left" w:pos="7920"/>
          <w:tab w:val="right" w:pos="9270"/>
        </w:tabs>
      </w:pPr>
      <w:r>
        <w:tab/>
      </w:r>
      <w:r w:rsidR="00DC657B">
        <w:t>Z</w:t>
      </w:r>
      <w:r w:rsidR="00DC657B">
        <w:rPr>
          <w:rStyle w:val="subscript"/>
        </w:rPr>
        <w:t>0</w:t>
      </w:r>
      <w:r w:rsidR="00DC657B">
        <w:t xml:space="preserve"> = </w:t>
      </w:r>
      <w:r>
        <w:t xml:space="preserve">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rsidR="00300EE5">
        <w:tab/>
      </w:r>
      <w:r w:rsidR="00300EE5">
        <w:tab/>
      </w:r>
      <w:r w:rsidR="00300EE5">
        <w:tab/>
      </w:r>
      <w:r w:rsidR="00300EE5">
        <w:tab/>
      </w:r>
      <w:r w:rsidR="00300EE5">
        <w:tab/>
      </w:r>
      <w:r w:rsidR="00300EE5">
        <w:tab/>
      </w:r>
      <w:r w:rsidR="00300EE5">
        <w:tab/>
      </w:r>
      <w:r w:rsidR="00300EE5">
        <w:tab/>
        <w:t>(K.11)</w:t>
      </w:r>
      <w:r w:rsidR="00300EE5">
        <w:tab/>
      </w:r>
      <w:r w:rsidR="00300EE5">
        <w:tab/>
      </w:r>
      <w:r w:rsidR="00300EE5">
        <w:tab/>
      </w:r>
      <w:r w:rsidR="00300EE5">
        <w:tab/>
      </w:r>
    </w:p>
    <w:p w14:paraId="5B867EBD" w14:textId="77777777" w:rsidR="00DC657B" w:rsidRDefault="00DC657B" w:rsidP="00EC44B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51B8EFBA" w14:textId="77777777" w:rsidR="00DC657B" w:rsidRDefault="00DC657B" w:rsidP="00EC44BA"/>
    <w:p w14:paraId="3ED18EF5" w14:textId="77777777" w:rsidR="00DC657B" w:rsidRPr="00EC44BA" w:rsidRDefault="00DC657B" w:rsidP="00EC44BA">
      <w:r>
        <w:tab/>
        <w:t>R = Re(Z</w:t>
      </w:r>
      <w:r>
        <w:rPr>
          <w:rStyle w:val="subscript"/>
        </w:rPr>
        <w:t>s1</w:t>
      </w:r>
      <w:r>
        <w:t>+ Z</w:t>
      </w:r>
      <w:r>
        <w:rPr>
          <w:rStyle w:val="subscript"/>
        </w:rPr>
        <w:t>s2</w:t>
      </w:r>
      <w:r>
        <w:t>)</w:t>
      </w:r>
    </w:p>
    <w:p w14:paraId="0866256C" w14:textId="77777777" w:rsidR="00D961B4" w:rsidRDefault="00DC657B">
      <w:r>
        <w:tab/>
        <w:t>L = L</w:t>
      </w:r>
      <w:r>
        <w:rPr>
          <w:rStyle w:val="subscript"/>
        </w:rPr>
        <w:t>e</w:t>
      </w:r>
      <w:r>
        <w:t xml:space="preserve"> + (1/ω) Im(Z</w:t>
      </w:r>
      <w:r>
        <w:rPr>
          <w:rStyle w:val="subscript"/>
        </w:rPr>
        <w:t>s1</w:t>
      </w:r>
      <w:r>
        <w:t>+ Z</w:t>
      </w:r>
      <w:r>
        <w:rPr>
          <w:rStyle w:val="subscript"/>
        </w:rPr>
        <w:t>s2</w:t>
      </w:r>
      <w:r>
        <w:t>)</w:t>
      </w:r>
    </w:p>
    <w:p w14:paraId="51B66099" w14:textId="77777777" w:rsidR="00300EE5" w:rsidRDefault="00DC657B">
      <w:r>
        <w:tab/>
      </w:r>
      <w:r w:rsidR="00300EE5">
        <w:t>L</w:t>
      </w:r>
      <w:r w:rsidR="00300EE5">
        <w:rPr>
          <w:rStyle w:val="subscript"/>
        </w:rPr>
        <w:t>e</w:t>
      </w:r>
      <w:r w:rsidR="00300EE5">
        <w:t xml:space="preserve"> = (μ/4π)K </w:t>
      </w:r>
    </w:p>
    <w:p w14:paraId="5CA4A88B" w14:textId="77777777" w:rsidR="00DC657B" w:rsidRDefault="00300EE5" w:rsidP="00BE4DBE">
      <w:pPr>
        <w:tabs>
          <w:tab w:val="left" w:pos="7200"/>
          <w:tab w:val="left" w:pos="7920"/>
          <w:tab w:val="right" w:pos="9270"/>
        </w:tabs>
      </w:pPr>
      <w:r>
        <w:tab/>
      </w:r>
      <w:r w:rsidR="00DC657B">
        <w:t>G = 4πσ/K</w:t>
      </w:r>
    </w:p>
    <w:p w14:paraId="33E2C9F8" w14:textId="77777777" w:rsidR="00DC657B" w:rsidRPr="00300EE5" w:rsidRDefault="00DC657B" w:rsidP="00BE4DBE">
      <w:pPr>
        <w:tabs>
          <w:tab w:val="left" w:pos="7200"/>
          <w:tab w:val="left" w:pos="7920"/>
          <w:tab w:val="right" w:pos="9270"/>
        </w:tabs>
      </w:pPr>
      <w:r>
        <w:tab/>
        <w:t>C = 4πε/K</w:t>
      </w:r>
      <w:r w:rsidR="00300EE5">
        <w:tab/>
      </w:r>
      <w:r w:rsidR="00300EE5">
        <w:tab/>
      </w:r>
      <w:r w:rsidR="00300EE5">
        <w:tab/>
      </w:r>
      <w:r w:rsidR="00300EE5">
        <w:tab/>
      </w:r>
      <w:r w:rsidR="00300EE5">
        <w:tab/>
      </w:r>
      <w:r w:rsidR="00300EE5">
        <w:tab/>
      </w:r>
      <w:r w:rsidR="00300EE5">
        <w:tab/>
      </w:r>
      <w:r w:rsidR="00300EE5">
        <w:tab/>
      </w:r>
      <w:r w:rsidR="00300EE5">
        <w:tab/>
      </w:r>
      <w:r w:rsidR="00300EE5">
        <w:tab/>
      </w:r>
      <w:r w:rsidR="00300EE5">
        <w:tab/>
        <w:t>(K.12)</w:t>
      </w:r>
    </w:p>
    <w:p w14:paraId="1E6AF108" w14:textId="77777777" w:rsidR="00DC657B" w:rsidRDefault="00DC657B"/>
    <w:p w14:paraId="07AD93C1" w14:textId="77777777" w:rsidR="00DC657B" w:rsidRDefault="00DC657B">
      <w:r>
        <w:t xml:space="preserve">where K is the dimensionless real </w:t>
      </w:r>
      <w:r w:rsidR="00013F6F">
        <w:t>integral</w:t>
      </w:r>
      <w:r>
        <w:t xml:space="preserve"> in Chapter 4</w:t>
      </w:r>
      <w:r w:rsidR="00013F6F">
        <w:t>, see (4.4.8)</w:t>
      </w:r>
      <w:r>
        <w:t xml:space="preserve">. </w:t>
      </w:r>
      <w:r w:rsidR="00013F6F">
        <w:t>Recall that this integral requires knowledge of both the conductor geometry as well as the normalized J</w:t>
      </w:r>
      <w:r w:rsidR="00013F6F">
        <w:rPr>
          <w:rStyle w:val="subscript"/>
        </w:rPr>
        <w:t>z</w:t>
      </w:r>
      <w:r w:rsidR="00013F6F">
        <w:t xml:space="preserve"> current distributions inside the conductors. </w:t>
      </w:r>
      <w:r>
        <w:t>Here ε</w:t>
      </w:r>
      <w:r w:rsidR="00300EE5">
        <w:t>,</w:t>
      </w:r>
      <w:r w:rsidR="00013F6F">
        <w:t xml:space="preserve"> </w:t>
      </w:r>
      <w:r w:rsidR="00300EE5">
        <w:t>μ</w:t>
      </w:r>
      <w:r>
        <w:t xml:space="preserve"> and σ are for the dielectric between the conductors. </w:t>
      </w:r>
    </w:p>
    <w:p w14:paraId="290A1068" w14:textId="77777777" w:rsidR="00DA4099" w:rsidRDefault="00DA4099"/>
    <w:p w14:paraId="02242F97" w14:textId="77777777" w:rsidR="00DA4099" w:rsidRDefault="00DA4099" w:rsidP="00DA4099">
      <w:pPr>
        <w:pStyle w:val="Heading3"/>
      </w:pPr>
      <w:bookmarkStart w:id="4" w:name="_Toc378159445"/>
      <w:r>
        <w:t>(d) Low frequency case (no skin effect)</w:t>
      </w:r>
      <w:bookmarkEnd w:id="4"/>
      <w:r>
        <w:t xml:space="preserve"> </w:t>
      </w:r>
    </w:p>
    <w:p w14:paraId="4142641C" w14:textId="77777777" w:rsidR="00DC657B" w:rsidRDefault="00DC657B"/>
    <w:p w14:paraId="2B075F1E" w14:textId="77777777" w:rsidR="00DC657B" w:rsidRDefault="00DC657B">
      <w:r>
        <w:t xml:space="preserve">At low frequencies </w:t>
      </w:r>
      <w:r w:rsidR="00300EE5">
        <w:t xml:space="preserve">where there is no skin effect, </w:t>
      </w:r>
      <w:r>
        <w:t xml:space="preserve"> the conductor current densities are uniform, so that J</w:t>
      </w:r>
      <w:r>
        <w:rPr>
          <w:rStyle w:val="subscript"/>
        </w:rPr>
        <w:t>z</w:t>
      </w:r>
      <w:r>
        <w:t xml:space="preserve"> = I/area</w:t>
      </w:r>
      <w:r w:rsidR="00300EE5">
        <w:t xml:space="preserve"> for each conductor. In Chapter 2 for a round conductor C</w:t>
      </w:r>
      <w:r w:rsidR="00300EE5">
        <w:rPr>
          <w:rStyle w:val="subscript"/>
        </w:rPr>
        <w:t>1</w:t>
      </w:r>
      <w:r w:rsidR="00300EE5">
        <w:t xml:space="preserve"> at low frequency we found that</w:t>
      </w:r>
    </w:p>
    <w:p w14:paraId="54D8BD51" w14:textId="77777777" w:rsidR="00300EE5" w:rsidRDefault="00300EE5"/>
    <w:p w14:paraId="19E3A7D7" w14:textId="77777777" w:rsidR="00300EE5" w:rsidRPr="00DC657B" w:rsidRDefault="00300EE5" w:rsidP="00300EE5">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Pr="00300EE5">
        <w:rPr>
          <w:i/>
        </w:rPr>
        <w:t>(2.4.12)</w:t>
      </w:r>
    </w:p>
    <w:p w14:paraId="4DAAADA9" w14:textId="77777777" w:rsidR="00300EE5" w:rsidRPr="000A6B21" w:rsidRDefault="00300EE5" w:rsidP="00BE4DBE">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rsidR="000A6B21">
        <w:tab/>
      </w:r>
      <w:r w:rsidR="000A6B21">
        <w:tab/>
      </w:r>
      <w:r w:rsidR="000A6B21">
        <w:tab/>
      </w:r>
      <w:r w:rsidR="000A6B21">
        <w:tab/>
        <w:t>(K.13)</w:t>
      </w:r>
    </w:p>
    <w:p w14:paraId="27D4FBF8" w14:textId="77777777" w:rsidR="00300EE5" w:rsidRDefault="00300EE5"/>
    <w:p w14:paraId="30D32F30" w14:textId="77777777" w:rsidR="00300EE5" w:rsidRDefault="00300EE5">
      <w:r>
        <w:t xml:space="preserve">From (K.12) we </w:t>
      </w:r>
      <w:r w:rsidR="00013F6F">
        <w:t xml:space="preserve">then </w:t>
      </w:r>
      <w:r>
        <w:t xml:space="preserve">find that for low frequencies and round conductors, </w:t>
      </w:r>
    </w:p>
    <w:p w14:paraId="30C612F7" w14:textId="77777777" w:rsidR="00300EE5" w:rsidRDefault="00300EE5"/>
    <w:p w14:paraId="39D24EFE" w14:textId="77777777" w:rsidR="00300EE5" w:rsidRPr="000A6B21" w:rsidRDefault="00300EE5" w:rsidP="00BE4DBE">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rsidR="000A6B21">
        <w:tab/>
      </w:r>
      <w:r w:rsidR="000A6B21">
        <w:tab/>
      </w:r>
      <w:r w:rsidR="000A6B21">
        <w:tab/>
      </w:r>
      <w:r w:rsidR="000A6B21">
        <w:tab/>
      </w:r>
      <w:r w:rsidR="000A6B21">
        <w:tab/>
      </w:r>
      <w:r w:rsidR="000A6B21">
        <w:tab/>
      </w:r>
      <w:r w:rsidR="000A6B21">
        <w:tab/>
        <w:t>(K.14)</w:t>
      </w:r>
    </w:p>
    <w:p w14:paraId="542D4821" w14:textId="77777777" w:rsidR="00300EE5" w:rsidRPr="000A6B21" w:rsidRDefault="00300EE5" w:rsidP="00BE4DBE">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rsidR="000A6B21">
        <w:tab/>
      </w:r>
      <w:r w:rsidR="000A6B21">
        <w:tab/>
      </w:r>
      <w:r w:rsidR="000A6B21">
        <w:tab/>
      </w:r>
      <w:r w:rsidR="000A6B21">
        <w:tab/>
      </w:r>
      <w:r w:rsidR="000A6B21">
        <w:tab/>
      </w:r>
      <w:r w:rsidR="000A6B21">
        <w:tab/>
      </w:r>
      <w:r w:rsidR="000A6B21">
        <w:tab/>
        <w:t>(K.15)</w:t>
      </w:r>
    </w:p>
    <w:p w14:paraId="6834FC5E" w14:textId="77777777" w:rsidR="00300EE5" w:rsidRDefault="00300EE5"/>
    <w:p w14:paraId="53C28EF2" w14:textId="77777777" w:rsidR="00300EE5" w:rsidRPr="0018484F" w:rsidRDefault="00300EE5">
      <w:r>
        <w:t>In this case parameter R is just the sum of the DC resistances of the conductors (per unit length), and parameter L is the sum of the external inductance</w:t>
      </w:r>
      <w:r w:rsidR="0018484F">
        <w:t xml:space="preserve"> L</w:t>
      </w:r>
      <w:r w:rsidR="0018484F">
        <w:rPr>
          <w:rStyle w:val="subscript"/>
        </w:rPr>
        <w:t>e</w:t>
      </w:r>
      <w:r>
        <w:t xml:space="preserve"> and the internal inductances of the two wires. Here σ</w:t>
      </w:r>
      <w:r w:rsidR="000A6B21">
        <w:rPr>
          <w:rStyle w:val="subscript"/>
        </w:rPr>
        <w:t>i</w:t>
      </w:r>
      <w:r>
        <w:t xml:space="preserve"> and μ</w:t>
      </w:r>
      <w:r w:rsidR="000A6B21">
        <w:rPr>
          <w:rStyle w:val="subscript"/>
        </w:rPr>
        <w:t>i</w:t>
      </w:r>
      <w:r>
        <w:t xml:space="preserve"> are for the material from which conductor C</w:t>
      </w:r>
      <w:r w:rsidR="000A6B21">
        <w:rPr>
          <w:rStyle w:val="subscript"/>
        </w:rPr>
        <w:t>i</w:t>
      </w:r>
      <w:r>
        <w:t xml:space="preserve"> is constructed. </w:t>
      </w:r>
      <w:r w:rsidR="0018484F">
        <w:t>The external inductance L</w:t>
      </w:r>
      <w:r w:rsidR="0018484F">
        <w:rPr>
          <w:rStyle w:val="subscript"/>
        </w:rPr>
        <w:t>e</w:t>
      </w:r>
      <w:r w:rsidR="0018484F">
        <w:t xml:space="preserve"> can be interpreted as the inductance of the red wire loop below, </w:t>
      </w:r>
    </w:p>
    <w:p w14:paraId="69F2A9DC" w14:textId="77777777" w:rsidR="00300EE5" w:rsidRDefault="00300EE5"/>
    <w:p w14:paraId="1D6B55DC" w14:textId="77777777" w:rsidR="00300EE5" w:rsidRDefault="00300EE5" w:rsidP="00BE4DBE">
      <w:pPr>
        <w:tabs>
          <w:tab w:val="left" w:pos="7200"/>
          <w:tab w:val="left" w:pos="7920"/>
          <w:tab w:val="right" w:pos="9270"/>
        </w:tabs>
      </w:pPr>
      <w:r>
        <w:tab/>
      </w:r>
      <w:r w:rsidR="000A6B21">
        <w:pict>
          <v:shape id="_x0000_i1029" type="#_x0000_t75" style="width:366.75pt;height:106.5pt">
            <v:imagedata r:id="rId10" o:title=""/>
          </v:shape>
        </w:pict>
      </w:r>
      <w:r w:rsidR="000A6B21">
        <w:tab/>
      </w:r>
      <w:r w:rsidR="000A6B21">
        <w:tab/>
        <w:t>Fig K.3</w:t>
      </w:r>
    </w:p>
    <w:p w14:paraId="39C992D8" w14:textId="77777777" w:rsidR="0018484F" w:rsidRDefault="0018484F" w:rsidP="00300EE5"/>
    <w:p w14:paraId="05132B9C" w14:textId="77777777" w:rsidR="0018484F" w:rsidRDefault="0018484F" w:rsidP="00300EE5">
      <w:r>
        <w:t xml:space="preserve">The sides of the red loop make contract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4B7CA98E" w14:textId="77777777" w:rsidR="000A6B21" w:rsidRDefault="000A6B21" w:rsidP="00300EE5"/>
    <w:p w14:paraId="08819B09" w14:textId="77777777" w:rsidR="000A6B21" w:rsidRPr="000A6B21" w:rsidRDefault="000A6B21" w:rsidP="00300EE5">
      <w:r>
        <w:t>Although we have not formally proven it, it seems clear that for arb</w:t>
      </w:r>
      <w:r w:rsidR="00013F6F">
        <w:t>itrary conductor cross sections</w:t>
      </w:r>
      <w:r>
        <w:t xml:space="preserve"> the following equations will apply at low frequency : </w:t>
      </w:r>
    </w:p>
    <w:p w14:paraId="6F2551B4" w14:textId="77777777" w:rsidR="000A6B21" w:rsidRDefault="000A6B21" w:rsidP="00300EE5"/>
    <w:p w14:paraId="05BC5164" w14:textId="77777777" w:rsidR="000A6B21" w:rsidRDefault="000A6B21" w:rsidP="00BE4DBE">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sidR="00013F6F">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248B2B7E" w14:textId="77777777" w:rsidR="000A6B21" w:rsidRPr="000A6B21" w:rsidRDefault="000A6B21" w:rsidP="000A6B21"/>
    <w:p w14:paraId="0A10432A" w14:textId="77777777" w:rsidR="000A6B21" w:rsidRDefault="000A6B21" w:rsidP="00BE4DBE">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2CED5330" w14:textId="77777777" w:rsidR="00013F6F" w:rsidRDefault="00013F6F" w:rsidP="000A6B21"/>
    <w:p w14:paraId="279D235E" w14:textId="77777777" w:rsidR="00013F6F" w:rsidRPr="00013F6F" w:rsidRDefault="00013F6F" w:rsidP="000A6B21">
      <w:r>
        <w:t>Appendix C computes</w:t>
      </w:r>
      <w:r w:rsidR="00C34953">
        <w:t xml:space="preserve"> the DC</w:t>
      </w:r>
      <w:r>
        <w:t xml:space="preserve"> L</w:t>
      </w:r>
      <w:r>
        <w:rPr>
          <w:rStyle w:val="subscript"/>
        </w:rPr>
        <w:t>i</w:t>
      </w:r>
      <w:r>
        <w:t xml:space="preserve"> for various conductor cross section shapes. One result quoted there from the literature is that for a square conductor, </w:t>
      </w:r>
    </w:p>
    <w:p w14:paraId="52629933" w14:textId="77777777" w:rsidR="000A6B21" w:rsidRDefault="000A6B21" w:rsidP="00300EE5"/>
    <w:p w14:paraId="2B9C2161" w14:textId="77777777" w:rsidR="00013F6F" w:rsidRDefault="000A6B21" w:rsidP="00013F6F">
      <w:pPr>
        <w:tabs>
          <w:tab w:val="left" w:pos="7200"/>
          <w:tab w:val="left" w:pos="7920"/>
          <w:tab w:val="right" w:pos="9270"/>
        </w:tabs>
      </w:pPr>
      <w:r>
        <w:tab/>
        <w:t>L</w:t>
      </w:r>
      <w:r>
        <w:rPr>
          <w:rStyle w:val="subscript"/>
        </w:rPr>
        <w:t>i</w:t>
      </w:r>
      <w:r>
        <w:t xml:space="preserve"> = (μ</w:t>
      </w:r>
      <w:r>
        <w:rPr>
          <w:rStyle w:val="subscript"/>
        </w:rPr>
        <w:t>i</w:t>
      </w:r>
      <w:r>
        <w:t>/8π)  [0.96639]</w:t>
      </w:r>
      <w:r w:rsidR="00C34953">
        <w:t xml:space="preserve">  .</w:t>
      </w:r>
      <w:r w:rsidR="00013F6F">
        <w:tab/>
      </w:r>
      <w:r w:rsidR="00013F6F">
        <w:tab/>
      </w:r>
      <w:r w:rsidR="00013F6F">
        <w:tab/>
      </w:r>
      <w:r w:rsidR="00013F6F">
        <w:tab/>
      </w:r>
      <w:r w:rsidR="00013F6F">
        <w:tab/>
      </w:r>
      <w:r w:rsidR="00013F6F">
        <w:tab/>
      </w:r>
      <w:r w:rsidR="00013F6F">
        <w:tab/>
      </w:r>
      <w:r w:rsidR="00013F6F">
        <w:tab/>
      </w:r>
      <w:r w:rsidR="00013F6F">
        <w:tab/>
      </w:r>
      <w:r w:rsidR="00013F6F" w:rsidRPr="000A6B21">
        <w:rPr>
          <w:i/>
        </w:rPr>
        <w:t>(C.4.11)</w:t>
      </w:r>
    </w:p>
    <w:p w14:paraId="1FB956A3" w14:textId="77777777" w:rsidR="000A6B21" w:rsidRDefault="000A6B21" w:rsidP="000A6B21"/>
    <w:p w14:paraId="243D813C" w14:textId="77777777" w:rsidR="00300EE5" w:rsidRDefault="000A6B21" w:rsidP="00300EE5">
      <w:r>
        <w:t>Thus the L</w:t>
      </w:r>
      <w:r>
        <w:rPr>
          <w:rStyle w:val="subscript"/>
        </w:rPr>
        <w:t>i</w:t>
      </w:r>
      <w:r>
        <w:t xml:space="preserve"> for a square cross-section conductor is barely different from that of a round conductor. </w:t>
      </w:r>
    </w:p>
    <w:p w14:paraId="6693A25A" w14:textId="77777777" w:rsidR="00DA4099" w:rsidRDefault="00DA4099" w:rsidP="00300EE5"/>
    <w:p w14:paraId="48C84271" w14:textId="77777777" w:rsidR="00DA4099" w:rsidRDefault="00DA4099" w:rsidP="00DA4099">
      <w:pPr>
        <w:pStyle w:val="Heading3"/>
      </w:pPr>
      <w:bookmarkStart w:id="5" w:name="_Toc378159446"/>
      <w:r>
        <w:t>(</w:t>
      </w:r>
      <w:r w:rsidR="00BE4DBE">
        <w:t>e</w:t>
      </w:r>
      <w:r>
        <w:t>) High frequency case</w:t>
      </w:r>
      <w:r w:rsidR="0009594F">
        <w:t xml:space="preserve"> for round conductor</w:t>
      </w:r>
      <w:r>
        <w:t xml:space="preserve"> (strong skin effect)</w:t>
      </w:r>
      <w:bookmarkEnd w:id="5"/>
      <w:r>
        <w:t xml:space="preserve"> </w:t>
      </w:r>
    </w:p>
    <w:p w14:paraId="45A9CA88" w14:textId="77777777" w:rsidR="00DA4099" w:rsidRDefault="00DA4099" w:rsidP="00DA4099"/>
    <w:p w14:paraId="1DCBA950" w14:textId="77777777" w:rsidR="00DA4099" w:rsidRDefault="00DA4099" w:rsidP="00DA4099">
      <w:r>
        <w:t>At high frequencies there is a pronounced skin effect. In Chapter 2 for a round conductor C</w:t>
      </w:r>
      <w:r>
        <w:rPr>
          <w:rStyle w:val="subscript"/>
        </w:rPr>
        <w:t>1</w:t>
      </w:r>
      <w:r>
        <w:t xml:space="preserve"> at high frequency </w:t>
      </w:r>
      <w:r w:rsidR="00F35C9D">
        <w:t xml:space="preserve">(and with a symmetric current distribution) </w:t>
      </w:r>
      <w:r>
        <w:t>we found that</w:t>
      </w:r>
    </w:p>
    <w:p w14:paraId="292B16BD" w14:textId="77777777" w:rsidR="00DA4099" w:rsidRDefault="00DA4099" w:rsidP="00DA4099"/>
    <w:p w14:paraId="75141EBC" w14:textId="77777777" w:rsidR="00DA4099" w:rsidRPr="00C34953" w:rsidRDefault="00DA4099" w:rsidP="00BE4DBE">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sidR="00F35C9D">
        <w:rPr>
          <w:rStyle w:val="subscript"/>
        </w:rPr>
        <w:instrText>1</w:instrText>
      </w:r>
      <w:r>
        <w:instrText>)</w:instrText>
      </w:r>
      <w:r w:rsidRPr="002C3552">
        <w:instrText>δ</w:instrText>
      </w:r>
      <w:r w:rsidR="00F35C9D">
        <w:rPr>
          <w:rStyle w:val="subscript"/>
        </w:rPr>
        <w:instrText>1</w:instrText>
      </w:r>
      <w:r>
        <w:instrText xml:space="preserve">) </w:instrText>
      </w:r>
      <w:r>
        <w:fldChar w:fldCharType="end"/>
      </w:r>
      <w:r>
        <w:t xml:space="preserve"> (1+j)</w:t>
      </w:r>
      <w:r>
        <w:tab/>
      </w:r>
      <w:r>
        <w:tab/>
        <w:t>δ</w:t>
      </w:r>
      <w:r w:rsidR="00F35C9D">
        <w:rPr>
          <w:rStyle w:val="subscript"/>
        </w:rPr>
        <w:t>1</w:t>
      </w:r>
      <w:r>
        <w:t xml:space="preserve"> &lt;&lt; 16a</w:t>
      </w:r>
      <w:r w:rsidR="00F35C9D">
        <w:rPr>
          <w:rStyle w:val="subscript"/>
        </w:rPr>
        <w:t>1</w:t>
      </w:r>
      <w:r>
        <w:t xml:space="preserve">  </w:t>
      </w:r>
      <w:r w:rsidR="00C34953">
        <w:tab/>
      </w:r>
      <w:r w:rsidR="00C34953">
        <w:tab/>
      </w:r>
      <w:r w:rsidR="00C34953">
        <w:tab/>
      </w:r>
      <w:r w:rsidR="00C34953">
        <w:tab/>
      </w:r>
      <w:r w:rsidR="00C34953">
        <w:tab/>
      </w:r>
      <w:r w:rsidR="00C34953">
        <w:tab/>
      </w:r>
      <w:r w:rsidR="00C34953" w:rsidRPr="00C34953">
        <w:rPr>
          <w:i/>
        </w:rPr>
        <w:t>(2.4.16)</w:t>
      </w:r>
    </w:p>
    <w:p w14:paraId="1FEBF67A" w14:textId="77777777" w:rsidR="00F35C9D" w:rsidRDefault="00F35C9D" w:rsidP="00DA4099"/>
    <w:p w14:paraId="3A5B7A9E" w14:textId="77777777" w:rsidR="00F35C9D" w:rsidRPr="000A6B21" w:rsidRDefault="00F35C9D" w:rsidP="00F35C9D">
      <w:r>
        <w:tab/>
        <w:t>Re(Z</w:t>
      </w:r>
      <w:r>
        <w:rPr>
          <w:rStyle w:val="subscript"/>
        </w:rPr>
        <w:t>s</w:t>
      </w:r>
      <w:r>
        <w:t>) =</w:t>
      </w:r>
      <w:r w:rsidR="00085376">
        <w:t xml:space="preserve"> </w:t>
      </w:r>
      <w:r>
        <w:t xml:space="preserve">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627BC022" w14:textId="77777777" w:rsidR="00DA4099" w:rsidRDefault="00DA4099" w:rsidP="00DA4099"/>
    <w:p w14:paraId="4086D628" w14:textId="77777777" w:rsidR="00DA4099" w:rsidRDefault="00DA4099" w:rsidP="00DA4099">
      <w:r>
        <w:t>where here δ</w:t>
      </w:r>
      <w:r w:rsidR="00F35C9D">
        <w:rPr>
          <w:rStyle w:val="subscript"/>
        </w:rPr>
        <w:t>1</w:t>
      </w:r>
      <w:r>
        <w:t xml:space="preserve"> is the skin depth δ</w:t>
      </w:r>
      <w:r w:rsidR="00F35C9D">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rsidR="0009594F">
        <w:t xml:space="preserve"> </w:t>
      </w:r>
      <w:r>
        <w:t>and a</w:t>
      </w:r>
      <w:r w:rsidR="00F35C9D">
        <w:rPr>
          <w:rStyle w:val="subscript"/>
        </w:rPr>
        <w:t>1</w:t>
      </w:r>
      <w:r>
        <w:t xml:space="preserve"> is the wire radius. </w:t>
      </w:r>
    </w:p>
    <w:p w14:paraId="0FD29566" w14:textId="77777777" w:rsidR="00DA4099" w:rsidRDefault="00DA4099" w:rsidP="00DA4099"/>
    <w:p w14:paraId="1CBA2DDE" w14:textId="77777777" w:rsidR="00F35C9D" w:rsidRDefault="00F35C9D" w:rsidP="00F35C9D">
      <w:r>
        <w:t>Fro</w:t>
      </w:r>
      <w:r w:rsidR="00C34953">
        <w:t xml:space="preserve">m (K.12) we find that for high </w:t>
      </w:r>
      <w:r>
        <w:t xml:space="preserve">frequencies and round conductors, </w:t>
      </w:r>
    </w:p>
    <w:p w14:paraId="2D7E5FE3" w14:textId="77777777" w:rsidR="00DA4099" w:rsidRDefault="00DA4099" w:rsidP="00300EE5"/>
    <w:p w14:paraId="643150D1" w14:textId="77777777" w:rsidR="00F35C9D" w:rsidRPr="000A6B21" w:rsidRDefault="00F35C9D" w:rsidP="00F35C9D">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52F65B75" w14:textId="77777777" w:rsidR="00F35C9D" w:rsidRDefault="00F35C9D" w:rsidP="00300EE5"/>
    <w:p w14:paraId="501F892B" w14:textId="77777777" w:rsidR="00F35C9D" w:rsidRPr="00C34953" w:rsidRDefault="00F35C9D" w:rsidP="00BE4DBE">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w:t>
      </w:r>
      <w:r w:rsidR="00085376">
        <w:t xml:space="preserve">  .</w:t>
      </w:r>
      <w:r w:rsidR="00C34953">
        <w:tab/>
      </w:r>
      <w:r w:rsidR="00C34953">
        <w:tab/>
      </w:r>
      <w:r w:rsidR="00C34953">
        <w:tab/>
      </w:r>
      <w:r w:rsidR="00C34953">
        <w:tab/>
      </w:r>
      <w:r w:rsidR="00C34953">
        <w:tab/>
      </w:r>
      <w:r w:rsidR="00C34953">
        <w:tab/>
        <w:t>(K.18)</w:t>
      </w:r>
    </w:p>
    <w:p w14:paraId="64DE2583" w14:textId="77777777" w:rsidR="00F35C9D" w:rsidRDefault="00F35C9D" w:rsidP="00F35C9D"/>
    <w:p w14:paraId="39520C33" w14:textId="77777777" w:rsidR="00F35C9D" w:rsidRDefault="00F35C9D" w:rsidP="00F35C9D">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w:t>
      </w:r>
      <w:r w:rsidR="00085376">
        <w:t xml:space="preserve"> Since,</w:t>
      </w:r>
    </w:p>
    <w:p w14:paraId="1BAAD2CD" w14:textId="77777777" w:rsidR="00085376" w:rsidRDefault="00085376" w:rsidP="00F35C9D"/>
    <w:p w14:paraId="0365C6E3" w14:textId="77777777" w:rsidR="00085376" w:rsidRPr="00C34953" w:rsidRDefault="00085376" w:rsidP="00BE4DBE">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193D55">
        <w:t xml:space="preserve"> </w:t>
      </w:r>
      <w:r w:rsidR="00193D55">
        <w:tab/>
      </w:r>
      <w:r>
        <w:t>=&gt;</w:t>
      </w:r>
      <w:r>
        <w:tab/>
        <w:t xml:space="preserve">1/δ  = </w:t>
      </w:r>
      <w:r>
        <w:fldChar w:fldCharType="begin"/>
      </w:r>
      <w:r w:rsidR="00193D55">
        <w:instrText xml:space="preserve"> EQ \r(</w:instrText>
      </w:r>
      <w:r>
        <w:instrText>(ωμ</w:instrText>
      </w:r>
      <w:r>
        <w:rPr>
          <w:rStyle w:val="subscript"/>
        </w:rPr>
        <w:instrText>1</w:instrText>
      </w:r>
      <w:r>
        <w:instrText>σ</w:instrText>
      </w:r>
      <w:r>
        <w:rPr>
          <w:rStyle w:val="subscript"/>
        </w:rPr>
        <w:instrText>1</w:instrText>
      </w:r>
      <w:r>
        <w:instrText>)</w:instrText>
      </w:r>
      <w:r w:rsidR="00193D55">
        <w:instrText>/2</w:instrText>
      </w:r>
      <w:r>
        <w:instrText xml:space="preserve">) </w:instrText>
      </w:r>
      <w:r>
        <w:fldChar w:fldCharType="end"/>
      </w:r>
      <w:r w:rsidR="00193D55">
        <w:tab/>
        <w:t>and</w:t>
      </w:r>
      <w:r w:rsidR="00193D55">
        <w:tab/>
        <w:t>1/ω  = μ</w:t>
      </w:r>
      <w:r w:rsidR="00193D55">
        <w:rPr>
          <w:rStyle w:val="subscript"/>
        </w:rPr>
        <w:t>1</w:t>
      </w:r>
      <w:r w:rsidR="00193D55">
        <w:t>σ</w:t>
      </w:r>
      <w:r w:rsidR="00193D55">
        <w:rPr>
          <w:rStyle w:val="subscript"/>
        </w:rPr>
        <w:t>1</w:t>
      </w:r>
      <w:r w:rsidR="00193D55">
        <w:t>δ</w:t>
      </w:r>
      <w:r w:rsidR="00193D55">
        <w:rPr>
          <w:rStyle w:val="subscript"/>
        </w:rPr>
        <w:t>1</w:t>
      </w:r>
      <w:r w:rsidR="00193D55">
        <w:rPr>
          <w:rStyle w:val="superscript"/>
        </w:rPr>
        <w:t>2</w:t>
      </w:r>
      <w:r w:rsidR="00193D55">
        <w:t>/2</w:t>
      </w:r>
      <w:r w:rsidR="00C34953">
        <w:tab/>
      </w:r>
      <w:r w:rsidR="00C34953">
        <w:tab/>
        <w:t>(K.19)</w:t>
      </w:r>
    </w:p>
    <w:p w14:paraId="728B9FB8" w14:textId="77777777" w:rsidR="00085376" w:rsidRDefault="00085376" w:rsidP="00F35C9D"/>
    <w:p w14:paraId="717B4AF4" w14:textId="77777777" w:rsidR="00085376" w:rsidRDefault="00193D55" w:rsidP="00F35C9D">
      <w:r>
        <w:t>we may write</w:t>
      </w:r>
    </w:p>
    <w:p w14:paraId="21F76F40" w14:textId="77777777" w:rsidR="00ED23DB" w:rsidRPr="00ED23DB" w:rsidRDefault="00ED23DB" w:rsidP="00F35C9D">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rsidR="00193D55">
        <w:fldChar w:fldCharType="begin"/>
      </w:r>
      <w:r w:rsidR="00193D55">
        <w:instrText xml:space="preserve"> EQ \r((ωμ</w:instrText>
      </w:r>
      <w:r w:rsidR="00193D55">
        <w:rPr>
          <w:rStyle w:val="subscript"/>
        </w:rPr>
        <w:instrText>1</w:instrText>
      </w:r>
      <w:r w:rsidR="00193D55">
        <w:instrText>σ</w:instrText>
      </w:r>
      <w:r w:rsidR="00193D55">
        <w:rPr>
          <w:rStyle w:val="subscript"/>
        </w:rPr>
        <w:instrText>1</w:instrText>
      </w:r>
      <w:r w:rsidR="00193D55">
        <w:instrText xml:space="preserve">)/2) </w:instrText>
      </w:r>
      <w:r w:rsidR="00193D55">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2C73A06D" w14:textId="77777777" w:rsidR="00F35C9D" w:rsidRPr="000A6B21" w:rsidRDefault="00C34953" w:rsidP="00BE4DBE">
      <w:pPr>
        <w:tabs>
          <w:tab w:val="left" w:pos="7200"/>
          <w:tab w:val="left" w:pos="7920"/>
          <w:tab w:val="right" w:pos="9270"/>
        </w:tabs>
      </w:pPr>
      <w:r>
        <w:tab/>
      </w:r>
      <w:r>
        <w:tab/>
      </w:r>
      <w:r>
        <w:tab/>
      </w:r>
      <w:r>
        <w:tab/>
      </w:r>
      <w:r>
        <w:tab/>
      </w:r>
      <w:r>
        <w:tab/>
      </w:r>
      <w:r>
        <w:tab/>
      </w:r>
      <w:r>
        <w:tab/>
      </w:r>
      <w:r>
        <w:tab/>
      </w:r>
      <w:r>
        <w:tab/>
      </w:r>
      <w:r>
        <w:tab/>
      </w:r>
      <w:r>
        <w:tab/>
      </w:r>
      <w:r>
        <w:tab/>
        <w:t>(K.20)</w:t>
      </w:r>
    </w:p>
    <w:p w14:paraId="6ADE3596" w14:textId="77777777" w:rsidR="00F35C9D" w:rsidRDefault="00ED23DB" w:rsidP="00300EE5">
      <w:r>
        <w:t>so L</w:t>
      </w:r>
      <w:r>
        <w:rPr>
          <w:rStyle w:val="subscript"/>
        </w:rPr>
        <w:t>i</w:t>
      </w:r>
      <w:r>
        <w:t>(ω) ~  1/</w:t>
      </w:r>
      <w:r>
        <w:fldChar w:fldCharType="begin"/>
      </w:r>
      <w:r>
        <w:instrText xml:space="preserve"> EQ \r(ω) </w:instrText>
      </w:r>
      <w:r>
        <w:fldChar w:fldCharType="end"/>
      </w:r>
      <w:r>
        <w:t xml:space="preserve">. </w:t>
      </w:r>
      <w:r w:rsidR="00193D55">
        <w:t>Expressing L</w:t>
      </w:r>
      <w:r w:rsidR="00193D55">
        <w:rPr>
          <w:rStyle w:val="subscript"/>
        </w:rPr>
        <w:t>i</w:t>
      </w:r>
      <w:r w:rsidR="00193D55">
        <w:t xml:space="preserve"> instead in terms of δ</w:t>
      </w:r>
      <w:r w:rsidR="00193D55">
        <w:rPr>
          <w:rStyle w:val="subscript"/>
        </w:rPr>
        <w:t>1</w:t>
      </w:r>
      <w:r w:rsidR="00193D55">
        <w:t xml:space="preserve"> we find</w:t>
      </w:r>
    </w:p>
    <w:p w14:paraId="69BA99F9" w14:textId="77777777" w:rsidR="00193D55" w:rsidRDefault="00193D55" w:rsidP="00300EE5"/>
    <w:p w14:paraId="36B1E79C" w14:textId="77777777" w:rsidR="00CF341C" w:rsidRDefault="00193D55" w:rsidP="00300EE5">
      <w:r>
        <w:tab/>
        <w:t>L</w:t>
      </w:r>
      <w:r>
        <w:rPr>
          <w:rStyle w:val="subscript"/>
        </w:rPr>
        <w:t>i</w:t>
      </w:r>
      <w:r>
        <w:t>(δ</w:t>
      </w:r>
      <w:r w:rsidR="00C34953">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620F12B4" w14:textId="77777777" w:rsidR="00CF341C" w:rsidRPr="00C34953" w:rsidRDefault="00CF341C" w:rsidP="00300EE5">
      <w:r>
        <w:tab/>
      </w:r>
      <w:r>
        <w:tab/>
        <w:t xml:space="preserve">  = </w:t>
      </w:r>
      <w:r w:rsidR="00193D55">
        <w:fldChar w:fldCharType="begin"/>
      </w:r>
      <w:r w:rsidR="00193D55">
        <w:instrText xml:space="preserve"> EQ \f(μ</w:instrText>
      </w:r>
      <w:r w:rsidR="00193D55">
        <w:rPr>
          <w:rStyle w:val="subscript"/>
        </w:rPr>
        <w:instrText>i</w:instrText>
      </w:r>
      <w:r w:rsidR="00193D55">
        <w:instrText xml:space="preserve">,8π) </w:instrText>
      </w:r>
      <w:r w:rsidR="00193D55">
        <w:fldChar w:fldCharType="end"/>
      </w:r>
      <w:r>
        <w:t xml:space="preserve"> </w:t>
      </w:r>
      <w:r w:rsidR="00085376">
        <w:t xml:space="preserve"> [ </w:t>
      </w:r>
      <w:r>
        <w:t>2 (δ</w:t>
      </w:r>
      <w:r>
        <w:rPr>
          <w:rStyle w:val="subscript"/>
        </w:rPr>
        <w:t>1</w:t>
      </w:r>
      <w:r>
        <w:t>/a</w:t>
      </w:r>
      <w:r>
        <w:rPr>
          <w:rStyle w:val="subscript"/>
        </w:rPr>
        <w:t>1</w:t>
      </w:r>
      <w:r>
        <w:t>)</w:t>
      </w:r>
      <w:r w:rsidR="00085376">
        <w:t xml:space="preserve"> ]</w:t>
      </w:r>
      <w:r w:rsidR="00C34953">
        <w:t xml:space="preserve">  .</w:t>
      </w:r>
      <w:r w:rsidR="00C34953">
        <w:tab/>
      </w:r>
      <w:r w:rsidR="00C34953">
        <w:tab/>
      </w:r>
      <w:r w:rsidR="00C34953">
        <w:tab/>
      </w:r>
      <w:r w:rsidR="00C34953">
        <w:tab/>
      </w:r>
      <w:r w:rsidR="00C34953">
        <w:tab/>
      </w:r>
      <w:r w:rsidR="00C34953">
        <w:tab/>
      </w:r>
      <w:r w:rsidR="00C34953">
        <w:tab/>
      </w:r>
      <w:r w:rsidR="00C34953">
        <w:tab/>
      </w:r>
      <w:r w:rsidR="00C34953">
        <w:tab/>
        <w:t>(K.21)</w:t>
      </w:r>
    </w:p>
    <w:p w14:paraId="774D64B8" w14:textId="77777777" w:rsidR="00EA5EDA" w:rsidRDefault="00EA5EDA" w:rsidP="00300EE5"/>
    <w:p w14:paraId="6F1DE52C" w14:textId="77777777" w:rsidR="00EA5EDA" w:rsidRDefault="00085376" w:rsidP="00300EE5">
      <w:r>
        <w:t>The DC internal inductance of a thin shell of radius a and thickness d is shown in Appendix C.6 to be</w:t>
      </w:r>
    </w:p>
    <w:p w14:paraId="68EDAC69" w14:textId="77777777" w:rsidR="00085376" w:rsidRDefault="00085376" w:rsidP="00300EE5"/>
    <w:p w14:paraId="00FC39D9" w14:textId="77777777" w:rsidR="00085376" w:rsidRDefault="00085376" w:rsidP="00085376">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6743FD6A" w14:textId="77777777" w:rsidR="00085376" w:rsidRDefault="00085376" w:rsidP="00300EE5"/>
    <w:p w14:paraId="365DC591" w14:textId="77777777" w:rsidR="0009594F" w:rsidRDefault="00085376" w:rsidP="00300EE5">
      <w:r>
        <w:t xml:space="preserve">so the high frequency internal inductance of a round wire is the same as </w:t>
      </w:r>
      <w:r w:rsidR="00C34953">
        <w:t xml:space="preserve">the DC internal inductance </w:t>
      </w:r>
      <w:r>
        <w:t xml:space="preserve">a shell </w:t>
      </w:r>
      <w:r w:rsidR="00193D55">
        <w:t xml:space="preserve">of thickness </w:t>
      </w:r>
      <w:r>
        <w:t xml:space="preserve"> d = (3/2)δ. </w:t>
      </w:r>
      <w:r w:rsidR="00B62830">
        <w:t xml:space="preserve"> </w:t>
      </w:r>
      <w:r>
        <w:t>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46712CDC" w14:textId="77777777" w:rsidR="00085376" w:rsidRDefault="0009594F" w:rsidP="00300EE5">
      <w:r>
        <w:tab/>
        <w:t>On the other hand, for the DC current interpretation above, this 1/e drop</w:t>
      </w:r>
      <w:r w:rsidR="00C34953">
        <w:t>-</w:t>
      </w:r>
      <w:r>
        <w:t xml:space="preserve">off is offset by the fact that some current still exists inside the skin depth δ. </w:t>
      </w:r>
    </w:p>
    <w:p w14:paraId="7ED2BDF3" w14:textId="77777777" w:rsidR="00193D55" w:rsidRDefault="00193D55" w:rsidP="00193D55">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w:t>
      </w:r>
      <w:r w:rsidR="0009594F">
        <w:t>u</w:t>
      </w:r>
      <w:r>
        <w:t>s proportional to 1/</w:t>
      </w:r>
      <w:r>
        <w:fldChar w:fldCharType="begin"/>
      </w:r>
      <w:r>
        <w:instrText xml:space="preserve"> EQ \r(ω) </w:instrText>
      </w:r>
      <w:r>
        <w:fldChar w:fldCharType="end"/>
      </w:r>
      <w:r w:rsidR="0009594F">
        <w:t xml:space="preserve">. </w:t>
      </w:r>
    </w:p>
    <w:p w14:paraId="75CDFECC" w14:textId="77777777" w:rsidR="0009594F" w:rsidRPr="00193D55" w:rsidRDefault="0009594F" w:rsidP="00193D55">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7AB4CB1F" w14:textId="77777777" w:rsidR="00193D55" w:rsidRPr="00085376" w:rsidRDefault="00193D55" w:rsidP="00300EE5">
      <w:pPr>
        <w:rPr>
          <w:rStyle w:val="superscript"/>
        </w:rPr>
      </w:pPr>
    </w:p>
    <w:sectPr w:rsidR="00193D55" w:rsidRPr="0008537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AF30" w14:textId="77777777" w:rsidR="00EF4A28" w:rsidRDefault="00EF4A28">
      <w:r>
        <w:separator/>
      </w:r>
    </w:p>
  </w:endnote>
  <w:endnote w:type="continuationSeparator" w:id="0">
    <w:p w14:paraId="7FA40802" w14:textId="77777777" w:rsidR="00EF4A28" w:rsidRDefault="00EF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70DE" w14:textId="77777777" w:rsidR="00BE4DBE" w:rsidRDefault="00BE4DB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08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E96E2" w14:textId="77777777" w:rsidR="00EF4A28" w:rsidRDefault="00EF4A28">
      <w:r>
        <w:separator/>
      </w:r>
    </w:p>
  </w:footnote>
  <w:footnote w:type="continuationSeparator" w:id="0">
    <w:p w14:paraId="70990499" w14:textId="77777777" w:rsidR="00EF4A28" w:rsidRDefault="00EF4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411A"/>
    <w:rsid w:val="0001344C"/>
    <w:rsid w:val="00013F6F"/>
    <w:rsid w:val="00032790"/>
    <w:rsid w:val="0003752C"/>
    <w:rsid w:val="000522DF"/>
    <w:rsid w:val="000544B7"/>
    <w:rsid w:val="00054B07"/>
    <w:rsid w:val="00064021"/>
    <w:rsid w:val="00064C25"/>
    <w:rsid w:val="000765E7"/>
    <w:rsid w:val="0008034B"/>
    <w:rsid w:val="00084D6B"/>
    <w:rsid w:val="00085376"/>
    <w:rsid w:val="00092C76"/>
    <w:rsid w:val="0009594F"/>
    <w:rsid w:val="000A162F"/>
    <w:rsid w:val="000A21FD"/>
    <w:rsid w:val="000A6B21"/>
    <w:rsid w:val="000A6BDE"/>
    <w:rsid w:val="000D2080"/>
    <w:rsid w:val="000F1E8A"/>
    <w:rsid w:val="000F4AD2"/>
    <w:rsid w:val="000F7619"/>
    <w:rsid w:val="000F7B78"/>
    <w:rsid w:val="00121AC6"/>
    <w:rsid w:val="00130273"/>
    <w:rsid w:val="00135373"/>
    <w:rsid w:val="0013795C"/>
    <w:rsid w:val="001570C9"/>
    <w:rsid w:val="001668F7"/>
    <w:rsid w:val="001677E9"/>
    <w:rsid w:val="00181C6C"/>
    <w:rsid w:val="00181F45"/>
    <w:rsid w:val="0018484F"/>
    <w:rsid w:val="00184D45"/>
    <w:rsid w:val="00186EA4"/>
    <w:rsid w:val="00190B89"/>
    <w:rsid w:val="0019186A"/>
    <w:rsid w:val="00193D55"/>
    <w:rsid w:val="00194C37"/>
    <w:rsid w:val="001A057A"/>
    <w:rsid w:val="001A1EFA"/>
    <w:rsid w:val="001C5399"/>
    <w:rsid w:val="001E0BB5"/>
    <w:rsid w:val="001F1A3B"/>
    <w:rsid w:val="00202221"/>
    <w:rsid w:val="0020790D"/>
    <w:rsid w:val="00215D25"/>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2D83"/>
    <w:rsid w:val="002D4894"/>
    <w:rsid w:val="002F271F"/>
    <w:rsid w:val="002F6416"/>
    <w:rsid w:val="00300EE5"/>
    <w:rsid w:val="0030350C"/>
    <w:rsid w:val="00330E53"/>
    <w:rsid w:val="00350E4B"/>
    <w:rsid w:val="00351EE4"/>
    <w:rsid w:val="00354B37"/>
    <w:rsid w:val="00357A93"/>
    <w:rsid w:val="00364D8B"/>
    <w:rsid w:val="00377502"/>
    <w:rsid w:val="00383554"/>
    <w:rsid w:val="00383E9C"/>
    <w:rsid w:val="00385551"/>
    <w:rsid w:val="00387D22"/>
    <w:rsid w:val="00392547"/>
    <w:rsid w:val="003A444D"/>
    <w:rsid w:val="003A49F1"/>
    <w:rsid w:val="003A4E73"/>
    <w:rsid w:val="003B7107"/>
    <w:rsid w:val="003C7FEA"/>
    <w:rsid w:val="003D356D"/>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6C10"/>
    <w:rsid w:val="005276A3"/>
    <w:rsid w:val="00536241"/>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63E6"/>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462EE"/>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584F"/>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758B"/>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8BC"/>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6519"/>
    <w:rsid w:val="00B62830"/>
    <w:rsid w:val="00B63155"/>
    <w:rsid w:val="00B71D16"/>
    <w:rsid w:val="00B73D96"/>
    <w:rsid w:val="00B768CF"/>
    <w:rsid w:val="00B8156C"/>
    <w:rsid w:val="00B848B8"/>
    <w:rsid w:val="00B966B4"/>
    <w:rsid w:val="00B971ED"/>
    <w:rsid w:val="00BA374D"/>
    <w:rsid w:val="00BC09E2"/>
    <w:rsid w:val="00BC5EB6"/>
    <w:rsid w:val="00BD20BB"/>
    <w:rsid w:val="00BD411A"/>
    <w:rsid w:val="00BD6B0E"/>
    <w:rsid w:val="00BE20CE"/>
    <w:rsid w:val="00BE48D5"/>
    <w:rsid w:val="00BE4DBE"/>
    <w:rsid w:val="00BE5123"/>
    <w:rsid w:val="00C00A8C"/>
    <w:rsid w:val="00C170B5"/>
    <w:rsid w:val="00C227E5"/>
    <w:rsid w:val="00C331FE"/>
    <w:rsid w:val="00C34953"/>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341C"/>
    <w:rsid w:val="00D01718"/>
    <w:rsid w:val="00D0308D"/>
    <w:rsid w:val="00D031FE"/>
    <w:rsid w:val="00D12023"/>
    <w:rsid w:val="00D16A0B"/>
    <w:rsid w:val="00D30172"/>
    <w:rsid w:val="00D35268"/>
    <w:rsid w:val="00D429DD"/>
    <w:rsid w:val="00D4672D"/>
    <w:rsid w:val="00D72B37"/>
    <w:rsid w:val="00D75654"/>
    <w:rsid w:val="00D83409"/>
    <w:rsid w:val="00D86832"/>
    <w:rsid w:val="00D93762"/>
    <w:rsid w:val="00D961B4"/>
    <w:rsid w:val="00DA068D"/>
    <w:rsid w:val="00DA351B"/>
    <w:rsid w:val="00DA4099"/>
    <w:rsid w:val="00DB0446"/>
    <w:rsid w:val="00DB67BA"/>
    <w:rsid w:val="00DC2580"/>
    <w:rsid w:val="00DC3201"/>
    <w:rsid w:val="00DC5007"/>
    <w:rsid w:val="00DC5D18"/>
    <w:rsid w:val="00DC657B"/>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4345"/>
    <w:rsid w:val="00E94E7B"/>
    <w:rsid w:val="00EA1AA3"/>
    <w:rsid w:val="00EA5ADB"/>
    <w:rsid w:val="00EA5EDA"/>
    <w:rsid w:val="00EB3884"/>
    <w:rsid w:val="00EB59F7"/>
    <w:rsid w:val="00EB621A"/>
    <w:rsid w:val="00EC0C35"/>
    <w:rsid w:val="00EC0F7A"/>
    <w:rsid w:val="00EC21A9"/>
    <w:rsid w:val="00EC44BA"/>
    <w:rsid w:val="00ED0FC5"/>
    <w:rsid w:val="00ED23DB"/>
    <w:rsid w:val="00ED3C46"/>
    <w:rsid w:val="00ED4D16"/>
    <w:rsid w:val="00ED4E92"/>
    <w:rsid w:val="00ED550E"/>
    <w:rsid w:val="00EE78F6"/>
    <w:rsid w:val="00EF0ACF"/>
    <w:rsid w:val="00EF4A28"/>
    <w:rsid w:val="00F0218C"/>
    <w:rsid w:val="00F04E67"/>
    <w:rsid w:val="00F13BDE"/>
    <w:rsid w:val="00F15287"/>
    <w:rsid w:val="00F21DBF"/>
    <w:rsid w:val="00F3578B"/>
    <w:rsid w:val="00F35C9D"/>
    <w:rsid w:val="00F42D11"/>
    <w:rsid w:val="00F4438E"/>
    <w:rsid w:val="00F5114F"/>
    <w:rsid w:val="00F55448"/>
    <w:rsid w:val="00F72302"/>
    <w:rsid w:val="00F97418"/>
    <w:rsid w:val="00FA223C"/>
    <w:rsid w:val="00FB71C5"/>
    <w:rsid w:val="00FB7DC5"/>
    <w:rsid w:val="00FE4914"/>
    <w:rsid w:val="00FE4CD2"/>
    <w:rsid w:val="00FE7B9A"/>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50044"/>
  <w15:chartTrackingRefBased/>
  <w15:docId w15:val="{20C2DFC6-00CE-4FB2-B2BF-764214B4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A40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1905</Words>
  <Characters>8192</Characters>
  <Application>Microsoft Office Word</Application>
  <DocSecurity>4</DocSecurity>
  <Lines>248</Lines>
  <Paragraphs>144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9953</CharactersWithSpaces>
  <SharedDoc>false</SharedDoc>
  <HLinks>
    <vt:vector size="36" baseType="variant">
      <vt:variant>
        <vt:i4>1835066</vt:i4>
      </vt:variant>
      <vt:variant>
        <vt:i4>32</vt:i4>
      </vt:variant>
      <vt:variant>
        <vt:i4>0</vt:i4>
      </vt:variant>
      <vt:variant>
        <vt:i4>5</vt:i4>
      </vt:variant>
      <vt:variant>
        <vt:lpwstr/>
      </vt:variant>
      <vt:variant>
        <vt:lpwstr>_Toc378159446</vt:lpwstr>
      </vt:variant>
      <vt:variant>
        <vt:i4>1835066</vt:i4>
      </vt:variant>
      <vt:variant>
        <vt:i4>26</vt:i4>
      </vt:variant>
      <vt:variant>
        <vt:i4>0</vt:i4>
      </vt:variant>
      <vt:variant>
        <vt:i4>5</vt:i4>
      </vt:variant>
      <vt:variant>
        <vt:lpwstr/>
      </vt:variant>
      <vt:variant>
        <vt:lpwstr>_Toc378159445</vt:lpwstr>
      </vt:variant>
      <vt:variant>
        <vt:i4>1835066</vt:i4>
      </vt:variant>
      <vt:variant>
        <vt:i4>20</vt:i4>
      </vt:variant>
      <vt:variant>
        <vt:i4>0</vt:i4>
      </vt:variant>
      <vt:variant>
        <vt:i4>5</vt:i4>
      </vt:variant>
      <vt:variant>
        <vt:lpwstr/>
      </vt:variant>
      <vt:variant>
        <vt:lpwstr>_Toc378159444</vt:lpwstr>
      </vt:variant>
      <vt:variant>
        <vt:i4>1835066</vt:i4>
      </vt:variant>
      <vt:variant>
        <vt:i4>14</vt:i4>
      </vt:variant>
      <vt:variant>
        <vt:i4>0</vt:i4>
      </vt:variant>
      <vt:variant>
        <vt:i4>5</vt:i4>
      </vt:variant>
      <vt:variant>
        <vt:lpwstr/>
      </vt:variant>
      <vt:variant>
        <vt:lpwstr>_Toc378159443</vt:lpwstr>
      </vt:variant>
      <vt:variant>
        <vt:i4>1835066</vt:i4>
      </vt:variant>
      <vt:variant>
        <vt:i4>8</vt:i4>
      </vt:variant>
      <vt:variant>
        <vt:i4>0</vt:i4>
      </vt:variant>
      <vt:variant>
        <vt:i4>5</vt:i4>
      </vt:variant>
      <vt:variant>
        <vt:lpwstr/>
      </vt:variant>
      <vt:variant>
        <vt:lpwstr>_Toc378159442</vt:lpwstr>
      </vt:variant>
      <vt:variant>
        <vt:i4>1835066</vt:i4>
      </vt:variant>
      <vt:variant>
        <vt:i4>2</vt:i4>
      </vt:variant>
      <vt:variant>
        <vt:i4>0</vt:i4>
      </vt:variant>
      <vt:variant>
        <vt:i4>5</vt:i4>
      </vt:variant>
      <vt:variant>
        <vt:lpwstr/>
      </vt:variant>
      <vt:variant>
        <vt:lpwstr>_Toc378159441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2026-09-07T00:01:00Z</dcterms:created>
  <dcterms:modified xsi:type="dcterms:W3CDTF">2026-09-07T00:01:00Z</dcterms:modified>
</cp:coreProperties>
</file>