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BA0DF" w14:textId="77777777" w:rsidR="00291390" w:rsidRDefault="00771646" w:rsidP="00771646">
      <w:pPr>
        <w:tabs>
          <w:tab w:val="right" w:pos="9270"/>
        </w:tabs>
      </w:pPr>
      <w:r>
        <w:rPr>
          <w:b/>
        </w:rPr>
        <w:t>Plotting k(ω)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9.8.14</w:t>
      </w:r>
    </w:p>
    <w:p w14:paraId="1B774ADA" w14:textId="77777777" w:rsidR="00771646" w:rsidRDefault="00771646" w:rsidP="00771646">
      <w:pPr>
        <w:tabs>
          <w:tab w:val="right" w:pos="9270"/>
        </w:tabs>
      </w:pPr>
    </w:p>
    <w:p w14:paraId="4A7F5DBE" w14:textId="77777777" w:rsidR="00291390" w:rsidRDefault="00771646">
      <w:r>
        <w:t xml:space="preserve">I have done this somewhere before, but I will just start over. The goal here is simple:  use the Appendix Q Heaviside model for the R,G,C,L parameters (which model I now think is good), and install these values into the </w:t>
      </w:r>
      <w:proofErr w:type="spellStart"/>
      <w:r>
        <w:t>Rek</w:t>
      </w:r>
      <w:proofErr w:type="spellEnd"/>
      <w:r>
        <w:t xml:space="preserve"> and </w:t>
      </w:r>
      <w:proofErr w:type="spellStart"/>
      <w:r>
        <w:t>Imk</w:t>
      </w:r>
      <w:proofErr w:type="spellEnd"/>
      <w:r>
        <w:t xml:space="preserve"> functions found in Appendix Q.  Or, just use the full k(ω) expression and try to get Maple to carry out the plots. I expect lots of trouble in doing this. I will use the Belden parameters in order to get actual plots. The </w:t>
      </w:r>
      <w:proofErr w:type="spellStart"/>
      <w:r>
        <w:t>mws</w:t>
      </w:r>
      <w:proofErr w:type="spellEnd"/>
      <w:r>
        <w:t xml:space="preserve"> file will be called "plotting </w:t>
      </w:r>
      <w:proofErr w:type="spellStart"/>
      <w:r>
        <w:t>k.mws</w:t>
      </w:r>
      <w:proofErr w:type="spellEnd"/>
      <w:r>
        <w:t xml:space="preserve">.". I will start with "plotting Li and R" </w:t>
      </w:r>
      <w:proofErr w:type="spellStart"/>
      <w:r>
        <w:t>mws</w:t>
      </w:r>
      <w:proofErr w:type="spellEnd"/>
      <w:r>
        <w:t xml:space="preserve"> since this already has the Heaviside model entered with various Belden numbers. </w:t>
      </w:r>
    </w:p>
    <w:p w14:paraId="133C25FB" w14:textId="77777777" w:rsidR="00771646" w:rsidRDefault="00771646"/>
    <w:p w14:paraId="0589CD80" w14:textId="77777777" w:rsidR="00771646" w:rsidRDefault="00771646">
      <w:r>
        <w:t xml:space="preserve">First, here are the </w:t>
      </w:r>
      <w:proofErr w:type="spellStart"/>
      <w:r>
        <w:t>Rek</w:t>
      </w:r>
      <w:proofErr w:type="spellEnd"/>
      <w:r>
        <w:t xml:space="preserve"> and </w:t>
      </w:r>
      <w:proofErr w:type="spellStart"/>
      <w:r>
        <w:t>Imk</w:t>
      </w:r>
      <w:proofErr w:type="spellEnd"/>
      <w:r>
        <w:t xml:space="preserve"> expressions in terms of R,G,C,L:</w:t>
      </w:r>
    </w:p>
    <w:p w14:paraId="129D6DA3" w14:textId="77777777" w:rsidR="00771646" w:rsidRDefault="00771646"/>
    <w:p w14:paraId="3C83BA4A" w14:textId="77777777" w:rsidR="00771646" w:rsidRDefault="00771646">
      <w:r>
        <w:pict w14:anchorId="08629A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5.5pt;height:95.25pt">
            <v:imagedata r:id="rId6" o:title=""/>
          </v:shape>
        </w:pict>
      </w:r>
    </w:p>
    <w:p w14:paraId="248E8BF1" w14:textId="77777777" w:rsidR="00771646" w:rsidRDefault="00771646"/>
    <w:p w14:paraId="0B9B54FA" w14:textId="77777777" w:rsidR="00291390" w:rsidRDefault="00771646">
      <w:r>
        <w:t xml:space="preserve">Now first let's install just the low ω part of the Heaviside model (roughly below 1 MHz), </w:t>
      </w:r>
    </w:p>
    <w:p w14:paraId="6117A5AD" w14:textId="77777777" w:rsidR="00771646" w:rsidRDefault="00771646"/>
    <w:p w14:paraId="633BDA27" w14:textId="77777777" w:rsidR="00771646" w:rsidRDefault="00771646">
      <w:r>
        <w:pict w14:anchorId="49C82338">
          <v:shape id="_x0000_i1026" type="#_x0000_t75" style="width:468pt;height:84.75pt">
            <v:imagedata r:id="rId7" o:title=""/>
          </v:shape>
        </w:pict>
      </w:r>
    </w:p>
    <w:p w14:paraId="0A2CF120" w14:textId="77777777" w:rsidR="00771646" w:rsidRDefault="00771646"/>
    <w:p w14:paraId="792AFBC3" w14:textId="77777777" w:rsidR="00771646" w:rsidRDefault="00771646">
      <w:r>
        <w:t xml:space="preserve">These are rather complicated looking functions in which ω appears in many places. But let's now install our Belden parameters, </w:t>
      </w:r>
    </w:p>
    <w:p w14:paraId="01096F50" w14:textId="77777777" w:rsidR="00771646" w:rsidRDefault="00771646"/>
    <w:p w14:paraId="6200131F" w14:textId="77777777" w:rsidR="00771646" w:rsidRDefault="00771646">
      <w:r>
        <w:pict w14:anchorId="1DFC01D9">
          <v:shape id="_x0000_i1027" type="#_x0000_t75" style="width:467.25pt;height:65.25pt">
            <v:imagedata r:id="rId8" o:title=""/>
          </v:shape>
        </w:pict>
      </w:r>
    </w:p>
    <w:p w14:paraId="37EA7BE8" w14:textId="77777777" w:rsidR="00771646" w:rsidRDefault="00771646"/>
    <w:p w14:paraId="39A04AF3" w14:textId="77777777" w:rsidR="00771646" w:rsidRDefault="00771646">
      <w:r>
        <w:t>Even now it is hard to state the functional form here for a wide range of ω. I think this is it:  for our range of ω you can neglect the term associated with G since has things like 10</w:t>
      </w:r>
      <w:r>
        <w:rPr>
          <w:rStyle w:val="superscript"/>
        </w:rPr>
        <w:t>-26</w:t>
      </w:r>
      <w:r>
        <w:t>ω</w:t>
      </w:r>
      <w:r>
        <w:rPr>
          <w:rStyle w:val="superscript"/>
        </w:rPr>
        <w:t>2</w:t>
      </w:r>
      <w:r>
        <w:t xml:space="preserve"> and smaller. Then the </w:t>
      </w:r>
      <w:proofErr w:type="spellStart"/>
      <w:r>
        <w:t>ωC</w:t>
      </w:r>
      <w:proofErr w:type="spellEnd"/>
      <w:r>
        <w:t xml:space="preserve"> term is left and we have something like this</w:t>
      </w:r>
    </w:p>
    <w:p w14:paraId="556813AF" w14:textId="77777777" w:rsidR="00771646" w:rsidRDefault="00771646"/>
    <w:p w14:paraId="14C7FE63" w14:textId="77777777" w:rsidR="00771646" w:rsidRDefault="00771646">
      <w:r>
        <w:tab/>
      </w:r>
      <w:proofErr w:type="spellStart"/>
      <w:r>
        <w:t>Rek</w:t>
      </w:r>
      <w:proofErr w:type="spellEnd"/>
      <w:r>
        <w:t xml:space="preserve"> = [10</w:t>
      </w:r>
      <w:r>
        <w:rPr>
          <w:rStyle w:val="superscript"/>
        </w:rPr>
        <w:t>-10</w:t>
      </w:r>
      <w:r>
        <w:t xml:space="preserve"> ω (inside radical)  - .6 10</w:t>
      </w:r>
      <w:r>
        <w:rPr>
          <w:rStyle w:val="superscript"/>
        </w:rPr>
        <w:t>-16</w:t>
      </w:r>
      <w:r>
        <w:t xml:space="preserve"> ω</w:t>
      </w:r>
      <w:r>
        <w:rPr>
          <w:rStyle w:val="superscript"/>
        </w:rPr>
        <w:t>2</w:t>
      </w:r>
      <w:r>
        <w:t xml:space="preserve">  ]</w:t>
      </w:r>
      <w:r>
        <w:rPr>
          <w:rStyle w:val="superscript"/>
        </w:rPr>
        <w:t>1/2</w:t>
      </w:r>
      <w:r>
        <w:t xml:space="preserve">   ≈  10</w:t>
      </w:r>
      <w:r>
        <w:rPr>
          <w:rStyle w:val="superscript"/>
        </w:rPr>
        <w:t>-5</w:t>
      </w:r>
      <w:r>
        <w:t xml:space="preserve"> ω</w:t>
      </w:r>
      <w:r>
        <w:rPr>
          <w:rStyle w:val="superscript"/>
        </w:rPr>
        <w:t>1/2</w:t>
      </w:r>
      <w:r>
        <w:t xml:space="preserve"> (.001)</w:t>
      </w:r>
      <w:r>
        <w:rPr>
          <w:rStyle w:val="superscript"/>
        </w:rPr>
        <w:t>1/4</w:t>
      </w:r>
      <w:r>
        <w:t xml:space="preserve">   ~ 10</w:t>
      </w:r>
      <w:r>
        <w:rPr>
          <w:rStyle w:val="superscript"/>
        </w:rPr>
        <w:t>-5</w:t>
      </w:r>
      <w:r>
        <w:t xml:space="preserve"> ω</w:t>
      </w:r>
      <w:r>
        <w:rPr>
          <w:rStyle w:val="superscript"/>
        </w:rPr>
        <w:t>1/2</w:t>
      </w:r>
      <w:r>
        <w:t xml:space="preserve"> .17</w:t>
      </w:r>
    </w:p>
    <w:p w14:paraId="5776DF53" w14:textId="77777777" w:rsidR="00771646" w:rsidRDefault="00771646">
      <w:r>
        <w:tab/>
        <w:t>~ 10</w:t>
      </w:r>
      <w:r>
        <w:rPr>
          <w:rStyle w:val="superscript"/>
        </w:rPr>
        <w:t xml:space="preserve">-6 </w:t>
      </w:r>
      <w:r>
        <w:t>ω</w:t>
      </w:r>
      <w:r>
        <w:rPr>
          <w:rStyle w:val="superscript"/>
        </w:rPr>
        <w:t>1/2</w:t>
      </w:r>
      <w:r>
        <w:t xml:space="preserve">. </w:t>
      </w:r>
    </w:p>
    <w:p w14:paraId="0662584F" w14:textId="77777777" w:rsidR="00771646" w:rsidRDefault="00771646"/>
    <w:p w14:paraId="05E28A6C" w14:textId="77777777" w:rsidR="00771646" w:rsidRDefault="00771646">
      <w:r>
        <w:t xml:space="preserve">Then </w:t>
      </w:r>
      <w:proofErr w:type="spellStart"/>
      <w:r>
        <w:t>logRek</w:t>
      </w:r>
      <w:proofErr w:type="spellEnd"/>
      <w:r>
        <w:t xml:space="preserve"> = -6 + 1/2 </w:t>
      </w:r>
      <w:proofErr w:type="spellStart"/>
      <w:r>
        <w:t>logω</w:t>
      </w:r>
      <w:proofErr w:type="spellEnd"/>
      <w:r>
        <w:t xml:space="preserve">. The intercept is 6 units down from vertical marker 1e0 I think, and that agrees with the plot below. </w:t>
      </w:r>
    </w:p>
    <w:p w14:paraId="5EE4FBCB" w14:textId="77777777" w:rsidR="00771646" w:rsidRDefault="00771646"/>
    <w:p w14:paraId="119C7B2F" w14:textId="77777777" w:rsidR="00771646" w:rsidRDefault="00771646">
      <w:r>
        <w:t>Here is a plot for ω = 100 to ω = 500,000:</w:t>
      </w:r>
    </w:p>
    <w:p w14:paraId="3B2E64C9" w14:textId="77777777" w:rsidR="00771646" w:rsidRDefault="00771646"/>
    <w:p w14:paraId="7DDD3B06" w14:textId="77777777" w:rsidR="00771646" w:rsidRDefault="00771646">
      <w:r>
        <w:pict w14:anchorId="67DFA7E3">
          <v:shape id="_x0000_i1028" type="#_x0000_t75" style="width:468pt;height:166.5pt">
            <v:imagedata r:id="rId9" o:title=""/>
          </v:shape>
        </w:pict>
      </w:r>
    </w:p>
    <w:p w14:paraId="2B2E4460" w14:textId="77777777" w:rsidR="00771646" w:rsidRDefault="00771646"/>
    <w:p w14:paraId="2901DFA2" w14:textId="77777777" w:rsidR="00771646" w:rsidRDefault="00771646">
      <w:r>
        <w:t>What is this graph telling us?  I think things are easier if we start this way instead:</w:t>
      </w:r>
    </w:p>
    <w:p w14:paraId="47ED0BA3" w14:textId="77777777" w:rsidR="00771646" w:rsidRDefault="00771646"/>
    <w:p w14:paraId="6BE4587C" w14:textId="77777777" w:rsidR="00771646" w:rsidRDefault="00771646">
      <w:r>
        <w:pict w14:anchorId="0A38A94D">
          <v:shape id="_x0000_i1029" type="#_x0000_t75" style="width:385.5pt;height:78pt">
            <v:imagedata r:id="rId10" o:title=""/>
          </v:shape>
        </w:pict>
      </w:r>
    </w:p>
    <w:p w14:paraId="322378F2" w14:textId="77777777" w:rsidR="00771646" w:rsidRDefault="00771646"/>
    <w:p w14:paraId="15E3A4F9" w14:textId="77777777" w:rsidR="00771646" w:rsidRDefault="00771646">
      <w:r>
        <w:t>and then we plot the ratio of c to a</w:t>
      </w:r>
      <w:r>
        <w:rPr>
          <w:rStyle w:val="superscript"/>
        </w:rPr>
        <w:t>2</w:t>
      </w:r>
    </w:p>
    <w:p w14:paraId="593C9BC1" w14:textId="77777777" w:rsidR="00771646" w:rsidRDefault="00771646"/>
    <w:p w14:paraId="053016E8" w14:textId="77777777" w:rsidR="00771646" w:rsidRDefault="00771646">
      <w:r>
        <w:pict w14:anchorId="3AC3AFC9">
          <v:shape id="_x0000_i1030" type="#_x0000_t75" style="width:367.5pt;height:150.75pt">
            <v:imagedata r:id="rId11" o:title=""/>
          </v:shape>
        </w:pict>
      </w:r>
    </w:p>
    <w:p w14:paraId="20EB62F4" w14:textId="77777777" w:rsidR="00771646" w:rsidRDefault="00771646"/>
    <w:p w14:paraId="013FE59D" w14:textId="77777777" w:rsidR="00771646" w:rsidRDefault="00771646">
      <w:r>
        <w:t>This shows that for ω &lt; 10,000 we can neglect c relative to a</w:t>
      </w:r>
      <w:r>
        <w:rPr>
          <w:rStyle w:val="superscript"/>
        </w:rPr>
        <w:t xml:space="preserve">2 </w:t>
      </w:r>
      <w:r>
        <w:t xml:space="preserve">so in this range we expect to see simply that </w:t>
      </w:r>
      <w:proofErr w:type="spellStart"/>
      <w:r>
        <w:t>Rek</w:t>
      </w:r>
      <w:proofErr w:type="spellEnd"/>
      <w:r>
        <w:t xml:space="preserve"> = -</w:t>
      </w:r>
      <w:proofErr w:type="spellStart"/>
      <w:r>
        <w:t>Imk</w:t>
      </w:r>
      <w:proofErr w:type="spellEnd"/>
      <w:r>
        <w:t xml:space="preserve"> , but then we expect the two curves to pull apart for larger ω, and this is exactly what we see in the plot above. </w:t>
      </w:r>
    </w:p>
    <w:p w14:paraId="0B5869A4" w14:textId="77777777" w:rsidR="00771646" w:rsidRPr="00771646" w:rsidRDefault="00771646">
      <w:r>
        <w:tab/>
        <w:t xml:space="preserve">So go back to the graph above: </w:t>
      </w:r>
    </w:p>
    <w:p w14:paraId="59D9757F" w14:textId="77777777" w:rsidR="00771646" w:rsidRDefault="00771646"/>
    <w:p w14:paraId="067D61F8" w14:textId="77777777" w:rsidR="00771646" w:rsidRDefault="00771646">
      <w:r>
        <w:lastRenderedPageBreak/>
        <w:pict w14:anchorId="003B906F">
          <v:shape id="_x0000_i1031" type="#_x0000_t75" style="width:468pt;height:166.5pt">
            <v:imagedata r:id="rId9" o:title=""/>
          </v:shape>
        </w:pict>
      </w:r>
    </w:p>
    <w:p w14:paraId="13241434" w14:textId="77777777" w:rsidR="00771646" w:rsidRDefault="00771646"/>
    <w:p w14:paraId="6A27CFB4" w14:textId="77777777" w:rsidR="00771646" w:rsidRDefault="00771646">
      <w:r>
        <w:t xml:space="preserve">I think this gives a very reasonable view of Re(k) and </w:t>
      </w:r>
      <w:proofErr w:type="spellStart"/>
      <w:r>
        <w:t>Im</w:t>
      </w:r>
      <w:proofErr w:type="spellEnd"/>
      <w:r>
        <w:t xml:space="preserve">(k) for the usual low ω </w:t>
      </w:r>
    </w:p>
    <w:p w14:paraId="14580ACE" w14:textId="77777777" w:rsidR="00771646" w:rsidRDefault="00771646">
      <w:r>
        <w:t xml:space="preserve">of  ω = 1 to ω = 500,000.  Nothing dramatic happens. The slope of the straight part is 1/2 suggesting that the basic form is  </w:t>
      </w:r>
      <w:proofErr w:type="spellStart"/>
      <w:r>
        <w:t>Rek</w:t>
      </w:r>
      <w:proofErr w:type="spellEnd"/>
      <w:r>
        <w:t xml:space="preserve"> = ω</w:t>
      </w:r>
      <w:r>
        <w:rPr>
          <w:rStyle w:val="superscript"/>
        </w:rPr>
        <w:t>1/2</w:t>
      </w:r>
      <w:r>
        <w:t xml:space="preserve">  in the low range, and I show how this arises above. Notice that we are not looking at any ultra low ω in this plot. </w:t>
      </w:r>
    </w:p>
    <w:p w14:paraId="10A32F38" w14:textId="77777777" w:rsidR="00771646" w:rsidRDefault="00771646">
      <w:r>
        <w:tab/>
        <w:t xml:space="preserve">If  we extend the above plot to smaller frequencies ω &lt; 1, we find that the red and black curves pull apart, </w:t>
      </w:r>
    </w:p>
    <w:p w14:paraId="5F573B87" w14:textId="77777777" w:rsidR="00771646" w:rsidRDefault="00771646"/>
    <w:p w14:paraId="30938F1F" w14:textId="77777777" w:rsidR="00771646" w:rsidRDefault="00771646">
      <w:r>
        <w:tab/>
      </w:r>
      <w:r>
        <w:pict w14:anchorId="0820A0B5">
          <v:shape id="_x0000_i1032" type="#_x0000_t75" style="width:468pt;height:201pt">
            <v:imagedata r:id="rId12" o:title=""/>
          </v:shape>
        </w:pict>
      </w:r>
    </w:p>
    <w:p w14:paraId="27E67360" w14:textId="77777777" w:rsidR="00771646" w:rsidRDefault="00771646"/>
    <w:p w14:paraId="4EE4FEEB" w14:textId="77777777" w:rsidR="00771646" w:rsidRDefault="00771646">
      <w:r>
        <w:t xml:space="preserve">This shows that </w:t>
      </w:r>
      <w:proofErr w:type="spellStart"/>
      <w:r>
        <w:t>Im</w:t>
      </w:r>
      <w:proofErr w:type="spellEnd"/>
      <w:r>
        <w:t xml:space="preserve"> k → constant while Re k ~ ω in this low ω range, in exact agreement with our low ω limit prediction</w:t>
      </w:r>
    </w:p>
    <w:p w14:paraId="42145D6E" w14:textId="77777777" w:rsidR="00771646" w:rsidRPr="00961259" w:rsidRDefault="00771646" w:rsidP="00771646">
      <w:pPr>
        <w:rPr>
          <w:color w:val="000000"/>
        </w:rPr>
      </w:pPr>
    </w:p>
    <w:p w14:paraId="2251198F" w14:textId="77777777" w:rsidR="00771646" w:rsidRPr="00961259" w:rsidRDefault="00771646" w:rsidP="00771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000000"/>
        </w:rPr>
      </w:pPr>
    </w:p>
    <w:p w14:paraId="1C4E3933" w14:textId="77777777" w:rsidR="00771646" w:rsidRPr="00961259" w:rsidRDefault="00771646" w:rsidP="00771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b/>
          <w:color w:val="000000"/>
        </w:rPr>
        <w:t xml:space="preserve">  Fact 3: </w:t>
      </w:r>
      <w:r w:rsidRPr="00961259">
        <w:rPr>
          <w:color w:val="000000"/>
        </w:rPr>
        <w:t xml:space="preserve"> The small ω limit for k(ω), assuming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 &gt; 0,  is given by</w:t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  <w:t xml:space="preserve"> (Q.4.6)</w:t>
      </w:r>
      <w:r w:rsidRPr="00961259">
        <w:rPr>
          <w:color w:val="000000"/>
        </w:rPr>
        <w:tab/>
      </w:r>
    </w:p>
    <w:p w14:paraId="7FF5207B" w14:textId="77777777" w:rsidR="00771646" w:rsidRPr="00961259" w:rsidRDefault="00771646" w:rsidP="00771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79EC0F68" w14:textId="77777777" w:rsidR="00771646" w:rsidRPr="00961259" w:rsidRDefault="00771646" w:rsidP="00771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  <w:t>Re(k) ≈ (ω/2) (</w:t>
      </w:r>
      <w:proofErr w:type="spellStart"/>
      <w:r w:rsidRPr="00961259">
        <w:rPr>
          <w:color w:val="000000"/>
        </w:rPr>
        <w:t>R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color w:val="000000"/>
        </w:rPr>
        <w:t xml:space="preserve"> +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L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color w:val="000000"/>
        </w:rPr>
        <w:t xml:space="preserve">)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\r(C/(ω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>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))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 + O(ω</w:t>
      </w:r>
      <w:r w:rsidRPr="00961259">
        <w:rPr>
          <w:rStyle w:val="superscript"/>
          <w:color w:val="000000"/>
        </w:rPr>
        <w:t>2</w:t>
      </w:r>
      <w:r w:rsidRPr="00961259">
        <w:rPr>
          <w:color w:val="000000"/>
        </w:rPr>
        <w:t>)</w:t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  <w:t xml:space="preserve">ω &lt;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  = (</w:t>
      </w:r>
      <w:proofErr w:type="spellStart"/>
      <w:r w:rsidRPr="00961259">
        <w:rPr>
          <w:color w:val="000000"/>
        </w:rPr>
        <w:t>σ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/ε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>)</w:t>
      </w:r>
    </w:p>
    <w:p w14:paraId="70180B61" w14:textId="77777777" w:rsidR="00771646" w:rsidRPr="00961259" w:rsidRDefault="00771646" w:rsidP="00771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</w:r>
      <w:proofErr w:type="spellStart"/>
      <w:r w:rsidRPr="00961259">
        <w:rPr>
          <w:color w:val="000000"/>
        </w:rPr>
        <w:t>Im</w:t>
      </w:r>
      <w:proofErr w:type="spellEnd"/>
      <w:r w:rsidRPr="00961259">
        <w:rPr>
          <w:color w:val="000000"/>
        </w:rPr>
        <w:t xml:space="preserve">(k) ≈ -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>Cω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[ 1 + (tan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/2) (ω/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)] </w:t>
      </w:r>
      <w:r>
        <w:rPr>
          <w:color w:val="000000"/>
        </w:rPr>
        <w:t xml:space="preserve"> </w:t>
      </w:r>
      <w:r w:rsidRPr="00961259">
        <w:rPr>
          <w:color w:val="000000"/>
        </w:rPr>
        <w:t>+ O(ω</w:t>
      </w:r>
      <w:r w:rsidRPr="00961259">
        <w:rPr>
          <w:rStyle w:val="superscript"/>
          <w:color w:val="000000"/>
        </w:rPr>
        <w:t>2</w:t>
      </w:r>
      <w:r w:rsidRPr="00961259">
        <w:rPr>
          <w:color w:val="000000"/>
        </w:rPr>
        <w:t>)</w:t>
      </w:r>
      <w:r w:rsidRPr="00961259">
        <w:rPr>
          <w:color w:val="000000"/>
        </w:rPr>
        <w:tab/>
      </w:r>
    </w:p>
    <w:p w14:paraId="65797927" w14:textId="77777777" w:rsidR="00771646" w:rsidRPr="00961259" w:rsidRDefault="00771646" w:rsidP="00771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0029C32F" w14:textId="77777777" w:rsidR="00771646" w:rsidRPr="00961259" w:rsidRDefault="00771646" w:rsidP="00771646">
      <w:pPr>
        <w:rPr>
          <w:color w:val="000000"/>
        </w:rPr>
      </w:pPr>
    </w:p>
    <w:p w14:paraId="5D3198C5" w14:textId="77777777" w:rsidR="00771646" w:rsidRDefault="00771646">
      <w:r>
        <w:t>Now that we have a handle on the behavior of things below 1 MHz or so, let's install the full Heaviside model and try to extent the frequency range upwards. First, I restore the full R and Li expressions and verify that the above plots don't change!  Then I try to extend the first one upwards.</w:t>
      </w:r>
    </w:p>
    <w:p w14:paraId="52BEAE56" w14:textId="77777777" w:rsidR="00771646" w:rsidRDefault="00771646"/>
    <w:p w14:paraId="7832E943" w14:textId="77777777" w:rsidR="00771646" w:rsidRDefault="00771646">
      <w:r>
        <w:pict>
          <v:shape id="_x0000_i1033" type="#_x0000_t75" style="width:467.25pt;height:207.75pt">
            <v:imagedata r:id="rId13" o:title=""/>
          </v:shape>
        </w:pict>
      </w:r>
    </w:p>
    <w:p w14:paraId="542BAF3E" w14:textId="77777777" w:rsidR="00771646" w:rsidRDefault="00771646"/>
    <w:p w14:paraId="2AEEB9C3" w14:textId="77777777" w:rsidR="00771646" w:rsidRDefault="00771646">
      <w:r>
        <w:t xml:space="preserve">Here you see the </w:t>
      </w:r>
      <w:proofErr w:type="spellStart"/>
      <w:r>
        <w:t>Imk</w:t>
      </w:r>
      <w:proofErr w:type="spellEnd"/>
      <w:r>
        <w:t xml:space="preserve"> curve taking a jag at one of the crossover points. </w:t>
      </w:r>
    </w:p>
    <w:p w14:paraId="23593852" w14:textId="77777777" w:rsidR="00771646" w:rsidRDefault="00771646">
      <w:r>
        <w:br w:type="page"/>
      </w:r>
      <w:r>
        <w:pict>
          <v:shape id="_x0000_i1034" type="#_x0000_t75" style="width:467.25pt;height:204.75pt">
            <v:imagedata r:id="rId14" o:title=""/>
          </v:shape>
        </w:pict>
      </w:r>
    </w:p>
    <w:p w14:paraId="30D26A65" w14:textId="77777777" w:rsidR="00771646" w:rsidRDefault="00771646"/>
    <w:p w14:paraId="13487EE8" w14:textId="77777777" w:rsidR="00771646" w:rsidRDefault="00771646">
      <w:r>
        <w:t xml:space="preserve">Here is a question:  On the right, we should be in the large ω limit of the theory which says this: </w:t>
      </w:r>
    </w:p>
    <w:p w14:paraId="5F39586E" w14:textId="77777777" w:rsidR="00771646" w:rsidRDefault="00771646"/>
    <w:p w14:paraId="36025F1C" w14:textId="77777777" w:rsidR="00771646" w:rsidRPr="00961259" w:rsidRDefault="00771646" w:rsidP="00771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  <w:t>Re(k)  ≈   (ω/</w:t>
      </w:r>
      <w:proofErr w:type="spellStart"/>
      <w:r w:rsidRPr="00961259">
        <w:rPr>
          <w:color w:val="000000"/>
        </w:rPr>
        <w:t>v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>)           + (v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 xml:space="preserve">κC/2)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+ (1/4v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)(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 +v</w:t>
      </w:r>
      <w:r w:rsidRPr="00961259">
        <w:rPr>
          <w:rStyle w:val="subscript"/>
          <w:color w:val="000000"/>
        </w:rPr>
        <w:t>d</w:t>
      </w:r>
      <w:r w:rsidRPr="00961259">
        <w:rPr>
          <w:rStyle w:val="superscript"/>
          <w:color w:val="000000"/>
        </w:rPr>
        <w:t>4</w:t>
      </w:r>
      <w:r w:rsidRPr="00961259">
        <w:rPr>
          <w:color w:val="000000"/>
        </w:rPr>
        <w:t>C</w:t>
      </w:r>
      <w:r w:rsidRPr="00961259">
        <w:rPr>
          <w:rStyle w:val="superscript"/>
          <w:color w:val="000000"/>
        </w:rPr>
        <w:t>2</w:t>
      </w:r>
      <w:r w:rsidRPr="00961259">
        <w:rPr>
          <w:color w:val="000000"/>
        </w:rPr>
        <w:t>κ</w:t>
      </w:r>
      <w:r w:rsidRPr="00961259">
        <w:rPr>
          <w:rStyle w:val="superscript"/>
          <w:color w:val="000000"/>
        </w:rPr>
        <w:t>2</w:t>
      </w:r>
      <w:r w:rsidRPr="00961259">
        <w:rPr>
          <w:color w:val="000000"/>
        </w:rPr>
        <w:t xml:space="preserve">/2) </w:t>
      </w:r>
      <w:proofErr w:type="spellStart"/>
      <w:r w:rsidRPr="00961259">
        <w:rPr>
          <w:color w:val="000000"/>
        </w:rPr>
        <w:t>tan</w:t>
      </w:r>
      <w:r w:rsidRPr="00961259">
        <w:rPr>
          <w:rStyle w:val="subscript"/>
          <w:color w:val="000000"/>
        </w:rPr>
        <w:t>L</w:t>
      </w:r>
      <w:proofErr w:type="spellEnd"/>
      <w:r w:rsidRPr="00961259">
        <w:rPr>
          <w:color w:val="000000"/>
        </w:rPr>
        <w:t xml:space="preserve"> + O(1/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>)</w:t>
      </w:r>
    </w:p>
    <w:p w14:paraId="14078546" w14:textId="77777777" w:rsidR="00771646" w:rsidRPr="00961259" w:rsidRDefault="00771646" w:rsidP="00771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</w:r>
      <w:proofErr w:type="spellStart"/>
      <w:r w:rsidRPr="00961259">
        <w:rPr>
          <w:color w:val="000000"/>
        </w:rPr>
        <w:t>Im</w:t>
      </w:r>
      <w:proofErr w:type="spellEnd"/>
      <w:r w:rsidRPr="00961259">
        <w:rPr>
          <w:color w:val="000000"/>
        </w:rPr>
        <w:t>(k)  ≈ - (ω/</w:t>
      </w:r>
      <w:proofErr w:type="spellStart"/>
      <w:r w:rsidRPr="00961259">
        <w:rPr>
          <w:color w:val="000000"/>
        </w:rPr>
        <w:t>v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>) 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 xml:space="preserve">/2  </w:t>
      </w:r>
      <w:bookmarkStart w:id="0" w:name="OLE_LINK1"/>
      <w:bookmarkStart w:id="1" w:name="OLE_LINK2"/>
      <w:r w:rsidRPr="00961259">
        <w:rPr>
          <w:color w:val="000000"/>
        </w:rPr>
        <w:t>- (v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 xml:space="preserve">κC/2)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bookmarkEnd w:id="0"/>
      <w:bookmarkEnd w:id="1"/>
      <w:r w:rsidRPr="00961259">
        <w:rPr>
          <w:color w:val="000000"/>
        </w:rPr>
        <w:t xml:space="preserve"> -  (1/2v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)(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 - v</w:t>
      </w:r>
      <w:r w:rsidRPr="00961259">
        <w:rPr>
          <w:rStyle w:val="subscript"/>
          <w:color w:val="000000"/>
        </w:rPr>
        <w:t>d</w:t>
      </w:r>
      <w:r w:rsidRPr="00961259">
        <w:rPr>
          <w:rStyle w:val="superscript"/>
          <w:color w:val="000000"/>
        </w:rPr>
        <w:t>4</w:t>
      </w:r>
      <w:r w:rsidRPr="00961259">
        <w:rPr>
          <w:color w:val="000000"/>
        </w:rPr>
        <w:t>C</w:t>
      </w:r>
      <w:r w:rsidRPr="00961259">
        <w:rPr>
          <w:rStyle w:val="superscript"/>
          <w:color w:val="000000"/>
        </w:rPr>
        <w:t>2</w:t>
      </w:r>
      <w:r w:rsidRPr="00961259">
        <w:rPr>
          <w:color w:val="000000"/>
        </w:rPr>
        <w:t>κ</w:t>
      </w:r>
      <w:r w:rsidRPr="00961259">
        <w:rPr>
          <w:rStyle w:val="superscript"/>
          <w:color w:val="000000"/>
        </w:rPr>
        <w:t>2</w:t>
      </w:r>
      <w:r w:rsidRPr="00961259">
        <w:rPr>
          <w:color w:val="000000"/>
        </w:rPr>
        <w:t>/2)        + O(1/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>)</w:t>
      </w:r>
    </w:p>
    <w:p w14:paraId="7F908892" w14:textId="77777777" w:rsidR="00771646" w:rsidRDefault="00771646"/>
    <w:p w14:paraId="66D44771" w14:textId="77777777" w:rsidR="00771646" w:rsidRDefault="00771646">
      <w:pPr>
        <w:rPr>
          <w:color w:val="000000"/>
        </w:rPr>
      </w:pPr>
      <w:r>
        <w:t xml:space="preserve">On a log </w:t>
      </w:r>
      <w:proofErr w:type="spellStart"/>
      <w:r>
        <w:t>log</w:t>
      </w:r>
      <w:proofErr w:type="spellEnd"/>
      <w:r>
        <w:t xml:space="preserve"> plot, these should both have the same slope, but the plot shows different slopes! This has an interesting answer. Even at ω = 1e9 we have not reached the large ω limit!  Due to the small </w:t>
      </w:r>
      <w:proofErr w:type="spellStart"/>
      <w:r>
        <w:t>tan</w:t>
      </w:r>
      <w:r>
        <w:rPr>
          <w:rStyle w:val="subscript"/>
        </w:rPr>
        <w:t>L</w:t>
      </w:r>
      <w:proofErr w:type="spellEnd"/>
      <w:r>
        <w:t xml:space="preserve">, in this range we really have </w:t>
      </w:r>
      <w:proofErr w:type="spellStart"/>
      <w:r>
        <w:t>Rek</w:t>
      </w:r>
      <w:proofErr w:type="spellEnd"/>
      <w:r>
        <w:t xml:space="preserve"> ≈ </w:t>
      </w:r>
      <w:r w:rsidRPr="00961259">
        <w:rPr>
          <w:color w:val="000000"/>
        </w:rPr>
        <w:t xml:space="preserve"> (ω/</w:t>
      </w:r>
      <w:proofErr w:type="spellStart"/>
      <w:r w:rsidRPr="00961259">
        <w:rPr>
          <w:color w:val="000000"/>
        </w:rPr>
        <w:t>v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>)</w:t>
      </w:r>
      <w:r>
        <w:rPr>
          <w:color w:val="000000"/>
        </w:rPr>
        <w:t xml:space="preserve">  and </w:t>
      </w:r>
      <w:proofErr w:type="spellStart"/>
      <w:r>
        <w:rPr>
          <w:color w:val="000000"/>
        </w:rPr>
        <w:t>Imk</w:t>
      </w:r>
      <w:proofErr w:type="spellEnd"/>
      <w:r>
        <w:rPr>
          <w:color w:val="000000"/>
        </w:rPr>
        <w:t xml:space="preserve"> ≈ </w:t>
      </w:r>
      <w:r w:rsidRPr="00961259">
        <w:rPr>
          <w:color w:val="000000"/>
        </w:rPr>
        <w:t>- (v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 xml:space="preserve">κC/2)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>. Here is a Visio clarification</w:t>
      </w:r>
    </w:p>
    <w:p w14:paraId="78C5A45F" w14:textId="77777777" w:rsidR="00771646" w:rsidRDefault="00771646">
      <w:pPr>
        <w:rPr>
          <w:color w:val="000000"/>
        </w:rPr>
      </w:pPr>
    </w:p>
    <w:p w14:paraId="513FC70C" w14:textId="77777777" w:rsidR="00771646" w:rsidRDefault="00771646">
      <w:r>
        <w:pict>
          <v:shape id="_x0000_i1035" type="#_x0000_t75" style="width:306pt;height:230.25pt">
            <v:imagedata r:id="rId15" o:title=""/>
          </v:shape>
        </w:pict>
      </w:r>
    </w:p>
    <w:p w14:paraId="16C3FEFD" w14:textId="77777777" w:rsidR="00771646" w:rsidRDefault="00771646"/>
    <w:p w14:paraId="7819EB66" w14:textId="77777777" w:rsidR="00771646" w:rsidRDefault="00771646">
      <w:r>
        <w:t xml:space="preserve">which then verifies the ω and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 xml:space="preserve">behavior or </w:t>
      </w:r>
      <w:proofErr w:type="spellStart"/>
      <w:r>
        <w:t>Rek</w:t>
      </w:r>
      <w:proofErr w:type="spellEnd"/>
      <w:r>
        <w:t xml:space="preserve"> and </w:t>
      </w:r>
      <w:proofErr w:type="spellStart"/>
      <w:r>
        <w:t>Imk</w:t>
      </w:r>
      <w:proofErr w:type="spellEnd"/>
      <w:r>
        <w:t xml:space="preserve"> in the range 1e7 to 1e10. To bring out the parallel slopes, we have to go to much higher ω:</w:t>
      </w:r>
    </w:p>
    <w:p w14:paraId="1568B0CD" w14:textId="77777777" w:rsidR="00771646" w:rsidRDefault="00771646"/>
    <w:p w14:paraId="6C536EFA" w14:textId="77777777" w:rsidR="00771646" w:rsidRDefault="00771646">
      <w:r>
        <w:pict>
          <v:shape id="_x0000_i1036" type="#_x0000_t75" style="width:467.25pt;height:207.75pt">
            <v:imagedata r:id="rId16" o:title=""/>
          </v:shape>
        </w:pict>
      </w:r>
    </w:p>
    <w:p w14:paraId="57D56A19" w14:textId="77777777" w:rsidR="00771646" w:rsidRDefault="00771646">
      <w:r>
        <w:br w:type="page"/>
      </w:r>
      <w:r>
        <w:pict>
          <v:shape id="_x0000_i1037" type="#_x0000_t75" style="width:279.75pt;height:333.75pt">
            <v:imagedata r:id="rId17" o:title=""/>
          </v:shape>
        </w:pict>
      </w:r>
    </w:p>
    <w:p w14:paraId="315435E5" w14:textId="77777777" w:rsidR="00771646" w:rsidRDefault="00771646"/>
    <w:p w14:paraId="06A472DA" w14:textId="77777777" w:rsidR="00771646" w:rsidRDefault="00771646">
      <w:r>
        <w:t xml:space="preserve">Conclusion:  Finally for the Belden cable I have a good view of </w:t>
      </w:r>
      <w:proofErr w:type="spellStart"/>
      <w:r>
        <w:t>Rek</w:t>
      </w:r>
      <w:proofErr w:type="spellEnd"/>
      <w:r>
        <w:t xml:space="preserve"> and </w:t>
      </w:r>
      <w:proofErr w:type="spellStart"/>
      <w:r>
        <w:t>Imk</w:t>
      </w:r>
      <w:proofErr w:type="spellEnd"/>
      <w:r>
        <w:t xml:space="preserve"> over ALL frequencies, and I see how my low ω and high ω limits fit in. </w:t>
      </w:r>
    </w:p>
    <w:p w14:paraId="6DD6D4CF" w14:textId="77777777" w:rsidR="00771646" w:rsidRDefault="00771646"/>
    <w:p w14:paraId="65AEEB34" w14:textId="77777777" w:rsidR="00771646" w:rsidRDefault="00771646">
      <w:r>
        <w:t>I am reminded right now of a plot I saw in the textbook. It is this:</w:t>
      </w:r>
    </w:p>
    <w:p w14:paraId="02821A36" w14:textId="77777777" w:rsidR="00771646" w:rsidRDefault="00771646"/>
    <w:p w14:paraId="543447CF" w14:textId="77777777" w:rsidR="00771646" w:rsidRDefault="00771646">
      <w:proofErr w:type="spellStart"/>
      <w:r>
        <w:t>Pozar</w:t>
      </w:r>
      <w:proofErr w:type="spellEnd"/>
      <w:r>
        <w:t xml:space="preserve">, Chapter 14, PDF page 794-5 where we see first this expression of k which is same as mine, </w:t>
      </w:r>
    </w:p>
    <w:p w14:paraId="74B3A0E5" w14:textId="77777777" w:rsidR="00771646" w:rsidRDefault="00771646"/>
    <w:p w14:paraId="2A307A16" w14:textId="77777777" w:rsidR="00771646" w:rsidRDefault="00771646">
      <w:r>
        <w:pict>
          <v:shape id="_x0000_i1038" type="#_x0000_t75" style="width:464.25pt;height:71.25pt">
            <v:imagedata r:id="rId18" o:title=""/>
          </v:shape>
        </w:pict>
      </w:r>
    </w:p>
    <w:p w14:paraId="20C87270" w14:textId="77777777" w:rsidR="00771646" w:rsidRDefault="00771646"/>
    <w:p w14:paraId="44DB015D" w14:textId="77777777" w:rsidR="00771646" w:rsidRDefault="00771646">
      <w:r>
        <w:pict>
          <v:shape id="_x0000_i1039" type="#_x0000_t75" style="width:462.75pt;height:422.25pt">
            <v:imagedata r:id="rId19" o:title=""/>
          </v:shape>
        </w:pict>
      </w:r>
    </w:p>
    <w:p w14:paraId="20D01BFD" w14:textId="77777777" w:rsidR="00771646" w:rsidRDefault="00771646"/>
    <w:p w14:paraId="6ACE6C29" w14:textId="77777777" w:rsidR="00771646" w:rsidRDefault="00771646">
      <w:r>
        <w:t xml:space="preserve">I think he is saying that </w:t>
      </w:r>
    </w:p>
    <w:p w14:paraId="0C184407" w14:textId="77777777" w:rsidR="00771646" w:rsidRDefault="00771646"/>
    <w:p w14:paraId="19F68003" w14:textId="77777777" w:rsidR="00771646" w:rsidRDefault="00771646">
      <w:r>
        <w:tab/>
        <w:t xml:space="preserve">Re(k) = </w:t>
      </w:r>
      <w:proofErr w:type="spellStart"/>
      <w:r>
        <w:t>k</w:t>
      </w:r>
      <w:r>
        <w:rPr>
          <w:rStyle w:val="subscript"/>
        </w:rPr>
        <w:t>r</w:t>
      </w:r>
      <w:proofErr w:type="spellEnd"/>
      <w:r>
        <w:t xml:space="preserve"> = </w:t>
      </w:r>
      <w:proofErr w:type="spellStart"/>
      <w:r>
        <w:t>β</w:t>
      </w:r>
      <w:r>
        <w:rPr>
          <w:rStyle w:val="subscript"/>
        </w:rPr>
        <w:t>r</w:t>
      </w:r>
      <w:proofErr w:type="spellEnd"/>
      <w:r>
        <w:t xml:space="preserve"> </w:t>
      </w:r>
    </w:p>
    <w:p w14:paraId="2099A0CC" w14:textId="77777777" w:rsidR="00771646" w:rsidRDefault="00771646" w:rsidP="00771646">
      <w:r>
        <w:tab/>
      </w:r>
      <w:proofErr w:type="spellStart"/>
      <w:r>
        <w:t>Im</w:t>
      </w:r>
      <w:proofErr w:type="spellEnd"/>
      <w:r>
        <w:t xml:space="preserve">(k) = </w:t>
      </w:r>
      <w:proofErr w:type="spellStart"/>
      <w:r>
        <w:t>k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β</w:t>
      </w:r>
      <w:r>
        <w:rPr>
          <w:rStyle w:val="subscript"/>
        </w:rPr>
        <w:t>i</w:t>
      </w:r>
      <w:proofErr w:type="spellEnd"/>
      <w:r>
        <w:t xml:space="preserve"> </w:t>
      </w:r>
    </w:p>
    <w:p w14:paraId="40BA844E" w14:textId="77777777" w:rsidR="00771646" w:rsidRDefault="00771646" w:rsidP="00771646"/>
    <w:p w14:paraId="4E728824" w14:textId="77777777" w:rsidR="00771646" w:rsidRDefault="00771646" w:rsidP="00771646">
      <w:r>
        <w:t xml:space="preserve">where his plot is scaled by factor </w:t>
      </w:r>
      <w:r>
        <w:rPr>
          <w:rFonts w:ascii="Script MT Bold" w:hAnsi="Script MT Bold"/>
        </w:rPr>
        <w:t>l</w:t>
      </w:r>
      <w:r>
        <w:t xml:space="preserve">* .  I presume that the left convergence point should be labeled 0. If we take R,G,L,C to be constants in ω, then </w:t>
      </w:r>
    </w:p>
    <w:p w14:paraId="1ADDA4D2" w14:textId="77777777" w:rsidR="00771646" w:rsidRDefault="00771646" w:rsidP="00771646"/>
    <w:p w14:paraId="4408DAAA" w14:textId="77777777" w:rsidR="00771646" w:rsidRDefault="00771646" w:rsidP="00771646">
      <w:r>
        <w:tab/>
        <w:t xml:space="preserve">β  ≈ j </w:t>
      </w:r>
      <w:r>
        <w:fldChar w:fldCharType="begin"/>
      </w:r>
      <w:r>
        <w:instrText xml:space="preserve"> EQ \r(RG) </w:instrText>
      </w:r>
      <w:r>
        <w:fldChar w:fldCharType="end"/>
      </w:r>
      <w:r>
        <w:tab/>
      </w:r>
      <w:r>
        <w:tab/>
        <w:t>=&gt;</w:t>
      </w:r>
      <w:r>
        <w:tab/>
      </w:r>
      <w:r>
        <w:tab/>
      </w:r>
      <w:proofErr w:type="spellStart"/>
      <w:r>
        <w:t>β</w:t>
      </w:r>
      <w:r>
        <w:rPr>
          <w:rStyle w:val="subscript"/>
        </w:rPr>
        <w:t>r</w:t>
      </w:r>
      <w:proofErr w:type="spellEnd"/>
      <w:r>
        <w:t xml:space="preserve"> = 0 and </w:t>
      </w:r>
      <w:proofErr w:type="spellStart"/>
      <w:r>
        <w:t>β</w:t>
      </w:r>
      <w:r>
        <w:rPr>
          <w:rStyle w:val="subscript"/>
        </w:rPr>
        <w:t>i</w:t>
      </w:r>
      <w:proofErr w:type="spellEnd"/>
      <w:r>
        <w:t xml:space="preserve"> = </w:t>
      </w:r>
      <w:r>
        <w:fldChar w:fldCharType="begin"/>
      </w:r>
      <w:r>
        <w:instrText xml:space="preserve"> EQ \r(RG) </w:instrText>
      </w:r>
      <w:r>
        <w:fldChar w:fldCharType="end"/>
      </w:r>
    </w:p>
    <w:p w14:paraId="22B98573" w14:textId="77777777" w:rsidR="00771646" w:rsidRDefault="00771646" w:rsidP="00771646"/>
    <w:p w14:paraId="42415083" w14:textId="77777777" w:rsidR="00771646" w:rsidRDefault="00771646" w:rsidP="00771646">
      <w:r>
        <w:t xml:space="preserve">but his graph does not show this normally small </w:t>
      </w:r>
      <w:proofErr w:type="spellStart"/>
      <w:r>
        <w:t>β</w:t>
      </w:r>
      <w:r>
        <w:rPr>
          <w:rStyle w:val="subscript"/>
        </w:rPr>
        <w:t>i</w:t>
      </w:r>
      <w:proofErr w:type="spellEnd"/>
      <w:r>
        <w:t xml:space="preserve"> = </w:t>
      </w:r>
      <w:r>
        <w:fldChar w:fldCharType="begin"/>
      </w:r>
      <w:r>
        <w:instrText xml:space="preserve"> EQ \r(RG) </w:instrText>
      </w:r>
      <w:r>
        <w:fldChar w:fldCharType="end"/>
      </w:r>
      <w:r>
        <w:t xml:space="preserve">. I think his point is that we have to take the root having the negative imaginary part, just as I always argue. </w:t>
      </w:r>
    </w:p>
    <w:p w14:paraId="5EBA9338" w14:textId="77777777" w:rsidR="00771646" w:rsidRDefault="00771646" w:rsidP="00771646">
      <w:r>
        <w:tab/>
        <w:t>Again for constant parameters, for large ω I get</w:t>
      </w:r>
    </w:p>
    <w:p w14:paraId="36AEBF2F" w14:textId="77777777" w:rsidR="00771646" w:rsidRDefault="00771646" w:rsidP="00771646"/>
    <w:p w14:paraId="68E940DE" w14:textId="77777777" w:rsidR="00771646" w:rsidRDefault="00771646" w:rsidP="00771646">
      <w:r>
        <w:tab/>
      </w:r>
      <w:r>
        <w:pict>
          <v:shape id="_x0000_i1040" type="#_x0000_t75" style="width:331.5pt;height:32.25pt">
            <v:imagedata r:id="rId20" o:title=""/>
          </v:shape>
        </w:pict>
      </w:r>
    </w:p>
    <w:p w14:paraId="576A79D6" w14:textId="77777777" w:rsidR="00771646" w:rsidRDefault="00771646" w:rsidP="00771646"/>
    <w:p w14:paraId="2AD0E3E1" w14:textId="77777777" w:rsidR="00771646" w:rsidRDefault="00771646" w:rsidP="00771646">
      <w:r>
        <w:t xml:space="preserve">and I guess his graph does show this, though he does not comment on it. </w:t>
      </w:r>
    </w:p>
    <w:p w14:paraId="2AC3001D" w14:textId="77777777" w:rsidR="00771646" w:rsidRDefault="00771646" w:rsidP="00771646">
      <w:r>
        <w:tab/>
      </w:r>
      <w:proofErr w:type="spellStart"/>
      <w:r>
        <w:t>Pozar</w:t>
      </w:r>
      <w:proofErr w:type="spellEnd"/>
      <w:r>
        <w:t xml:space="preserve"> uses the constant-parameters model which I guess I don't really care about. </w:t>
      </w:r>
    </w:p>
    <w:p w14:paraId="15E8160E" w14:textId="77777777" w:rsidR="0025486C" w:rsidRDefault="0025486C" w:rsidP="00771646"/>
    <w:p w14:paraId="03A2CF70" w14:textId="77777777" w:rsidR="0025486C" w:rsidRDefault="0025486C" w:rsidP="00771646">
      <w:r>
        <w:t>The other plot I remember is a Z</w:t>
      </w:r>
      <w:r>
        <w:rPr>
          <w:rStyle w:val="subscript"/>
        </w:rPr>
        <w:t>0</w:t>
      </w:r>
      <w:r>
        <w:t xml:space="preserve"> one from the Belden paper</w:t>
      </w:r>
    </w:p>
    <w:p w14:paraId="17FC9F95" w14:textId="77777777" w:rsidR="0025486C" w:rsidRDefault="0025486C" w:rsidP="00771646"/>
    <w:p w14:paraId="5182CAD4" w14:textId="77777777" w:rsidR="0025486C" w:rsidRDefault="0025486C" w:rsidP="00771646">
      <w:r>
        <w:pict>
          <v:shape id="_x0000_i1041" type="#_x0000_t75" style="width:5in;height:229.5pt">
            <v:imagedata r:id="rId21" o:title=""/>
          </v:shape>
        </w:pict>
      </w:r>
    </w:p>
    <w:p w14:paraId="21AC0D98" w14:textId="77777777" w:rsidR="0025486C" w:rsidRDefault="0025486C" w:rsidP="00771646"/>
    <w:p w14:paraId="60924D3E" w14:textId="77777777" w:rsidR="0025486C" w:rsidRPr="0025486C" w:rsidRDefault="0025486C" w:rsidP="00771646">
      <w:r>
        <w:t>which I will just keep in mind when I get to doing Z</w:t>
      </w:r>
      <w:r>
        <w:rPr>
          <w:rStyle w:val="subscript"/>
        </w:rPr>
        <w:t>0</w:t>
      </w:r>
      <w:r>
        <w:t xml:space="preserve">(ω). </w:t>
      </w:r>
    </w:p>
    <w:p w14:paraId="67AA393C" w14:textId="77777777" w:rsidR="00771646" w:rsidRPr="00771646" w:rsidRDefault="00771646"/>
    <w:sectPr w:rsidR="00771646" w:rsidRPr="00771646">
      <w:footerReference w:type="default" r:id="rId2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E931B" w14:textId="77777777" w:rsidR="002D0C86" w:rsidRDefault="002D0C86">
      <w:r>
        <w:separator/>
      </w:r>
    </w:p>
  </w:endnote>
  <w:endnote w:type="continuationSeparator" w:id="0">
    <w:p w14:paraId="1B83A763" w14:textId="77777777" w:rsidR="002D0C86" w:rsidRDefault="002D0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81A1C" w14:textId="77777777" w:rsidR="00771646" w:rsidRDefault="0077164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5486C">
      <w:rPr>
        <w:rStyle w:val="PageNumber"/>
        <w:noProof/>
      </w:rPr>
      <w:t>9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6BDFC" w14:textId="77777777" w:rsidR="002D0C86" w:rsidRDefault="002D0C86">
      <w:r>
        <w:separator/>
      </w:r>
    </w:p>
  </w:footnote>
  <w:footnote w:type="continuationSeparator" w:id="0">
    <w:p w14:paraId="2147401D" w14:textId="77777777" w:rsidR="002D0C86" w:rsidRDefault="002D0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164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486C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0C86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14E9F"/>
    <w:rsid w:val="00720868"/>
    <w:rsid w:val="007363E2"/>
    <w:rsid w:val="007418FC"/>
    <w:rsid w:val="007420D3"/>
    <w:rsid w:val="007448AD"/>
    <w:rsid w:val="00750B63"/>
    <w:rsid w:val="00754DA3"/>
    <w:rsid w:val="00771646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0AC3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577D9F"/>
  <w15:chartTrackingRefBased/>
  <w15:docId w15:val="{9B741E56-E2F6-4951-81A6-AFEAC5BD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3971</Characters>
  <Application>Microsoft Office Word</Application>
  <DocSecurity>4</DocSecurity>
  <Lines>147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2026-09-07T00:09:00Z</dcterms:created>
  <dcterms:modified xsi:type="dcterms:W3CDTF">2026-09-07T00:09:00Z</dcterms:modified>
</cp:coreProperties>
</file>