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3D9C8" w14:textId="77777777" w:rsidR="00264524" w:rsidRPr="00264524" w:rsidRDefault="00264524" w:rsidP="00264524">
      <w:pPr>
        <w:pStyle w:val="Heading3"/>
        <w:rPr>
          <w:color w:val="FF0000"/>
        </w:rPr>
      </w:pPr>
      <w:bookmarkStart w:id="0" w:name="_Toc373826884"/>
      <w:r w:rsidRPr="00264524">
        <w:rPr>
          <w:color w:val="FF0000"/>
        </w:rPr>
        <w:t xml:space="preserve">retired at </w:t>
      </w:r>
      <w:r w:rsidR="003B7B54">
        <w:rPr>
          <w:color w:val="FF0000"/>
        </w:rPr>
        <w:t>11:10 AM on 12/5/13</w:t>
      </w:r>
    </w:p>
    <w:p w14:paraId="140697D7" w14:textId="77777777" w:rsidR="00264524" w:rsidRDefault="00264524" w:rsidP="00264524">
      <w:pPr>
        <w:pStyle w:val="Heading3"/>
      </w:pPr>
    </w:p>
    <w:p w14:paraId="5BFBBFD6" w14:textId="77777777" w:rsidR="00264524" w:rsidRDefault="00264524" w:rsidP="00264524">
      <w:pPr>
        <w:pStyle w:val="Heading3"/>
      </w:pPr>
    </w:p>
    <w:p w14:paraId="63FB5F70" w14:textId="77777777" w:rsidR="00264524" w:rsidRDefault="00264524" w:rsidP="00264524">
      <w:pPr>
        <w:pStyle w:val="Heading3"/>
      </w:pPr>
      <w:r>
        <w:t>1.6 Reinterpretation of all equations in terms of complex functions</w:t>
      </w:r>
      <w:bookmarkEnd w:id="0"/>
    </w:p>
    <w:p w14:paraId="3D893EB4" w14:textId="77777777" w:rsidR="00264524" w:rsidRDefault="00264524" w:rsidP="00264524"/>
    <w:p w14:paraId="55375243" w14:textId="77777777" w:rsidR="00264524" w:rsidRDefault="00264524" w:rsidP="00264524">
      <w:r>
        <w:t>It seemed useful to defer the topics of this section to avoid cluttering up the preceding five sections. The Fourier Transform has already been used in the previous two sections, and here we shall discuss it more formally as a motivating factor in changing our point of view from real to complex functions. The general nature of the Fourier transform of complex monochrome (e</w:t>
      </w:r>
      <w:r>
        <w:rPr>
          <w:rStyle w:val="superscript"/>
        </w:rPr>
        <w:t>jωt</w:t>
      </w:r>
      <w:r>
        <w:t xml:space="preserve">) fields sets the stage for the analysis of the round wire in Section 2. </w:t>
      </w:r>
    </w:p>
    <w:p w14:paraId="465BAA22" w14:textId="77777777" w:rsidR="00264524" w:rsidRDefault="00264524" w:rsidP="00264524"/>
    <w:p w14:paraId="459AB35E" w14:textId="77777777" w:rsidR="00264524" w:rsidRPr="004E23CC" w:rsidRDefault="00264524" w:rsidP="00264524">
      <w:pPr>
        <w:pStyle w:val="Heading4"/>
      </w:pPr>
      <w:bookmarkStart w:id="1" w:name="_Toc373826885"/>
      <w:r w:rsidRPr="004E23CC">
        <w:t>(a) Complex Functio</w:t>
      </w:r>
      <w:r>
        <w:t>ns</w:t>
      </w:r>
      <w:bookmarkEnd w:id="1"/>
    </w:p>
    <w:p w14:paraId="5ADFEEE5" w14:textId="77777777" w:rsidR="00264524" w:rsidRDefault="00264524" w:rsidP="00264524"/>
    <w:p w14:paraId="5BDCA78C" w14:textId="77777777" w:rsidR="00264524" w:rsidRDefault="00264524" w:rsidP="00264524">
      <w:r>
        <w:t xml:space="preserve">Up to this point, we have been regarding the following fields as representing real physical quantities, </w:t>
      </w:r>
    </w:p>
    <w:p w14:paraId="3B149654" w14:textId="77777777" w:rsidR="00264524" w:rsidRDefault="00264524" w:rsidP="00264524"/>
    <w:p w14:paraId="1FD7E0A5" w14:textId="77777777" w:rsidR="00264524" w:rsidRPr="00AD6B8B" w:rsidRDefault="00264524" w:rsidP="00264524">
      <w:r w:rsidRPr="00AD6B8B">
        <w:tab/>
      </w:r>
      <w:r w:rsidRPr="00AD6B8B">
        <w:rPr>
          <w:b/>
        </w:rPr>
        <w:t>H</w:t>
      </w:r>
      <w:r w:rsidRPr="00AD6B8B">
        <w:t>(</w:t>
      </w:r>
      <w:r w:rsidRPr="00AD6B8B">
        <w:rPr>
          <w:b/>
        </w:rPr>
        <w:t>x</w:t>
      </w:r>
      <w:r w:rsidRPr="00AD6B8B">
        <w:t>,t)</w:t>
      </w:r>
      <w:r w:rsidRPr="00AD6B8B">
        <w:tab/>
      </w:r>
      <w:r w:rsidRPr="00AD6B8B">
        <w:rPr>
          <w:b/>
        </w:rPr>
        <w:t>D</w:t>
      </w:r>
      <w:r w:rsidRPr="00AD6B8B">
        <w:t>(</w:t>
      </w:r>
      <w:r w:rsidRPr="00AD6B8B">
        <w:rPr>
          <w:b/>
        </w:rPr>
        <w:t>x</w:t>
      </w:r>
      <w:r w:rsidRPr="00AD6B8B">
        <w:t>,t)</w:t>
      </w:r>
      <w:r w:rsidRPr="00AD6B8B">
        <w:tab/>
      </w:r>
      <w:r w:rsidRPr="00AD6B8B">
        <w:tab/>
      </w:r>
      <w:r w:rsidRPr="00AD6B8B">
        <w:rPr>
          <w:b/>
        </w:rPr>
        <w:t>J</w:t>
      </w:r>
      <w:r w:rsidRPr="00AD6B8B">
        <w:t>(</w:t>
      </w:r>
      <w:r w:rsidRPr="00AD6B8B">
        <w:rPr>
          <w:b/>
        </w:rPr>
        <w:t>x</w:t>
      </w:r>
      <w:r w:rsidRPr="00AD6B8B">
        <w:t>,t)</w:t>
      </w:r>
      <w:r w:rsidRPr="00AD6B8B">
        <w:tab/>
      </w:r>
      <w:r w:rsidRPr="00AD6B8B">
        <w:tab/>
      </w:r>
      <w:r w:rsidRPr="00AD6B8B">
        <w:rPr>
          <w:b/>
        </w:rPr>
        <w:t>A</w:t>
      </w:r>
      <w:r>
        <w:t>(</w:t>
      </w:r>
      <w:r w:rsidRPr="00AD6B8B">
        <w:rPr>
          <w:b/>
        </w:rPr>
        <w:t>x</w:t>
      </w:r>
      <w:r>
        <w:t>,t)</w:t>
      </w:r>
    </w:p>
    <w:p w14:paraId="37D1E266" w14:textId="77777777" w:rsidR="00264524" w:rsidRPr="00571199" w:rsidRDefault="00264524" w:rsidP="00264524">
      <w:r w:rsidRPr="00AD6B8B">
        <w:tab/>
      </w:r>
      <w:r w:rsidRPr="00AD6B8B">
        <w:rPr>
          <w:b/>
        </w:rPr>
        <w:t>B</w:t>
      </w:r>
      <w:r w:rsidRPr="00AD6B8B">
        <w:t>(</w:t>
      </w:r>
      <w:r w:rsidRPr="00AD6B8B">
        <w:rPr>
          <w:b/>
        </w:rPr>
        <w:t>x</w:t>
      </w:r>
      <w:r w:rsidRPr="00AD6B8B">
        <w:t>,t)</w:t>
      </w:r>
      <w:r w:rsidRPr="00AD6B8B">
        <w:tab/>
      </w:r>
      <w:r w:rsidRPr="00AD6B8B">
        <w:rPr>
          <w:b/>
        </w:rPr>
        <w:t>E</w:t>
      </w:r>
      <w:r w:rsidRPr="00AD6B8B">
        <w:t>(</w:t>
      </w:r>
      <w:r w:rsidRPr="00AD6B8B">
        <w:rPr>
          <w:b/>
        </w:rPr>
        <w:t>x</w:t>
      </w:r>
      <w:r w:rsidRPr="00AD6B8B">
        <w:t>,t)</w:t>
      </w:r>
      <w:r w:rsidRPr="00AD6B8B">
        <w:tab/>
      </w:r>
      <w:r w:rsidRPr="00AD6B8B">
        <w:tab/>
      </w:r>
      <w:r>
        <w:t>ρ(</w:t>
      </w:r>
      <w:r w:rsidRPr="00AD6B8B">
        <w:rPr>
          <w:b/>
        </w:rPr>
        <w:t>x</w:t>
      </w:r>
      <w:r>
        <w:t>,t)</w:t>
      </w:r>
      <w:r>
        <w:tab/>
      </w:r>
      <w:r>
        <w:tab/>
        <w:t>φ(</w:t>
      </w:r>
      <w:r w:rsidRPr="00AD6B8B">
        <w:rPr>
          <w:b/>
        </w:rPr>
        <w:t>x</w:t>
      </w:r>
      <w:r>
        <w:t>,t)</w:t>
      </w:r>
      <w:r>
        <w:tab/>
      </w:r>
      <w:r>
        <w:tab/>
      </w:r>
      <w:r>
        <w:tab/>
      </w:r>
      <w:r>
        <w:tab/>
      </w:r>
      <w:r>
        <w:tab/>
      </w:r>
      <w:r>
        <w:tab/>
        <w:t>(1.6.1)</w:t>
      </w:r>
    </w:p>
    <w:p w14:paraId="09E72F56" w14:textId="77777777" w:rsidR="00264524" w:rsidRDefault="00264524" w:rsidP="00264524"/>
    <w:p w14:paraId="050FA646" w14:textId="77777777" w:rsidR="00264524" w:rsidRDefault="00264524" w:rsidP="00264524">
      <w:r>
        <w:t>The fields, potentials and sources exist in the real physical world and are related by equations involving real operators like curl and ∂/∂t. We can represent such an equation as L</w:t>
      </w:r>
      <w:r>
        <w:rPr>
          <w:rStyle w:val="subscript"/>
        </w:rPr>
        <w:t>x,t</w:t>
      </w:r>
      <w:r>
        <w:t>f(</w:t>
      </w:r>
      <w:r w:rsidRPr="00183071">
        <w:rPr>
          <w:b/>
        </w:rPr>
        <w:t>x</w:t>
      </w:r>
      <w:r>
        <w:t>,t) = g(</w:t>
      </w:r>
      <w:r w:rsidRPr="00183071">
        <w:rPr>
          <w:b/>
        </w:rPr>
        <w:t>x</w:t>
      </w:r>
      <w:r>
        <w:t>,t) where L</w:t>
      </w:r>
      <w:r>
        <w:rPr>
          <w:rStyle w:val="subscript"/>
        </w:rPr>
        <w:t>x,t</w:t>
      </w:r>
      <w:r>
        <w:t xml:space="preserve"> is some real differential operator and f and g are real fields ( g does not mean Green's function here). </w:t>
      </w:r>
    </w:p>
    <w:p w14:paraId="446A8F77" w14:textId="77777777" w:rsidR="00264524" w:rsidRDefault="00264524" w:rsidP="00264524">
      <w:r>
        <w:tab/>
        <w:t>One can extend f and g such that f and g are either both the real or both the imaginary parts of complex functions F and G. Then the equation L</w:t>
      </w:r>
      <w:r>
        <w:rPr>
          <w:rStyle w:val="subscript"/>
        </w:rPr>
        <w:t>x,t</w:t>
      </w:r>
      <w:r>
        <w:t>F(</w:t>
      </w:r>
      <w:r w:rsidRPr="00183071">
        <w:rPr>
          <w:b/>
        </w:rPr>
        <w:t>x</w:t>
      </w:r>
      <w:r>
        <w:t>,t) = G(</w:t>
      </w:r>
      <w:r w:rsidRPr="00183071">
        <w:rPr>
          <w:b/>
        </w:rPr>
        <w:t>x</w:t>
      </w:r>
      <w:r>
        <w:t>,t) represents two distinct physical equations which we can write as</w:t>
      </w:r>
    </w:p>
    <w:p w14:paraId="470E9F5F" w14:textId="77777777" w:rsidR="00264524" w:rsidRDefault="00264524" w:rsidP="00264524"/>
    <w:p w14:paraId="1704E2DF" w14:textId="77777777" w:rsidR="00264524" w:rsidRPr="00AC424D" w:rsidRDefault="00264524" w:rsidP="00264524">
      <w:r>
        <w:tab/>
        <w:t>L</w:t>
      </w:r>
      <w:r>
        <w:rPr>
          <w:rStyle w:val="subscript"/>
        </w:rPr>
        <w:t>x,t</w:t>
      </w:r>
      <w:r>
        <w:t>F(</w:t>
      </w:r>
      <w:r w:rsidRPr="00183071">
        <w:rPr>
          <w:b/>
        </w:rPr>
        <w:t>x</w:t>
      </w:r>
      <w:r>
        <w:t>,t) = G(</w:t>
      </w:r>
      <w:r w:rsidRPr="00183071">
        <w:rPr>
          <w:b/>
        </w:rPr>
        <w:t>x</w:t>
      </w:r>
      <w:r>
        <w:t>,t)</w:t>
      </w:r>
      <w:r>
        <w:tab/>
      </w:r>
      <w:r>
        <w:tab/>
        <w:t>=&gt;</w:t>
      </w:r>
      <w:r>
        <w:tab/>
        <w:t>L</w:t>
      </w:r>
      <w:r>
        <w:rPr>
          <w:rStyle w:val="subscript"/>
        </w:rPr>
        <w:t>x,t</w:t>
      </w:r>
      <w:r>
        <w:t>[f(</w:t>
      </w:r>
      <w:r w:rsidRPr="00183071">
        <w:rPr>
          <w:b/>
        </w:rPr>
        <w:t>x</w:t>
      </w:r>
      <w:r>
        <w:t>,t) + jf'(</w:t>
      </w:r>
      <w:r w:rsidRPr="00183071">
        <w:rPr>
          <w:b/>
        </w:rPr>
        <w:t>x</w:t>
      </w:r>
      <w:r>
        <w:t>,t)] = [g(</w:t>
      </w:r>
      <w:r w:rsidRPr="00183071">
        <w:rPr>
          <w:b/>
        </w:rPr>
        <w:t>x</w:t>
      </w:r>
      <w:r>
        <w:t>,t) + jg'(</w:t>
      </w:r>
      <w:r w:rsidRPr="00183071">
        <w:rPr>
          <w:b/>
        </w:rPr>
        <w:t>x</w:t>
      </w:r>
      <w:r>
        <w:t>,t)]</w:t>
      </w:r>
      <w:r>
        <w:tab/>
        <w:t xml:space="preserve">  </w:t>
      </w:r>
      <w:r>
        <w:tab/>
        <w:t>=&gt;</w:t>
      </w:r>
    </w:p>
    <w:p w14:paraId="318032F2" w14:textId="77777777" w:rsidR="00264524" w:rsidRDefault="00264524" w:rsidP="00264524"/>
    <w:p w14:paraId="1E2F2EA8" w14:textId="77777777" w:rsidR="00264524" w:rsidRPr="00183071" w:rsidRDefault="00264524" w:rsidP="00264524">
      <w:r>
        <w:tab/>
        <w:t>L</w:t>
      </w:r>
      <w:r>
        <w:rPr>
          <w:rStyle w:val="subscript"/>
        </w:rPr>
        <w:t>x,t</w:t>
      </w:r>
      <w:r>
        <w:t xml:space="preserve"> f(x,t) = g(x,t)</w:t>
      </w:r>
      <w:r>
        <w:tab/>
      </w:r>
      <w:r>
        <w:tab/>
      </w:r>
      <w:r>
        <w:tab/>
      </w:r>
      <w:r>
        <w:tab/>
        <w:t>F(</w:t>
      </w:r>
      <w:r w:rsidRPr="00183071">
        <w:rPr>
          <w:b/>
        </w:rPr>
        <w:t>x</w:t>
      </w:r>
      <w:r>
        <w:t>,t)  = f(</w:t>
      </w:r>
      <w:r w:rsidRPr="00183071">
        <w:rPr>
          <w:b/>
        </w:rPr>
        <w:t>x</w:t>
      </w:r>
      <w:r>
        <w:t>,t) + jf'(</w:t>
      </w:r>
      <w:r w:rsidRPr="00183071">
        <w:rPr>
          <w:b/>
        </w:rPr>
        <w:t>x</w:t>
      </w:r>
      <w:r>
        <w:t>,t)</w:t>
      </w:r>
    </w:p>
    <w:p w14:paraId="131D941D" w14:textId="77777777" w:rsidR="00264524" w:rsidRPr="00183071" w:rsidRDefault="00264524" w:rsidP="00264524">
      <w:pPr>
        <w:tabs>
          <w:tab w:val="left" w:pos="7200"/>
          <w:tab w:val="left" w:pos="7920"/>
          <w:tab w:val="right" w:pos="9270"/>
        </w:tabs>
      </w:pPr>
      <w:r>
        <w:tab/>
        <w:t>L</w:t>
      </w:r>
      <w:r>
        <w:rPr>
          <w:rStyle w:val="subscript"/>
        </w:rPr>
        <w:t>x,t</w:t>
      </w:r>
      <w:r>
        <w:t xml:space="preserve"> f'(x,t) = g'(x,t)</w:t>
      </w:r>
      <w:r>
        <w:tab/>
      </w:r>
      <w:r>
        <w:tab/>
      </w:r>
      <w:r>
        <w:tab/>
      </w:r>
      <w:r>
        <w:tab/>
        <w:t>G(</w:t>
      </w:r>
      <w:r w:rsidRPr="00183071">
        <w:rPr>
          <w:b/>
        </w:rPr>
        <w:t>x</w:t>
      </w:r>
      <w:r>
        <w:t>,t) = g(</w:t>
      </w:r>
      <w:r w:rsidRPr="00183071">
        <w:rPr>
          <w:b/>
        </w:rPr>
        <w:t>x</w:t>
      </w:r>
      <w:r>
        <w:t>,t) + jg'(</w:t>
      </w:r>
      <w:r w:rsidRPr="00183071">
        <w:rPr>
          <w:b/>
        </w:rPr>
        <w:t>x</w:t>
      </w:r>
      <w:r>
        <w:t>,t)</w:t>
      </w:r>
      <w:r>
        <w:tab/>
        <w:t>.</w:t>
      </w:r>
      <w:r>
        <w:tab/>
      </w:r>
      <w:r>
        <w:tab/>
      </w:r>
      <w:r>
        <w:tab/>
        <w:t>(1.6.2)</w:t>
      </w:r>
    </w:p>
    <w:p w14:paraId="70C7CF09" w14:textId="77777777" w:rsidR="00264524" w:rsidRDefault="00264524" w:rsidP="00264524"/>
    <w:p w14:paraId="3C5E7672" w14:textId="77777777" w:rsidR="00264524" w:rsidRDefault="00264524" w:rsidP="00264524">
      <w:r>
        <w:t xml:space="preserve">It is convenient to regard all the mathematical fields listed above in (1.6.1) as complex fields like F and G. For example, we might write the Maxwell curl </w:t>
      </w:r>
      <w:r w:rsidRPr="00B02E20">
        <w:rPr>
          <w:b/>
        </w:rPr>
        <w:t>E</w:t>
      </w:r>
      <w:r>
        <w:t xml:space="preserve"> equation (1.1.2) in this manner</w:t>
      </w:r>
    </w:p>
    <w:p w14:paraId="0EF2B5BB" w14:textId="77777777" w:rsidR="00264524" w:rsidRDefault="00264524" w:rsidP="00264524"/>
    <w:p w14:paraId="103270E6" w14:textId="77777777" w:rsidR="00264524" w:rsidRPr="00183071" w:rsidRDefault="00264524" w:rsidP="00264524">
      <w:r>
        <w:tab/>
      </w:r>
      <w:r w:rsidRPr="007D150D">
        <w:rPr>
          <w:color w:val="000000"/>
        </w:rPr>
        <w:t>curl</w:t>
      </w:r>
      <w:r w:rsidRPr="006F15F3">
        <w:rPr>
          <w:color w:val="000000"/>
        </w:rPr>
        <w:t xml:space="preserve"> </w:t>
      </w:r>
      <w:r w:rsidRPr="006F15F3">
        <w:rPr>
          <w:b/>
          <w:color w:val="000000"/>
        </w:rPr>
        <w:t>E</w:t>
      </w:r>
      <w:r>
        <w:rPr>
          <w:b/>
          <w:color w:val="000000"/>
        </w:rPr>
        <w:t>(x,t)</w:t>
      </w:r>
      <w:r w:rsidRPr="006F15F3">
        <w:rPr>
          <w:color w:val="000000"/>
        </w:rPr>
        <w:t xml:space="preserve"> = - ∂</w:t>
      </w:r>
      <w:r w:rsidRPr="006F15F3">
        <w:rPr>
          <w:b/>
          <w:color w:val="000000"/>
        </w:rPr>
        <w:t>B</w:t>
      </w:r>
      <w:r>
        <w:t>(x,t)</w:t>
      </w:r>
      <w:r w:rsidRPr="006F15F3">
        <w:rPr>
          <w:color w:val="000000"/>
        </w:rPr>
        <w:t>/∂t</w:t>
      </w:r>
      <w:r>
        <w:tab/>
      </w:r>
      <w:r>
        <w:tab/>
      </w:r>
      <w:r w:rsidRPr="00183071">
        <w:rPr>
          <w:b/>
        </w:rPr>
        <w:t>E</w:t>
      </w:r>
      <w:r>
        <w:t xml:space="preserve">(x,t) = </w:t>
      </w:r>
      <w:r w:rsidRPr="00183071">
        <w:rPr>
          <w:b/>
        </w:rPr>
        <w:t>e</w:t>
      </w:r>
      <w:r>
        <w:t xml:space="preserve">(x,t) + j </w:t>
      </w:r>
      <w:r w:rsidRPr="00183071">
        <w:rPr>
          <w:b/>
        </w:rPr>
        <w:t>e</w:t>
      </w:r>
      <w:r>
        <w:t>'(x,t)</w:t>
      </w:r>
    </w:p>
    <w:p w14:paraId="7A21D03D" w14:textId="77777777" w:rsidR="00264524" w:rsidRDefault="00264524" w:rsidP="00264524">
      <w:pPr>
        <w:tabs>
          <w:tab w:val="left" w:pos="7200"/>
          <w:tab w:val="left" w:pos="7920"/>
          <w:tab w:val="right" w:pos="9270"/>
        </w:tabs>
      </w:pPr>
      <w:r>
        <w:tab/>
      </w:r>
      <w:r>
        <w:tab/>
      </w:r>
      <w:r>
        <w:tab/>
      </w:r>
      <w:r>
        <w:tab/>
      </w:r>
      <w:r>
        <w:tab/>
      </w:r>
      <w:r>
        <w:tab/>
      </w:r>
      <w:r w:rsidRPr="00183071">
        <w:rPr>
          <w:b/>
        </w:rPr>
        <w:t>B</w:t>
      </w:r>
      <w:r>
        <w:t xml:space="preserve">(x,t) = </w:t>
      </w:r>
      <w:r>
        <w:rPr>
          <w:b/>
        </w:rPr>
        <w:t>b</w:t>
      </w:r>
      <w:r>
        <w:t xml:space="preserve">(x,t) + j </w:t>
      </w:r>
      <w:r>
        <w:rPr>
          <w:b/>
        </w:rPr>
        <w:t>b</w:t>
      </w:r>
      <w:r>
        <w:t>'(x,t)</w:t>
      </w:r>
      <w:r>
        <w:tab/>
        <w:t xml:space="preserve">  .</w:t>
      </w:r>
      <w:r>
        <w:tab/>
      </w:r>
      <w:r>
        <w:tab/>
      </w:r>
      <w:r>
        <w:tab/>
      </w:r>
      <w:r>
        <w:tab/>
        <w:t>(1.6.3)</w:t>
      </w:r>
    </w:p>
    <w:p w14:paraId="7E3EA633" w14:textId="77777777" w:rsidR="00264524" w:rsidRDefault="00264524" w:rsidP="00264524">
      <w:pPr>
        <w:tabs>
          <w:tab w:val="left" w:pos="7200"/>
          <w:tab w:val="left" w:pos="7920"/>
          <w:tab w:val="right" w:pos="9270"/>
        </w:tabs>
      </w:pPr>
    </w:p>
    <w:p w14:paraId="447ADE0D" w14:textId="77777777" w:rsidR="00264524" w:rsidRPr="0055517A" w:rsidRDefault="00264524" w:rsidP="00264524">
      <w:pPr>
        <w:tabs>
          <w:tab w:val="left" w:pos="7200"/>
          <w:tab w:val="left" w:pos="7920"/>
          <w:tab w:val="right" w:pos="9270"/>
        </w:tabs>
      </w:pPr>
      <w:r>
        <w:t xml:space="preserve">where </w:t>
      </w:r>
      <w:r w:rsidRPr="0055517A">
        <w:rPr>
          <w:b/>
        </w:rPr>
        <w:t>e</w:t>
      </w:r>
      <w:r>
        <w:t xml:space="preserve"> = Re(</w:t>
      </w:r>
      <w:r w:rsidRPr="0055517A">
        <w:rPr>
          <w:b/>
        </w:rPr>
        <w:t>E</w:t>
      </w:r>
      <w:r>
        <w:t xml:space="preserve">) and </w:t>
      </w:r>
      <w:r w:rsidRPr="0055517A">
        <w:rPr>
          <w:b/>
        </w:rPr>
        <w:t>e</w:t>
      </w:r>
      <w:r>
        <w:t>' = Im(</w:t>
      </w:r>
      <w:r w:rsidRPr="0055517A">
        <w:rPr>
          <w:b/>
        </w:rPr>
        <w:t>E</w:t>
      </w:r>
      <w:r>
        <w:t xml:space="preserve">) and similarly for the </w:t>
      </w:r>
      <w:r w:rsidRPr="00BE0600">
        <w:rPr>
          <w:b/>
        </w:rPr>
        <w:t>B</w:t>
      </w:r>
      <w:r>
        <w:t xml:space="preserve"> field. </w:t>
      </w:r>
    </w:p>
    <w:p w14:paraId="38A56560" w14:textId="77777777" w:rsidR="00264524" w:rsidRDefault="00264524" w:rsidP="00264524"/>
    <w:p w14:paraId="3C2EE6BF" w14:textId="77777777" w:rsidR="00264524" w:rsidRDefault="00264524" w:rsidP="00264524">
      <w:r>
        <w:t>The single left equation of (1.6.3) then represents these two different physical equations with real fields</w:t>
      </w:r>
    </w:p>
    <w:p w14:paraId="6E57032D" w14:textId="77777777" w:rsidR="00264524" w:rsidRDefault="00264524" w:rsidP="00264524"/>
    <w:p w14:paraId="1B21D4BA" w14:textId="77777777" w:rsidR="00264524" w:rsidRPr="00183071" w:rsidRDefault="00264524" w:rsidP="00264524">
      <w:r>
        <w:tab/>
      </w:r>
      <w:r w:rsidRPr="007D150D">
        <w:rPr>
          <w:color w:val="000000"/>
        </w:rPr>
        <w:t>curl</w:t>
      </w:r>
      <w:r w:rsidRPr="006F15F3">
        <w:rPr>
          <w:color w:val="000000"/>
        </w:rPr>
        <w:t xml:space="preserve"> </w:t>
      </w:r>
      <w:r>
        <w:rPr>
          <w:b/>
          <w:color w:val="000000"/>
        </w:rPr>
        <w:t>e(x,t)</w:t>
      </w:r>
      <w:r w:rsidRPr="006F15F3">
        <w:rPr>
          <w:color w:val="000000"/>
        </w:rPr>
        <w:t xml:space="preserve"> </w:t>
      </w:r>
      <w:r>
        <w:rPr>
          <w:color w:val="000000"/>
        </w:rPr>
        <w:t xml:space="preserve"> </w:t>
      </w:r>
      <w:r w:rsidRPr="006F15F3">
        <w:rPr>
          <w:color w:val="000000"/>
        </w:rPr>
        <w:t>= - ∂</w:t>
      </w:r>
      <w:r>
        <w:rPr>
          <w:b/>
          <w:color w:val="000000"/>
        </w:rPr>
        <w:t>b</w:t>
      </w:r>
      <w:r>
        <w:t>(x,t)</w:t>
      </w:r>
      <w:r w:rsidRPr="006F15F3">
        <w:rPr>
          <w:color w:val="000000"/>
        </w:rPr>
        <w:t>/∂t</w:t>
      </w:r>
    </w:p>
    <w:p w14:paraId="7BEAB550" w14:textId="77777777" w:rsidR="00264524" w:rsidRPr="00AF2452" w:rsidRDefault="00264524" w:rsidP="00264524">
      <w:pPr>
        <w:tabs>
          <w:tab w:val="left" w:pos="7200"/>
          <w:tab w:val="left" w:pos="7920"/>
          <w:tab w:val="right" w:pos="9270"/>
        </w:tabs>
      </w:pPr>
      <w:r>
        <w:tab/>
      </w:r>
      <w:r w:rsidRPr="007D150D">
        <w:rPr>
          <w:color w:val="000000"/>
        </w:rPr>
        <w:t>curl</w:t>
      </w:r>
      <w:r w:rsidRPr="006F15F3">
        <w:rPr>
          <w:color w:val="000000"/>
        </w:rPr>
        <w:t xml:space="preserve"> </w:t>
      </w:r>
      <w:r>
        <w:rPr>
          <w:b/>
          <w:color w:val="000000"/>
        </w:rPr>
        <w:t>e'(x,t)</w:t>
      </w:r>
      <w:r w:rsidRPr="006F15F3">
        <w:rPr>
          <w:color w:val="000000"/>
        </w:rPr>
        <w:t xml:space="preserve"> = - ∂</w:t>
      </w:r>
      <w:r>
        <w:rPr>
          <w:b/>
          <w:color w:val="000000"/>
        </w:rPr>
        <w:t>b'</w:t>
      </w:r>
      <w:r>
        <w:t>(x,t)</w:t>
      </w:r>
      <w:r w:rsidRPr="006F15F3">
        <w:rPr>
          <w:color w:val="000000"/>
        </w:rPr>
        <w:t>/∂t</w:t>
      </w:r>
      <w:r>
        <w:rPr>
          <w:color w:val="000000"/>
        </w:rPr>
        <w:t xml:space="preserve">  .</w:t>
      </w:r>
      <w:r>
        <w:tab/>
      </w:r>
      <w:r>
        <w:tab/>
      </w:r>
      <w:r>
        <w:tab/>
      </w:r>
      <w:r>
        <w:tab/>
      </w:r>
      <w:r>
        <w:tab/>
      </w:r>
      <w:r>
        <w:tab/>
      </w:r>
      <w:r>
        <w:tab/>
      </w:r>
      <w:r>
        <w:tab/>
      </w:r>
      <w:r>
        <w:tab/>
        <w:t>(1.6.4)</w:t>
      </w:r>
    </w:p>
    <w:p w14:paraId="763AC4C8" w14:textId="77777777" w:rsidR="00264524" w:rsidRDefault="00264524" w:rsidP="00264524"/>
    <w:p w14:paraId="479C1D46" w14:textId="77777777" w:rsidR="00264524" w:rsidRPr="004E23CC" w:rsidRDefault="00264524" w:rsidP="00264524">
      <w:pPr>
        <w:pStyle w:val="Heading4"/>
      </w:pPr>
      <w:bookmarkStart w:id="2" w:name="_Toc373826886"/>
      <w:r w:rsidRPr="004E23CC">
        <w:t>(b) Monochrome time</w:t>
      </w:r>
      <w:bookmarkEnd w:id="2"/>
      <w:r w:rsidRPr="004E23CC">
        <w:t xml:space="preserve"> </w:t>
      </w:r>
    </w:p>
    <w:p w14:paraId="4B1BE091" w14:textId="77777777" w:rsidR="00264524" w:rsidRDefault="00264524" w:rsidP="00264524"/>
    <w:p w14:paraId="0783083A" w14:textId="77777777" w:rsidR="00264524" w:rsidRDefault="00264524" w:rsidP="00264524">
      <w:r>
        <w:lastRenderedPageBreak/>
        <w:t>The classic application of this idea is the assumption that some complex field is "monochrome" in its time dependence, meaning for example,</w:t>
      </w:r>
    </w:p>
    <w:p w14:paraId="48DF3B9D" w14:textId="77777777" w:rsidR="00264524" w:rsidRDefault="00264524" w:rsidP="00264524"/>
    <w:p w14:paraId="36FEC5C2" w14:textId="77777777" w:rsidR="00264524" w:rsidRDefault="00264524" w:rsidP="00264524">
      <w:pPr>
        <w:tabs>
          <w:tab w:val="left" w:pos="7200"/>
          <w:tab w:val="left" w:pos="7920"/>
          <w:tab w:val="right" w:pos="9270"/>
        </w:tabs>
      </w:pPr>
      <w:r>
        <w:tab/>
      </w:r>
      <w:r w:rsidRPr="00183071">
        <w:rPr>
          <w:b/>
        </w:rPr>
        <w:t>E</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Pr>
          <w:b/>
          <w:i/>
        </w:rPr>
        <w:t>E</w:t>
      </w:r>
      <w:r>
        <w:t>(</w:t>
      </w:r>
      <w:r w:rsidRPr="00183071">
        <w:rPr>
          <w:b/>
        </w:rPr>
        <w:t>x</w:t>
      </w:r>
      <w:r>
        <w:t>,ω</w:t>
      </w:r>
      <w:r>
        <w:rPr>
          <w:rStyle w:val="subscript"/>
        </w:rPr>
        <w:t>1</w:t>
      </w:r>
      <w:r>
        <w: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Pr>
          <w:b/>
          <w:i/>
        </w:rPr>
        <w:t>E</w:t>
      </w:r>
      <w:r>
        <w:t>(</w:t>
      </w:r>
      <w:r w:rsidRPr="00183071">
        <w:rPr>
          <w:b/>
        </w:rPr>
        <w:t>x</w:t>
      </w:r>
      <w:r>
        <w:t>,ω</w:t>
      </w:r>
      <w:r>
        <w:rPr>
          <w:rStyle w:val="subscript"/>
        </w:rPr>
        <w:t>1</w:t>
      </w:r>
      <w:r>
        <w:t>)  ,</w:t>
      </w:r>
      <w:r>
        <w:tab/>
      </w:r>
      <w:r>
        <w:tab/>
      </w:r>
      <w:r>
        <w:tab/>
      </w:r>
      <w:r>
        <w:tab/>
        <w:t>(1.6.5)</w:t>
      </w:r>
    </w:p>
    <w:p w14:paraId="66F58781" w14:textId="77777777" w:rsidR="00264524" w:rsidRDefault="00264524" w:rsidP="00264524">
      <w:pPr>
        <w:tabs>
          <w:tab w:val="left" w:pos="7200"/>
          <w:tab w:val="left" w:pos="7920"/>
          <w:tab w:val="right" w:pos="9270"/>
        </w:tabs>
      </w:pPr>
    </w:p>
    <w:p w14:paraId="745C4C82" w14:textId="77777777" w:rsidR="00264524" w:rsidRPr="006E6FBD" w:rsidRDefault="00264524" w:rsidP="00264524">
      <w:pPr>
        <w:tabs>
          <w:tab w:val="left" w:pos="7200"/>
          <w:tab w:val="left" w:pos="7920"/>
          <w:tab w:val="right" w:pos="9270"/>
        </w:tabs>
      </w:pPr>
      <w:r>
        <w:t xml:space="preserve">where </w:t>
      </w:r>
      <w:r>
        <w:rPr>
          <w:b/>
          <w:i/>
        </w:rPr>
        <w:t>E</w:t>
      </w:r>
      <w:r>
        <w:t>(</w:t>
      </w:r>
      <w:r w:rsidRPr="00183071">
        <w:rPr>
          <w:b/>
        </w:rPr>
        <w:t>x</w:t>
      </w:r>
      <w:r>
        <w:t>,ω</w:t>
      </w:r>
      <w:r>
        <w:rPr>
          <w:rStyle w:val="subscript"/>
        </w:rPr>
        <w:t>1</w:t>
      </w:r>
      <w:r>
        <w:t>) is real. All time dependence is in the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factor and all spatial dependence is in the factor [e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0216F5">
        <w:rPr>
          <w:b/>
          <w:i/>
        </w:rPr>
        <w:t xml:space="preserve"> </w:t>
      </w:r>
      <w:r>
        <w:rPr>
          <w:b/>
          <w:i/>
        </w:rPr>
        <w:t>E</w:t>
      </w:r>
      <w:r>
        <w:t>(</w:t>
      </w:r>
      <w:r w:rsidRPr="00183071">
        <w:rPr>
          <w:b/>
        </w:rPr>
        <w:t>x</w:t>
      </w:r>
      <w:r>
        <w:t>,ω</w:t>
      </w:r>
      <w:r>
        <w:rPr>
          <w:rStyle w:val="subscript"/>
        </w:rPr>
        <w:t>1</w:t>
      </w:r>
      <w:r>
        <w:t xml:space="preserve">)] -- separation of variables. This monochrome field might be regarded as a probe or driver of some system and the solution function </w:t>
      </w:r>
      <w:r>
        <w:rPr>
          <w:b/>
          <w:i/>
        </w:rPr>
        <w:t>E</w:t>
      </w:r>
      <w:r>
        <w:t>(</w:t>
      </w:r>
      <w:r w:rsidRPr="00183071">
        <w:rPr>
          <w:b/>
        </w:rPr>
        <w:t>x</w:t>
      </w:r>
      <w:r>
        <w:t>,ω</w:t>
      </w:r>
      <w:r>
        <w:rPr>
          <w:rStyle w:val="subscript"/>
        </w:rPr>
        <w:t>1</w:t>
      </w:r>
      <w:r>
        <w:t>)</w:t>
      </w:r>
      <w:r w:rsidRPr="001679A1">
        <w:t xml:space="preserve"> and phase φ(</w:t>
      </w:r>
      <w:r w:rsidRPr="001679A1">
        <w:rPr>
          <w:b/>
        </w:rPr>
        <w:t>x</w:t>
      </w:r>
      <w:r w:rsidRPr="001679A1">
        <w:t>,ω</w:t>
      </w:r>
      <w:r w:rsidRPr="001679A1">
        <w:rPr>
          <w:rStyle w:val="subscript"/>
        </w:rPr>
        <w:t>1</w:t>
      </w:r>
      <w:r w:rsidRPr="001679A1">
        <w:t>) mi</w:t>
      </w:r>
      <w:r>
        <w:t>ght depend parametrically on the probe frequency ω</w:t>
      </w:r>
      <w:r>
        <w:rPr>
          <w:rStyle w:val="subscript"/>
        </w:rPr>
        <w:t>1</w:t>
      </w:r>
      <w:r>
        <w:t xml:space="preserve"> as well as on position </w:t>
      </w:r>
      <w:r w:rsidRPr="00764672">
        <w:rPr>
          <w:b/>
        </w:rPr>
        <w:t>x</w:t>
      </w:r>
      <w:r>
        <w:t xml:space="preserve">. </w:t>
      </w:r>
    </w:p>
    <w:p w14:paraId="13EFFF9B" w14:textId="77777777" w:rsidR="00264524" w:rsidRDefault="00264524" w:rsidP="00264524"/>
    <w:p w14:paraId="792D91D5" w14:textId="77777777" w:rsidR="00264524" w:rsidRDefault="00264524" w:rsidP="00264524">
      <w:r>
        <w:t xml:space="preserve"> For (1.6.5) the corresponding physical field assumption is either of these equations, </w:t>
      </w:r>
    </w:p>
    <w:p w14:paraId="64407EE1" w14:textId="77777777" w:rsidR="00264524" w:rsidRDefault="00264524" w:rsidP="00264524"/>
    <w:p w14:paraId="19506A2A" w14:textId="77777777" w:rsidR="00264524" w:rsidRPr="00183071" w:rsidRDefault="00264524" w:rsidP="00264524">
      <w:r>
        <w:tab/>
      </w:r>
      <w:r>
        <w:rPr>
          <w:b/>
          <w:color w:val="000000"/>
        </w:rPr>
        <w:t xml:space="preserve">e(x,t) </w:t>
      </w:r>
      <w:r>
        <w:t xml:space="preserve"> = Re{</w:t>
      </w:r>
      <w:r w:rsidRPr="00183071">
        <w:rPr>
          <w:b/>
        </w:rPr>
        <w:t xml:space="preserve"> E</w:t>
      </w:r>
      <w:r>
        <w:t>(</w:t>
      </w:r>
      <w:r w:rsidRPr="00183071">
        <w:rPr>
          <w:b/>
        </w:rPr>
        <w:t>x</w:t>
      </w:r>
      <w:r>
        <w:t>,t)} = cos[ω</w:t>
      </w:r>
      <w:r>
        <w:rPr>
          <w:rStyle w:val="subscript"/>
        </w:rPr>
        <w:t>1</w:t>
      </w:r>
      <w:r>
        <w:t>t +</w:t>
      </w:r>
      <w:r w:rsidRPr="007E543A">
        <w:t xml:space="preserve"> </w:t>
      </w:r>
      <w:r>
        <w:t>φ(</w:t>
      </w:r>
      <w:r w:rsidRPr="007E543A">
        <w:rPr>
          <w:b/>
        </w:rPr>
        <w:t>x</w:t>
      </w:r>
      <w:r>
        <w:t>,ω</w:t>
      </w:r>
      <w:r>
        <w:rPr>
          <w:rStyle w:val="subscript"/>
        </w:rPr>
        <w:t>1</w:t>
      </w:r>
      <w:r>
        <w:t>)]</w:t>
      </w:r>
      <w:r w:rsidRPr="000216F5">
        <w:rPr>
          <w:b/>
          <w:i/>
        </w:rPr>
        <w:t xml:space="preserve"> </w:t>
      </w:r>
      <w:r>
        <w:rPr>
          <w:b/>
          <w:i/>
        </w:rPr>
        <w:t>E</w:t>
      </w:r>
      <w:r>
        <w:t>(</w:t>
      </w:r>
      <w:r w:rsidRPr="00183071">
        <w:rPr>
          <w:b/>
        </w:rPr>
        <w:t>x</w:t>
      </w:r>
      <w:r>
        <w:t>,ω</w:t>
      </w:r>
      <w:r>
        <w:rPr>
          <w:rStyle w:val="subscript"/>
        </w:rPr>
        <w:t>1</w:t>
      </w:r>
      <w:r>
        <w:t>)</w:t>
      </w:r>
    </w:p>
    <w:p w14:paraId="3D057A5D" w14:textId="77777777" w:rsidR="00264524" w:rsidRDefault="00264524" w:rsidP="00264524">
      <w:pPr>
        <w:tabs>
          <w:tab w:val="left" w:pos="7200"/>
          <w:tab w:val="left" w:pos="7920"/>
          <w:tab w:val="right" w:pos="9270"/>
        </w:tabs>
      </w:pPr>
      <w:r>
        <w:tab/>
      </w:r>
      <w:r>
        <w:rPr>
          <w:b/>
          <w:color w:val="000000"/>
        </w:rPr>
        <w:t>e'(x,t)</w:t>
      </w:r>
      <w:r>
        <w:t xml:space="preserve"> = Im{</w:t>
      </w:r>
      <w:r w:rsidRPr="00183071">
        <w:rPr>
          <w:b/>
        </w:rPr>
        <w:t xml:space="preserve"> E</w:t>
      </w:r>
      <w:r>
        <w:t>(</w:t>
      </w:r>
      <w:r w:rsidRPr="00183071">
        <w:rPr>
          <w:b/>
        </w:rPr>
        <w:t>x</w:t>
      </w:r>
      <w:r>
        <w:t>,t)} = sin[ω</w:t>
      </w:r>
      <w:r>
        <w:rPr>
          <w:rStyle w:val="subscript"/>
        </w:rPr>
        <w:t>1</w:t>
      </w:r>
      <w:r>
        <w:t>t  + φ(</w:t>
      </w:r>
      <w:r w:rsidRPr="007E543A">
        <w:rPr>
          <w:b/>
        </w:rPr>
        <w:t>x</w:t>
      </w:r>
      <w:r>
        <w:t>,ω</w:t>
      </w:r>
      <w:r>
        <w:rPr>
          <w:rStyle w:val="subscript"/>
        </w:rPr>
        <w:t>1</w:t>
      </w:r>
      <w:r>
        <w:t xml:space="preserve">)] </w:t>
      </w:r>
      <w:r>
        <w:rPr>
          <w:b/>
          <w:i/>
        </w:rPr>
        <w:t>E</w:t>
      </w:r>
      <w:r>
        <w:t>(</w:t>
      </w:r>
      <w:r w:rsidRPr="00183071">
        <w:rPr>
          <w:b/>
        </w:rPr>
        <w:t>x</w:t>
      </w:r>
      <w:r>
        <w:t>,ω</w:t>
      </w:r>
      <w:r>
        <w:rPr>
          <w:rStyle w:val="subscript"/>
        </w:rPr>
        <w:t>1</w:t>
      </w:r>
      <w:r>
        <w:t>)</w:t>
      </w:r>
      <w:r>
        <w:tab/>
        <w:t>.</w:t>
      </w:r>
      <w:r>
        <w:tab/>
      </w:r>
      <w:r>
        <w:tab/>
      </w:r>
      <w:r>
        <w:tab/>
      </w:r>
      <w:r>
        <w:tab/>
      </w:r>
      <w:r>
        <w:tab/>
        <w:t>(1.6.6)</w:t>
      </w:r>
    </w:p>
    <w:p w14:paraId="163428F7" w14:textId="77777777" w:rsidR="00264524" w:rsidRDefault="00264524" w:rsidP="00264524">
      <w:pPr>
        <w:tabs>
          <w:tab w:val="left" w:pos="7200"/>
          <w:tab w:val="left" w:pos="7920"/>
          <w:tab w:val="right" w:pos="9270"/>
        </w:tabs>
      </w:pPr>
    </w:p>
    <w:p w14:paraId="6A1443C6" w14:textId="77777777" w:rsidR="00264524" w:rsidRPr="00AC31F9" w:rsidRDefault="00264524" w:rsidP="00264524">
      <w:pPr>
        <w:tabs>
          <w:tab w:val="left" w:pos="7200"/>
          <w:tab w:val="left" w:pos="7920"/>
          <w:tab w:val="right" w:pos="9270"/>
        </w:tabs>
      </w:pPr>
      <w:r>
        <w:t>We stress again that the phase φ(</w:t>
      </w:r>
      <w:r w:rsidRPr="007E543A">
        <w:rPr>
          <w:b/>
        </w:rPr>
        <w:t>x</w:t>
      </w:r>
      <w:r>
        <w:t>,ω</w:t>
      </w:r>
      <w:r>
        <w:rPr>
          <w:rStyle w:val="subscript"/>
        </w:rPr>
        <w:t>1</w:t>
      </w:r>
      <w:r>
        <w:t xml:space="preserve">) might depend on both </w:t>
      </w:r>
      <w:r w:rsidRPr="007E543A">
        <w:rPr>
          <w:b/>
        </w:rPr>
        <w:t>x</w:t>
      </w:r>
      <w:r>
        <w:t xml:space="preserve"> and ω</w:t>
      </w:r>
      <w:r>
        <w:rPr>
          <w:rStyle w:val="subscript"/>
        </w:rPr>
        <w:t>1</w:t>
      </w:r>
      <w:r>
        <w:t>.  A good prototype example for the ω</w:t>
      </w:r>
      <w:r>
        <w:rPr>
          <w:rStyle w:val="subscript"/>
        </w:rPr>
        <w:t>1</w:t>
      </w:r>
      <w:r>
        <w:t xml:space="preserve"> dependence of phase φ(</w:t>
      </w:r>
      <w:r w:rsidRPr="007E543A">
        <w:rPr>
          <w:b/>
        </w:rPr>
        <w:t>x</w:t>
      </w:r>
      <w:r>
        <w:t>,ω</w:t>
      </w:r>
      <w:r>
        <w:rPr>
          <w:rStyle w:val="subscript"/>
        </w:rPr>
        <w:t>1</w:t>
      </w:r>
      <w:r>
        <w:t>) is a damped harmonic oscillator with resonant frequency ω</w:t>
      </w:r>
      <w:r>
        <w:rPr>
          <w:rStyle w:val="subscript"/>
        </w:rPr>
        <w:t>0</w:t>
      </w:r>
      <w:r>
        <w:t xml:space="preserve"> which is driven at frequency ω</w:t>
      </w:r>
      <w:r>
        <w:rPr>
          <w:rStyle w:val="subscript"/>
        </w:rPr>
        <w:t>1</w:t>
      </w:r>
      <w:r>
        <w:t xml:space="preserve">. The solution is: </w:t>
      </w:r>
    </w:p>
    <w:p w14:paraId="2678FE0A" w14:textId="77777777" w:rsidR="00264524" w:rsidRDefault="00264524" w:rsidP="00264524">
      <w:pPr>
        <w:tabs>
          <w:tab w:val="left" w:pos="7200"/>
          <w:tab w:val="left" w:pos="7920"/>
          <w:tab w:val="right" w:pos="9270"/>
        </w:tabs>
      </w:pPr>
    </w:p>
    <w:p w14:paraId="0AB689D2" w14:textId="77777777" w:rsidR="00264524" w:rsidRDefault="00264524" w:rsidP="00264524">
      <w:pPr>
        <w:tabs>
          <w:tab w:val="left" w:pos="7200"/>
          <w:tab w:val="left" w:pos="7920"/>
          <w:tab w:val="right" w:pos="9270"/>
        </w:tabs>
      </w:pPr>
      <w:r>
        <w:tab/>
      </w:r>
      <w:r>
        <w:tab/>
        <w:t>x(t) = x(0) sin[ω</w:t>
      </w:r>
      <w:r>
        <w:rPr>
          <w:rStyle w:val="subscript"/>
        </w:rPr>
        <w:t>1</w:t>
      </w:r>
      <w:r>
        <w:t>t + φ(ω</w:t>
      </w:r>
      <w:r>
        <w:rPr>
          <w:rStyle w:val="subscript"/>
        </w:rPr>
        <w:t>1</w:t>
      </w:r>
      <w:r>
        <w:t>)]</w:t>
      </w:r>
      <w:r>
        <w:tab/>
      </w:r>
      <w:r>
        <w:tab/>
        <w:t>tanφ(ω</w:t>
      </w:r>
      <w:r>
        <w:rPr>
          <w:rStyle w:val="subscript"/>
        </w:rPr>
        <w:t>1</w:t>
      </w:r>
      <w:r>
        <w:t>) = -(ω</w:t>
      </w:r>
      <w:r>
        <w:rPr>
          <w:rStyle w:val="subscript"/>
        </w:rPr>
        <w:t>1</w:t>
      </w:r>
      <w:r>
        <w:t>/τ)/(ω</w:t>
      </w:r>
      <w:r>
        <w:rPr>
          <w:rStyle w:val="subscript"/>
        </w:rPr>
        <w:t>0</w:t>
      </w:r>
      <w:r>
        <w:rPr>
          <w:rStyle w:val="superscript"/>
        </w:rPr>
        <w:t>2</w:t>
      </w:r>
      <w:r>
        <w:t>- ω</w:t>
      </w:r>
      <w:r>
        <w:rPr>
          <w:rStyle w:val="subscript"/>
        </w:rPr>
        <w:t>1</w:t>
      </w:r>
      <w:r>
        <w:rPr>
          <w:rStyle w:val="superscript"/>
        </w:rPr>
        <w:t>2</w:t>
      </w:r>
      <w:r>
        <w:t>)</w:t>
      </w:r>
    </w:p>
    <w:p w14:paraId="17D1FC02" w14:textId="77777777" w:rsidR="00264524" w:rsidRDefault="00264524" w:rsidP="00264524">
      <w:pPr>
        <w:tabs>
          <w:tab w:val="left" w:pos="7200"/>
          <w:tab w:val="left" w:pos="7920"/>
          <w:tab w:val="right" w:pos="9270"/>
        </w:tabs>
      </w:pPr>
    </w:p>
    <w:p w14:paraId="6DBD8D79" w14:textId="77777777" w:rsidR="00264524" w:rsidRDefault="00264524" w:rsidP="00264524">
      <w:pPr>
        <w:tabs>
          <w:tab w:val="left" w:pos="7200"/>
          <w:tab w:val="left" w:pos="7920"/>
          <w:tab w:val="right" w:pos="9270"/>
        </w:tabs>
      </w:pPr>
      <w:r>
        <w:t>Of course the solution function x(t) is not a field over R</w:t>
      </w:r>
      <w:r>
        <w:rPr>
          <w:rStyle w:val="superscript"/>
        </w:rPr>
        <w:t>3</w:t>
      </w:r>
      <w:r>
        <w:t xml:space="preserve">, so in this case the phase φ has no </w:t>
      </w:r>
      <w:r w:rsidRPr="00AC31F9">
        <w:rPr>
          <w:b/>
        </w:rPr>
        <w:t>x</w:t>
      </w:r>
      <w:r>
        <w:t xml:space="preserve"> dependence. </w:t>
      </w:r>
    </w:p>
    <w:p w14:paraId="1BE9565E" w14:textId="77777777" w:rsidR="00264524" w:rsidRDefault="00264524" w:rsidP="00264524">
      <w:pPr>
        <w:tabs>
          <w:tab w:val="left" w:pos="7200"/>
          <w:tab w:val="left" w:pos="7920"/>
          <w:tab w:val="right" w:pos="9270"/>
        </w:tabs>
      </w:pPr>
      <w:r>
        <w:tab/>
      </w:r>
    </w:p>
    <w:p w14:paraId="61A30DEB" w14:textId="77777777" w:rsidR="00264524" w:rsidRPr="00CB48AA" w:rsidRDefault="00264524" w:rsidP="00264524">
      <w:pPr>
        <w:tabs>
          <w:tab w:val="left" w:pos="7200"/>
          <w:tab w:val="left" w:pos="7920"/>
          <w:tab w:val="right" w:pos="9270"/>
        </w:tabs>
        <w:rPr>
          <w:u w:val="single"/>
        </w:rPr>
      </w:pPr>
      <w:r w:rsidRPr="00CB48AA">
        <w:rPr>
          <w:u w:val="single"/>
        </w:rPr>
        <w:t xml:space="preserve">Comments: </w:t>
      </w:r>
    </w:p>
    <w:p w14:paraId="4759CBEF" w14:textId="77777777" w:rsidR="00264524" w:rsidRDefault="00264524" w:rsidP="00264524">
      <w:pPr>
        <w:tabs>
          <w:tab w:val="left" w:pos="7200"/>
          <w:tab w:val="left" w:pos="7920"/>
          <w:tab w:val="right" w:pos="9270"/>
        </w:tabs>
      </w:pPr>
    </w:p>
    <w:p w14:paraId="5AF16850" w14:textId="77777777" w:rsidR="00264524" w:rsidRDefault="00264524" w:rsidP="00264524">
      <w:pPr>
        <w:tabs>
          <w:tab w:val="left" w:pos="7200"/>
          <w:tab w:val="left" w:pos="7920"/>
          <w:tab w:val="right" w:pos="9270"/>
        </w:tabs>
      </w:pPr>
      <w:r>
        <w:t xml:space="preserve">(1) The assumed form (1.6.5) is </w:t>
      </w:r>
      <w:r w:rsidRPr="00B9361F">
        <w:rPr>
          <w:i/>
        </w:rPr>
        <w:t>not</w:t>
      </w:r>
      <w:r>
        <w:t xml:space="preserve"> the most general form possible for monochromatic </w:t>
      </w:r>
      <w:r w:rsidRPr="00183071">
        <w:rPr>
          <w:b/>
        </w:rPr>
        <w:t>E</w:t>
      </w:r>
      <w:r>
        <w:t>(</w:t>
      </w:r>
      <w:r w:rsidRPr="00183071">
        <w:rPr>
          <w:b/>
        </w:rPr>
        <w:t>x</w:t>
      </w:r>
      <w:r>
        <w:t xml:space="preserve">,t).  One could, for example, allow each field component </w:t>
      </w:r>
      <w:r w:rsidRPr="000216F5">
        <w:t>E</w:t>
      </w:r>
      <w:r>
        <w:rPr>
          <w:rStyle w:val="subscript"/>
        </w:rPr>
        <w:t>i</w:t>
      </w:r>
      <w:r>
        <w:t>(</w:t>
      </w:r>
      <w:r w:rsidRPr="00183071">
        <w:rPr>
          <w:b/>
        </w:rPr>
        <w:t>x</w:t>
      </w:r>
      <w:r>
        <w:t>,t) to have a separate phase φ</w:t>
      </w:r>
      <w:r>
        <w:rPr>
          <w:rStyle w:val="subscript"/>
        </w:rPr>
        <w:t>i</w:t>
      </w:r>
      <w:r>
        <w:t>(</w:t>
      </w:r>
      <w:r w:rsidRPr="00183071">
        <w:rPr>
          <w:b/>
        </w:rPr>
        <w:t>x</w:t>
      </w:r>
      <w:r>
        <w:t xml:space="preserve">,t). The form (1.6.5) is really an "ansatz" form meaning that one assumes an </w:t>
      </w:r>
      <w:r w:rsidRPr="000A046D">
        <w:rPr>
          <w:b/>
        </w:rPr>
        <w:t>E</w:t>
      </w:r>
      <w:r>
        <w:t xml:space="preserve"> field of form (1.6.5), and then one tries to find the solution to a specific problem with the </w:t>
      </w:r>
      <w:r w:rsidRPr="000A046D">
        <w:rPr>
          <w:b/>
        </w:rPr>
        <w:t>E</w:t>
      </w:r>
      <w:r>
        <w:t xml:space="preserve"> field so restricted. If a solution is found, then the assumed form is justified. Often one makes a more restrictive ansatz where φ(</w:t>
      </w:r>
      <w:r w:rsidRPr="000A046D">
        <w:rPr>
          <w:b/>
        </w:rPr>
        <w:t>x</w:t>
      </w:r>
      <w:r>
        <w:t>,ω) = φ(ω), or even more restrictive with φ(</w:t>
      </w:r>
      <w:r w:rsidRPr="000A046D">
        <w:rPr>
          <w:b/>
        </w:rPr>
        <w:t>x</w:t>
      </w:r>
      <w:r>
        <w:t>,ω) = φ, a constant.</w:t>
      </w:r>
    </w:p>
    <w:p w14:paraId="7A3BB2C1" w14:textId="77777777" w:rsidR="00264524" w:rsidRDefault="00264524" w:rsidP="00264524">
      <w:pPr>
        <w:tabs>
          <w:tab w:val="left" w:pos="7200"/>
          <w:tab w:val="left" w:pos="7920"/>
          <w:tab w:val="right" w:pos="9270"/>
        </w:tabs>
      </w:pPr>
    </w:p>
    <w:p w14:paraId="5F459351" w14:textId="77777777" w:rsidR="00264524" w:rsidRDefault="00264524" w:rsidP="00264524">
      <w:pPr>
        <w:tabs>
          <w:tab w:val="left" w:pos="7200"/>
          <w:tab w:val="left" w:pos="7920"/>
          <w:tab w:val="right" w:pos="9270"/>
        </w:tabs>
      </w:pPr>
      <w:r>
        <w:t xml:space="preserve">(2) For a different kind of problem, one might make an ansatz different from (1.6.5). One might for example write  </w:t>
      </w:r>
    </w:p>
    <w:p w14:paraId="0B317859" w14:textId="77777777" w:rsidR="00264524" w:rsidRDefault="00264524" w:rsidP="00264524">
      <w:pPr>
        <w:tabs>
          <w:tab w:val="left" w:pos="7200"/>
          <w:tab w:val="left" w:pos="7920"/>
          <w:tab w:val="right" w:pos="9270"/>
        </w:tabs>
      </w:pPr>
    </w:p>
    <w:p w14:paraId="03E2B3B8" w14:textId="77777777" w:rsidR="00264524" w:rsidRPr="00E63A4C" w:rsidRDefault="00264524" w:rsidP="00264524">
      <w:pPr>
        <w:tabs>
          <w:tab w:val="left" w:pos="7200"/>
          <w:tab w:val="left" w:pos="7920"/>
          <w:tab w:val="right" w:pos="9270"/>
        </w:tabs>
      </w:pPr>
      <w:r>
        <w:tab/>
      </w:r>
      <w:r w:rsidRPr="00183071">
        <w:rPr>
          <w:b/>
        </w:rPr>
        <w:t>E</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t-kz)</w:t>
      </w:r>
      <w:r>
        <w:t xml:space="preserve"> [e</w:t>
      </w:r>
      <w:r>
        <w:rPr>
          <w:rStyle w:val="superscript"/>
        </w:rPr>
        <w:t>jφ(x,y,ω</w:t>
      </w:r>
      <w:r>
        <w:rPr>
          <w:rStyle w:val="superscript"/>
        </w:rPr>
        <w:fldChar w:fldCharType="begin"/>
      </w:r>
      <w:r>
        <w:rPr>
          <w:rStyle w:val="superscript"/>
        </w:rPr>
        <w:instrText xml:space="preserve"> EQ \s\do2(1)</w:instrText>
      </w:r>
      <w:r>
        <w:rPr>
          <w:rStyle w:val="superscript"/>
        </w:rPr>
        <w:fldChar w:fldCharType="end"/>
      </w:r>
      <w:r>
        <w:rPr>
          <w:rStyle w:val="superscript"/>
        </w:rPr>
        <w:t>)</w:t>
      </w:r>
      <w:r>
        <w:rPr>
          <w:b/>
          <w:i/>
        </w:rPr>
        <w:t>E</w:t>
      </w:r>
      <w:r>
        <w:t>(</w:t>
      </w:r>
      <w:r w:rsidRPr="00183071">
        <w:rPr>
          <w:b/>
        </w:rPr>
        <w:t>x</w:t>
      </w:r>
      <w:r>
        <w:t>,ω</w:t>
      </w:r>
      <w:r>
        <w:rPr>
          <w:rStyle w:val="subscript"/>
        </w:rPr>
        <w:t>1</w:t>
      </w:r>
      <w:r>
        <w:t xml:space="preserve">)] </w:t>
      </w:r>
      <w:r>
        <w:tab/>
      </w:r>
      <w:r>
        <w:tab/>
      </w:r>
      <w:r>
        <w:tab/>
      </w:r>
      <w:r>
        <w:tab/>
      </w:r>
      <w:r>
        <w:tab/>
      </w:r>
      <w:r>
        <w:tab/>
      </w:r>
      <w:r>
        <w:tab/>
        <w:t>(1.6.7)</w:t>
      </w:r>
    </w:p>
    <w:p w14:paraId="2B1554F7" w14:textId="77777777" w:rsidR="00264524" w:rsidRDefault="00264524" w:rsidP="00264524">
      <w:pPr>
        <w:tabs>
          <w:tab w:val="left" w:pos="7200"/>
          <w:tab w:val="left" w:pos="7920"/>
          <w:tab w:val="right" w:pos="9270"/>
        </w:tabs>
      </w:pPr>
    </w:p>
    <w:p w14:paraId="6C694744" w14:textId="77777777" w:rsidR="00264524" w:rsidRPr="000A046D" w:rsidRDefault="00264524" w:rsidP="00264524">
      <w:pPr>
        <w:tabs>
          <w:tab w:val="left" w:pos="7200"/>
          <w:tab w:val="left" w:pos="7920"/>
          <w:tab w:val="right" w:pos="9270"/>
        </w:tabs>
      </w:pPr>
      <w:r>
        <w:t xml:space="preserve">if one were searching for a solution representing some kind of wave traveling in the z direction. This </w:t>
      </w:r>
      <w:r>
        <w:rPr>
          <w:b/>
          <w:i/>
        </w:rPr>
        <w:t>E</w:t>
      </w:r>
      <w:r>
        <w:t>(</w:t>
      </w:r>
      <w:r w:rsidRPr="00183071">
        <w:rPr>
          <w:b/>
        </w:rPr>
        <w:t>x</w:t>
      </w:r>
      <w:r>
        <w:t>,ω</w:t>
      </w:r>
      <w:r>
        <w:rPr>
          <w:rStyle w:val="subscript"/>
        </w:rPr>
        <w:t>1</w:t>
      </w:r>
      <w:r>
        <w:t xml:space="preserve">) is then different from that shown in (1.6.5). </w:t>
      </w:r>
    </w:p>
    <w:p w14:paraId="1DDFFD1B" w14:textId="77777777" w:rsidR="00264524" w:rsidRDefault="00264524" w:rsidP="00264524">
      <w:pPr>
        <w:tabs>
          <w:tab w:val="left" w:pos="7200"/>
          <w:tab w:val="left" w:pos="7920"/>
          <w:tab w:val="right" w:pos="9270"/>
        </w:tabs>
      </w:pPr>
    </w:p>
    <w:p w14:paraId="34FDC2F6" w14:textId="77777777" w:rsidR="00264524" w:rsidRPr="004E23CC" w:rsidRDefault="00264524" w:rsidP="00264524">
      <w:pPr>
        <w:pStyle w:val="Heading4"/>
      </w:pPr>
      <w:bookmarkStart w:id="3" w:name="_Toc373826887"/>
      <w:r w:rsidRPr="004E23CC">
        <w:t>(c) Why complex fields?</w:t>
      </w:r>
      <w:bookmarkEnd w:id="3"/>
      <w:r w:rsidRPr="004E23CC">
        <w:t xml:space="preserve"> </w:t>
      </w:r>
    </w:p>
    <w:p w14:paraId="062D1C28" w14:textId="77777777" w:rsidR="00264524" w:rsidRDefault="00264524" w:rsidP="00264524"/>
    <w:p w14:paraId="0B9DD445" w14:textId="77777777" w:rsidR="00264524" w:rsidRDefault="00264524" w:rsidP="00264524">
      <w:r>
        <w:t xml:space="preserve">The reason for using a complex field like </w:t>
      </w:r>
      <w:r w:rsidRPr="00183071">
        <w:rPr>
          <w:b/>
        </w:rPr>
        <w:t>E</w:t>
      </w:r>
      <w:r>
        <w:t>(</w:t>
      </w:r>
      <w:r w:rsidRPr="00183071">
        <w:rPr>
          <w:b/>
        </w:rPr>
        <w:t>x</w:t>
      </w:r>
      <w:r>
        <w:t xml:space="preserve">,t) instead of the real field </w:t>
      </w:r>
      <w:r w:rsidRPr="00183071">
        <w:rPr>
          <w:b/>
        </w:rPr>
        <w:t>e</w:t>
      </w:r>
      <w:r>
        <w:t>(</w:t>
      </w:r>
      <w:r w:rsidRPr="00183071">
        <w:rPr>
          <w:b/>
        </w:rPr>
        <w:t>x</w:t>
      </w:r>
      <w:r>
        <w:t xml:space="preserve">,t) has to do with the Fourier Transform (or the Laplace Transform). This transform is almost always needed to solve a non-trivial </w:t>
      </w:r>
      <w:r>
        <w:lastRenderedPageBreak/>
        <w:t>problem involving Maxwell's equations, and we saw it in action in Section 1.5. In our somewhat sloppy notation, and with the convention that the (1/2π) goes in the expansion formula along with e</w:t>
      </w:r>
      <w:r>
        <w:rPr>
          <w:rStyle w:val="superscript"/>
        </w:rPr>
        <w:t>+jωt</w:t>
      </w:r>
      <w:r>
        <w:t xml:space="preserve">, we write this transform as : </w:t>
      </w:r>
    </w:p>
    <w:p w14:paraId="40E51536" w14:textId="77777777" w:rsidR="00264524" w:rsidRDefault="00264524" w:rsidP="00264524"/>
    <w:p w14:paraId="2F6B90A9" w14:textId="77777777" w:rsidR="00264524" w:rsidRPr="00CC368E" w:rsidRDefault="00264524" w:rsidP="00264524">
      <w:pPr>
        <w:tabs>
          <w:tab w:val="left" w:pos="7200"/>
          <w:tab w:val="left" w:pos="7920"/>
          <w:tab w:val="right" w:pos="9270"/>
        </w:tabs>
        <w:rPr>
          <w:color w:val="000000"/>
        </w:rPr>
      </w:pPr>
      <w:r w:rsidRPr="00CC368E">
        <w:rPr>
          <w:color w:val="000000"/>
        </w:rPr>
        <w:tab/>
      </w:r>
      <w:r w:rsidRPr="00183071">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Pr>
          <w:color w:val="000000"/>
        </w:rPr>
        <w:t>(1.6.8a</w:t>
      </w:r>
      <w:r w:rsidRPr="00CC368E">
        <w:rPr>
          <w:color w:val="000000"/>
        </w:rPr>
        <w:t>)</w:t>
      </w:r>
    </w:p>
    <w:p w14:paraId="4C996747" w14:textId="77777777" w:rsidR="00264524" w:rsidRPr="00CC368E" w:rsidRDefault="00264524" w:rsidP="00264524">
      <w:pPr>
        <w:rPr>
          <w:color w:val="000000"/>
        </w:rPr>
      </w:pPr>
    </w:p>
    <w:p w14:paraId="341BFE5D" w14:textId="77777777" w:rsidR="00264524" w:rsidRDefault="00264524" w:rsidP="00264524">
      <w:pPr>
        <w:tabs>
          <w:tab w:val="left" w:pos="7200"/>
          <w:tab w:val="left" w:pos="7920"/>
          <w:tab w:val="right" w:pos="9270"/>
        </w:tabs>
        <w:rPr>
          <w:color w:val="000000"/>
        </w:rPr>
      </w:pPr>
      <w:r w:rsidRPr="00CC368E">
        <w:rPr>
          <w:color w:val="000000"/>
        </w:rPr>
        <w:tab/>
      </w:r>
      <w:r w:rsidRPr="00183071">
        <w:rPr>
          <w:b/>
        </w:rPr>
        <w:t>E</w:t>
      </w:r>
      <w:r>
        <w:t>(</w:t>
      </w:r>
      <w:r>
        <w:rPr>
          <w:b/>
        </w:rPr>
        <w:t>x</w:t>
      </w:r>
      <w:r>
        <w:t>,t)</w:t>
      </w:r>
      <w:r w:rsidRPr="00CC368E">
        <w:rPr>
          <w:color w:val="000000"/>
        </w:rPr>
        <w:t xml:space="preserve">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sidRPr="00CC368E">
        <w:rPr>
          <w:color w:val="000000"/>
        </w:rPr>
        <w:tab/>
      </w:r>
      <w:r>
        <w:rPr>
          <w:color w:val="000000"/>
        </w:rPr>
        <w:t xml:space="preserve"> .</w:t>
      </w:r>
      <w:r w:rsidRPr="00CC368E">
        <w:rPr>
          <w:color w:val="000000"/>
        </w:rPr>
        <w:tab/>
        <w:t>expansion</w:t>
      </w:r>
      <w:r>
        <w:rPr>
          <w:color w:val="000000"/>
        </w:rPr>
        <w:t xml:space="preserve"> = inverse transform = recovery</w:t>
      </w:r>
      <w:r w:rsidRPr="00CC368E">
        <w:rPr>
          <w:color w:val="000000"/>
        </w:rPr>
        <w:tab/>
      </w:r>
      <w:r>
        <w:rPr>
          <w:color w:val="000000"/>
        </w:rPr>
        <w:t>(1.6.8b)</w:t>
      </w:r>
    </w:p>
    <w:p w14:paraId="30F9FB05" w14:textId="77777777" w:rsidR="00264524" w:rsidRDefault="00264524" w:rsidP="00264524"/>
    <w:p w14:paraId="011FC25E" w14:textId="77777777" w:rsidR="00264524" w:rsidRDefault="00264524" w:rsidP="00264524">
      <w:r>
        <w:t xml:space="preserve">Here </w:t>
      </w:r>
      <w:r w:rsidRPr="00022912">
        <w:rPr>
          <w:b/>
        </w:rPr>
        <w:t>E</w:t>
      </w:r>
      <w:r>
        <w:t>(</w:t>
      </w:r>
      <w:r w:rsidRPr="00022912">
        <w:rPr>
          <w:b/>
        </w:rPr>
        <w:t>x</w:t>
      </w:r>
      <w:r>
        <w:t xml:space="preserve">,t) is the original complex field whose real and imaginary parts are physical fields as in (1.6.3) or (1.6.6), while </w:t>
      </w:r>
      <w:r w:rsidRPr="00183071">
        <w:rPr>
          <w:b/>
        </w:rPr>
        <w:t>E</w:t>
      </w:r>
      <w:r>
        <w:t>(</w:t>
      </w:r>
      <w:r>
        <w:rPr>
          <w:b/>
        </w:rPr>
        <w:t>x</w:t>
      </w:r>
      <w:r>
        <w:t xml:space="preserve">,ω) is the Fourier Transform of </w:t>
      </w:r>
      <w:r w:rsidRPr="00022912">
        <w:rPr>
          <w:b/>
        </w:rPr>
        <w:t>E</w:t>
      </w:r>
      <w:r>
        <w:t>(</w:t>
      </w:r>
      <w:r w:rsidRPr="00022912">
        <w:rPr>
          <w:b/>
        </w:rPr>
        <w:t>x</w:t>
      </w:r>
      <w:r>
        <w:t xml:space="preserve">,t). Since </w:t>
      </w:r>
      <w:r w:rsidRPr="00183071">
        <w:rPr>
          <w:b/>
        </w:rPr>
        <w:t>E</w:t>
      </w:r>
      <w:r>
        <w:t>(</w:t>
      </w:r>
      <w:r>
        <w:rPr>
          <w:b/>
        </w:rPr>
        <w:t>x</w:t>
      </w:r>
      <w:r>
        <w:t xml:space="preserve">,ω) is a completely different complex function from </w:t>
      </w:r>
      <w:r w:rsidRPr="00022912">
        <w:rPr>
          <w:b/>
        </w:rPr>
        <w:t>E</w:t>
      </w:r>
      <w:r>
        <w:t>(</w:t>
      </w:r>
      <w:r w:rsidRPr="00022912">
        <w:rPr>
          <w:b/>
        </w:rPr>
        <w:t>x</w:t>
      </w:r>
      <w:r>
        <w:t xml:space="preserve">,t), one really should use some notation like </w:t>
      </w:r>
      <w:r w:rsidRPr="00022912">
        <w:rPr>
          <w:rFonts w:ascii="Script MT Bold" w:hAnsi="Script MT Bold"/>
          <w:b/>
        </w:rPr>
        <w:t>E</w:t>
      </w:r>
      <w:r>
        <w:t>(</w:t>
      </w:r>
      <w:r>
        <w:rPr>
          <w:b/>
        </w:rPr>
        <w:t>x</w:t>
      </w:r>
      <w:r>
        <w:t xml:space="preserve">,ω) or </w:t>
      </w:r>
      <w:r w:rsidRPr="00022912">
        <w:rPr>
          <w:b/>
        </w:rPr>
        <w:t>E</w:t>
      </w:r>
      <w:r w:rsidRPr="001679A1">
        <w:rPr>
          <w:rStyle w:val="superscript"/>
        </w:rPr>
        <w:t>^</w:t>
      </w:r>
      <w:r>
        <w:t>(</w:t>
      </w:r>
      <w:r w:rsidRPr="00022912">
        <w:rPr>
          <w:b/>
        </w:rPr>
        <w:t>x</w:t>
      </w:r>
      <w:r>
        <w:t xml:space="preserve">,ω), but we trust the reader to make the distinction when the ω argument is present or in the general context of some discussion. </w:t>
      </w:r>
    </w:p>
    <w:p w14:paraId="3A703191" w14:textId="77777777" w:rsidR="00264524" w:rsidRDefault="00264524" w:rsidP="00264524">
      <w:r>
        <w:tab/>
        <w:t>As (1.6.7) shows, the dimensional units of the Fourier transform of some quantity have an extra sec factor. For example, since dim[</w:t>
      </w:r>
      <w:r w:rsidRPr="00183071">
        <w:rPr>
          <w:b/>
        </w:rPr>
        <w:t>E</w:t>
      </w:r>
      <w:r>
        <w:t>(</w:t>
      </w:r>
      <w:r w:rsidRPr="00183071">
        <w:rPr>
          <w:b/>
        </w:rPr>
        <w:t>x</w:t>
      </w:r>
      <w:r>
        <w:t>,t)] = volt/m, it follows that dim[</w:t>
      </w:r>
      <w:r w:rsidRPr="00183071">
        <w:rPr>
          <w:b/>
        </w:rPr>
        <w:t>E</w:t>
      </w:r>
      <w:r>
        <w:t>(</w:t>
      </w:r>
      <w:r w:rsidRPr="00183071">
        <w:rPr>
          <w:b/>
        </w:rPr>
        <w:t>x</w:t>
      </w:r>
      <w:r>
        <w:t>,ω)] = volt-sec/m.</w:t>
      </w:r>
    </w:p>
    <w:p w14:paraId="7D2A61F6" w14:textId="77777777" w:rsidR="00264524" w:rsidRDefault="00264524" w:rsidP="00264524">
      <w:r>
        <w:tab/>
        <w:t xml:space="preserve">An obvious property of the Fourier Transform is this: </w:t>
      </w:r>
    </w:p>
    <w:p w14:paraId="5DFD2150" w14:textId="77777777" w:rsidR="00264524" w:rsidRDefault="00264524" w:rsidP="00264524"/>
    <w:p w14:paraId="52F3D925" w14:textId="77777777" w:rsidR="00264524" w:rsidRDefault="00264524" w:rsidP="00264524">
      <w:pPr>
        <w:rPr>
          <w:rStyle w:val="superscript"/>
          <w:color w:val="000000"/>
        </w:rPr>
      </w:pPr>
      <w:r>
        <w:tab/>
        <w:t>∂</w:t>
      </w:r>
      <w:r>
        <w:rPr>
          <w:rStyle w:val="subscript"/>
        </w:rPr>
        <w:t>t</w:t>
      </w:r>
      <w:r w:rsidRPr="00183071">
        <w:rPr>
          <w:b/>
        </w:rPr>
        <w:t>E</w:t>
      </w:r>
      <w:r>
        <w:t>(</w:t>
      </w:r>
      <w:r w:rsidRPr="00183071">
        <w:rPr>
          <w:b/>
        </w:rPr>
        <w:t>x</w:t>
      </w:r>
      <w:r>
        <w:t xml:space="preserve">,t)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t>(</w:t>
      </w:r>
      <w:r w:rsidRPr="00183071">
        <w:rPr>
          <w:b/>
        </w:rPr>
        <w:t>x</w:t>
      </w:r>
      <w:r>
        <w:t>,ω)</w:t>
      </w:r>
      <w:r w:rsidRPr="00CC368E">
        <w:rPr>
          <w:color w:val="000000"/>
        </w:rPr>
        <w:t xml:space="preserve"> </w:t>
      </w:r>
      <w:r>
        <w:t>∂</w:t>
      </w:r>
      <w:r>
        <w:rPr>
          <w:rStyle w:val="subscript"/>
        </w:rP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[jω </w:t>
      </w:r>
      <w:r w:rsidRPr="00183071">
        <w:rPr>
          <w:b/>
        </w:rPr>
        <w:t>E</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6FDE4D89" w14:textId="77777777" w:rsidR="00264524" w:rsidRDefault="00264524" w:rsidP="00264524">
      <w:pPr>
        <w:rPr>
          <w:rStyle w:val="superscript"/>
          <w:color w:val="000000"/>
        </w:rPr>
      </w:pPr>
    </w:p>
    <w:p w14:paraId="3E516C97" w14:textId="77777777" w:rsidR="00264524" w:rsidRDefault="00264524" w:rsidP="00264524">
      <w:r>
        <w:t>which we can write as  ( symbol ↔ means "corresponds to")</w:t>
      </w:r>
    </w:p>
    <w:p w14:paraId="54BFC561" w14:textId="77777777" w:rsidR="00264524" w:rsidRDefault="00264524" w:rsidP="00264524"/>
    <w:p w14:paraId="5C0402FD" w14:textId="77777777" w:rsidR="00264524" w:rsidRDefault="00264524" w:rsidP="00264524">
      <w:pPr>
        <w:tabs>
          <w:tab w:val="left" w:pos="7200"/>
          <w:tab w:val="left" w:pos="7920"/>
          <w:tab w:val="right" w:pos="9270"/>
        </w:tabs>
      </w:pPr>
      <w:r>
        <w:tab/>
      </w:r>
      <w:r w:rsidRPr="00183071">
        <w:rPr>
          <w:b/>
        </w:rPr>
        <w:t>E</w:t>
      </w:r>
      <w:r>
        <w:t>(</w:t>
      </w:r>
      <w:r w:rsidRPr="00183071">
        <w:rPr>
          <w:b/>
        </w:rPr>
        <w:t>x</w:t>
      </w:r>
      <w:r>
        <w:t xml:space="preserve">,t) ↔ </w:t>
      </w:r>
      <w:r w:rsidRPr="00183071">
        <w:rPr>
          <w:b/>
        </w:rPr>
        <w:t>E</w:t>
      </w:r>
      <w:r>
        <w:t>(</w:t>
      </w:r>
      <w:r w:rsidRPr="00183071">
        <w:rPr>
          <w:b/>
        </w:rPr>
        <w:t>x</w:t>
      </w:r>
      <w:r>
        <w:t>,ω)</w:t>
      </w:r>
      <w:r>
        <w:tab/>
      </w:r>
      <w:r>
        <w:tab/>
      </w:r>
      <w:r>
        <w:sym w:font="Symbol" w:char="F0DB"/>
      </w:r>
      <w:r>
        <w:tab/>
      </w:r>
      <w:r>
        <w:tab/>
        <w:t>∂</w:t>
      </w:r>
      <w:r>
        <w:rPr>
          <w:rStyle w:val="subscript"/>
        </w:rPr>
        <w:t>t</w:t>
      </w:r>
      <w:r w:rsidRPr="00183071">
        <w:rPr>
          <w:b/>
        </w:rPr>
        <w:t>E</w:t>
      </w:r>
      <w:r>
        <w:t>(</w:t>
      </w:r>
      <w:r w:rsidRPr="00183071">
        <w:rPr>
          <w:b/>
        </w:rPr>
        <w:t>x</w:t>
      </w:r>
      <w:r>
        <w:t>,t) ↔  jω</w:t>
      </w:r>
      <w:r w:rsidRPr="00183071">
        <w:rPr>
          <w:b/>
        </w:rPr>
        <w:t xml:space="preserve"> E</w:t>
      </w:r>
      <w:r>
        <w:t>(</w:t>
      </w:r>
      <w:r w:rsidRPr="00183071">
        <w:rPr>
          <w:b/>
        </w:rPr>
        <w:t>x</w:t>
      </w:r>
      <w:r>
        <w:t>,ω)</w:t>
      </w:r>
      <w:r>
        <w:tab/>
      </w:r>
      <w:r>
        <w:tab/>
      </w:r>
      <w:r>
        <w:tab/>
      </w:r>
      <w:r>
        <w:tab/>
        <w:t>(1.6.9)</w:t>
      </w:r>
    </w:p>
    <w:p w14:paraId="20F37B34" w14:textId="77777777" w:rsidR="00264524" w:rsidRDefault="00264524" w:rsidP="00264524"/>
    <w:p w14:paraId="37CA44D2" w14:textId="77777777" w:rsidR="00264524" w:rsidRPr="004E23CC" w:rsidRDefault="00264524" w:rsidP="00264524">
      <w:pPr>
        <w:rPr>
          <w:color w:val="000000"/>
        </w:rPr>
      </w:pPr>
      <w:r>
        <w:t>which is just another way to state our rule (1.5.2). In the case of assumed monochrome time dependence of the for</w:t>
      </w:r>
      <w:r w:rsidRPr="004E23CC">
        <w:rPr>
          <w:color w:val="000000"/>
        </w:rPr>
        <w:t>m (1.6.5) ( reflected in (1.6.6)</w:t>
      </w:r>
      <w:r>
        <w:rPr>
          <w:color w:val="000000"/>
        </w:rPr>
        <w:t xml:space="preserve"> </w:t>
      </w:r>
      <w:r w:rsidRPr="004E23CC">
        <w:rPr>
          <w:color w:val="000000"/>
        </w:rPr>
        <w:t>) one finds that</w:t>
      </w:r>
    </w:p>
    <w:p w14:paraId="65BEF857" w14:textId="77777777" w:rsidR="00264524" w:rsidRDefault="00264524" w:rsidP="00264524"/>
    <w:p w14:paraId="6A4A0974" w14:textId="77777777" w:rsidR="00264524" w:rsidRPr="00AF2452" w:rsidRDefault="00264524" w:rsidP="00264524">
      <w:pPr>
        <w:tabs>
          <w:tab w:val="left" w:pos="7200"/>
          <w:tab w:val="left" w:pos="7920"/>
          <w:tab w:val="right" w:pos="9270"/>
        </w:tabs>
      </w:pPr>
      <w:r>
        <w:tab/>
      </w:r>
      <w:r w:rsidRPr="00183071">
        <w:rPr>
          <w:b/>
        </w:rPr>
        <w:t>E</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Pr>
          <w:b/>
          <w:i/>
        </w:rPr>
        <w:t>E</w:t>
      </w:r>
      <w:r>
        <w:t>(</w:t>
      </w:r>
      <w:r w:rsidRPr="00183071">
        <w:rPr>
          <w:b/>
        </w:rPr>
        <w:t>x</w:t>
      </w:r>
      <w:r>
        <w:t>,ω</w:t>
      </w:r>
      <w:r>
        <w:rPr>
          <w:rStyle w:val="subscript"/>
        </w:rPr>
        <w:t>1</w:t>
      </w:r>
      <w:r>
        <w:t>)</w:t>
      </w:r>
      <w:r>
        <w:tab/>
      </w:r>
      <w:r>
        <w:tab/>
      </w:r>
      <w:r>
        <w:tab/>
      </w:r>
      <w:r>
        <w:tab/>
      </w:r>
      <w:r>
        <w:tab/>
      </w:r>
      <w:r>
        <w:tab/>
      </w:r>
      <w:r>
        <w:tab/>
      </w:r>
      <w:r>
        <w:tab/>
      </w:r>
      <w:r>
        <w:rPr>
          <w:i/>
        </w:rPr>
        <w:t>(1.6</w:t>
      </w:r>
      <w:r w:rsidRPr="00AF2452">
        <w:rPr>
          <w:i/>
        </w:rPr>
        <w:t>.5)</w:t>
      </w:r>
    </w:p>
    <w:p w14:paraId="35599DE7" w14:textId="77777777" w:rsidR="00264524" w:rsidRDefault="00264524" w:rsidP="00264524">
      <w:r>
        <w:tab/>
      </w:r>
    </w:p>
    <w:p w14:paraId="4A0B7CEF" w14:textId="77777777" w:rsidR="00264524" w:rsidRDefault="00264524" w:rsidP="00264524">
      <w:r>
        <w:tab/>
      </w:r>
      <w:r w:rsidRPr="00183071">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t>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Pr>
          <w:b/>
          <w:i/>
        </w:rPr>
        <w:t>E</w:t>
      </w:r>
      <w:r>
        <w:t>(</w:t>
      </w:r>
      <w:r w:rsidRPr="00183071">
        <w:rPr>
          <w:b/>
        </w:rPr>
        <w:t>x</w:t>
      </w:r>
      <w:r>
        <w:t>,ω</w:t>
      </w:r>
      <w:r>
        <w:rPr>
          <w:rStyle w:val="subscript"/>
        </w:rPr>
        <w:t>1</w:t>
      </w:r>
      <w:r>
        <w:t>)</w:t>
      </w:r>
      <w:r>
        <w:rPr>
          <w:b/>
        </w:rP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Pr>
          <w:b/>
          <w:i/>
        </w:rPr>
        <w:t>E</w:t>
      </w:r>
      <w:r>
        <w:t>(</w:t>
      </w:r>
      <w:r w:rsidRPr="00183071">
        <w:rPr>
          <w:b/>
        </w:rPr>
        <w:t>x</w:t>
      </w:r>
      <w:r>
        <w:t>,ω</w:t>
      </w:r>
      <w:r>
        <w:rPr>
          <w:rStyle w:val="subscript"/>
        </w:rPr>
        <w:t>1</w:t>
      </w:r>
      <w:r>
        <w:t>)</w:t>
      </w:r>
      <w:r w:rsidRPr="00D5221F">
        <w:t xml:space="preserve"> </w:t>
      </w:r>
      <w:r>
        <w:t>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AF2452">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sidRPr="00AF2452">
        <w:rPr>
          <w:rStyle w:val="superscript"/>
        </w:rPr>
        <w:t>-ω</w:t>
      </w:r>
      <w:r>
        <w:rPr>
          <w:rStyle w:val="superscript"/>
        </w:rPr>
        <w:t>)t</w:t>
      </w:r>
      <w:r>
        <w:t xml:space="preserve">  </w:t>
      </w:r>
    </w:p>
    <w:p w14:paraId="35C4CABF" w14:textId="77777777" w:rsidR="00264524" w:rsidRDefault="00264524" w:rsidP="00264524"/>
    <w:p w14:paraId="59A2C6C5" w14:textId="77777777" w:rsidR="00264524" w:rsidRPr="00405ED5" w:rsidRDefault="00264524" w:rsidP="00264524">
      <w:pPr>
        <w:tabs>
          <w:tab w:val="left" w:pos="7200"/>
          <w:tab w:val="left" w:pos="7920"/>
          <w:tab w:val="right" w:pos="9270"/>
        </w:tabs>
      </w:pPr>
      <w:r>
        <w:tab/>
      </w:r>
      <w:r>
        <w:tab/>
        <w:t xml:space="preserve">    = </w:t>
      </w:r>
      <w:r>
        <w:rPr>
          <w:b/>
          <w:i/>
        </w:rPr>
        <w:t>E</w:t>
      </w:r>
      <w:r>
        <w:t>(</w:t>
      </w:r>
      <w:r w:rsidRPr="00183071">
        <w:rPr>
          <w:b/>
        </w:rPr>
        <w:t>x</w:t>
      </w:r>
      <w:r>
        <w:t>,ω</w:t>
      </w:r>
      <w:r>
        <w:rPr>
          <w:rStyle w:val="subscript"/>
        </w:rPr>
        <w:t>1</w:t>
      </w:r>
      <w:r>
        <w:t>)</w:t>
      </w:r>
      <w:r w:rsidRPr="00D5221F">
        <w:t xml:space="preserve"> </w:t>
      </w:r>
      <w:r>
        <w:t>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  .</w:t>
      </w:r>
      <w:r>
        <w:tab/>
      </w:r>
      <w:r>
        <w:tab/>
      </w:r>
      <w:r>
        <w:tab/>
      </w:r>
      <w:r>
        <w:tab/>
      </w:r>
      <w:r>
        <w:tab/>
      </w:r>
      <w:r>
        <w:tab/>
      </w:r>
      <w:r>
        <w:tab/>
        <w:t>(1.6.10)</w:t>
      </w:r>
    </w:p>
    <w:p w14:paraId="54B0550C" w14:textId="77777777" w:rsidR="00264524" w:rsidRDefault="00264524" w:rsidP="00264524"/>
    <w:p w14:paraId="0BBB9344" w14:textId="77777777" w:rsidR="00264524" w:rsidRDefault="00264524" w:rsidP="00264524">
      <w:r>
        <w:t xml:space="preserve">It is this simple single-δ-function form that motivates the use of complex fields as carriers of the real physical fields. One can of course Fourier-transform the monochrome physical field directly, but the result is clumsy to deal with. For example, </w:t>
      </w:r>
    </w:p>
    <w:p w14:paraId="360D4C61" w14:textId="77777777" w:rsidR="00264524" w:rsidRDefault="00264524" w:rsidP="00264524"/>
    <w:p w14:paraId="3737F350" w14:textId="77777777" w:rsidR="00264524" w:rsidRDefault="00264524" w:rsidP="00264524">
      <w:r>
        <w:tab/>
      </w:r>
      <w:r>
        <w:rPr>
          <w:b/>
          <w:color w:val="000000"/>
        </w:rPr>
        <w:t>e(x,t)</w:t>
      </w:r>
      <w:r>
        <w:t xml:space="preserve"> =</w:t>
      </w:r>
      <w:r w:rsidRPr="00AF2452">
        <w:t xml:space="preserve"> </w:t>
      </w:r>
      <w:r>
        <w:t>cos[ω</w:t>
      </w:r>
      <w:r>
        <w:rPr>
          <w:rStyle w:val="subscript"/>
        </w:rPr>
        <w:t>1</w:t>
      </w:r>
      <w:r>
        <w:t>t + φ</w:t>
      </w:r>
      <w:r>
        <w:rPr>
          <w:rStyle w:val="subscript"/>
        </w:rPr>
        <w:t>1</w:t>
      </w:r>
      <w:r>
        <w:t>(</w:t>
      </w:r>
      <w:r w:rsidRPr="00212495">
        <w:rPr>
          <w:b/>
        </w:rPr>
        <w:t>x</w:t>
      </w:r>
      <w:r>
        <w:t>,ω</w:t>
      </w:r>
      <w:r>
        <w:rPr>
          <w:rStyle w:val="subscript"/>
        </w:rPr>
        <w:t>1</w:t>
      </w:r>
      <w:r>
        <w:t>)]</w:t>
      </w:r>
      <w:r w:rsidRPr="006E6FBD">
        <w:rPr>
          <w:b/>
        </w:rPr>
        <w:t xml:space="preserve"> </w:t>
      </w:r>
      <w:r>
        <w:rPr>
          <w:b/>
          <w:i/>
        </w:rPr>
        <w:t>E</w:t>
      </w:r>
      <w:r>
        <w:t>(</w:t>
      </w:r>
      <w:r w:rsidRPr="00183071">
        <w:rPr>
          <w:b/>
        </w:rPr>
        <w:t>x</w:t>
      </w:r>
      <w:r>
        <w:t>,ω</w:t>
      </w:r>
      <w:r>
        <w:rPr>
          <w:rStyle w:val="subscript"/>
        </w:rPr>
        <w:t>1</w:t>
      </w:r>
      <w:r>
        <w:t>)</w:t>
      </w:r>
    </w:p>
    <w:p w14:paraId="787E283D" w14:textId="77777777" w:rsidR="00264524" w:rsidRDefault="00264524" w:rsidP="00264524"/>
    <w:p w14:paraId="1ADAA6BF" w14:textId="77777777" w:rsidR="00264524" w:rsidRDefault="00264524" w:rsidP="00264524">
      <w:r>
        <w:tab/>
      </w:r>
      <w:r>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 xml:space="preserve">{ </w:t>
      </w:r>
      <w:r>
        <w:t>cos[ω</w:t>
      </w:r>
      <w:r>
        <w:rPr>
          <w:rStyle w:val="subscript"/>
        </w:rPr>
        <w:t>1</w:t>
      </w:r>
      <w:r>
        <w:t>t + φ</w:t>
      </w:r>
      <w:r>
        <w:rPr>
          <w:rStyle w:val="subscript"/>
        </w:rPr>
        <w:t>1</w:t>
      </w:r>
      <w:r>
        <w:t>(</w:t>
      </w:r>
      <w:r w:rsidRPr="00212495">
        <w:rPr>
          <w:b/>
        </w:rPr>
        <w:t>x</w:t>
      </w:r>
      <w:r>
        <w:t>,ω</w:t>
      </w:r>
      <w:r>
        <w:rPr>
          <w:rStyle w:val="subscript"/>
        </w:rPr>
        <w:t>1</w:t>
      </w:r>
      <w:r>
        <w:t>)]</w:t>
      </w:r>
      <w:r w:rsidRPr="00131F90">
        <w:rPr>
          <w:b/>
          <w:i/>
        </w:rPr>
        <w:t xml:space="preserve"> </w:t>
      </w:r>
      <w:r>
        <w:rPr>
          <w:b/>
          <w:i/>
        </w:rPr>
        <w:t>E</w:t>
      </w:r>
      <w:r>
        <w:t>(</w:t>
      </w:r>
      <w:r w:rsidRPr="00183071">
        <w:rPr>
          <w:b/>
        </w:rPr>
        <w:t>x</w:t>
      </w:r>
      <w:r>
        <w:t>,ω</w:t>
      </w:r>
      <w:r>
        <w:rPr>
          <w:rStyle w:val="subscript"/>
        </w:rPr>
        <w:t>1</w:t>
      </w:r>
      <w:r>
        <w:t xml:space="preserve">) </w:t>
      </w:r>
      <w:r>
        <w:rPr>
          <w:b/>
        </w:rPr>
        <w:t>}</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513BA728" w14:textId="77777777" w:rsidR="00264524" w:rsidRDefault="00264524" w:rsidP="00264524"/>
    <w:p w14:paraId="78888517" w14:textId="77777777" w:rsidR="00264524" w:rsidRDefault="00264524" w:rsidP="00264524">
      <w:pPr>
        <w:rPr>
          <w:rStyle w:val="superscript"/>
          <w:color w:val="000000"/>
        </w:rPr>
      </w:pPr>
      <w:r>
        <w:lastRenderedPageBreak/>
        <w:tab/>
      </w:r>
      <w:r>
        <w:tab/>
        <w:t xml:space="preserve">    = </w:t>
      </w:r>
      <w:r>
        <w:rPr>
          <w:b/>
          <w:i/>
        </w:rPr>
        <w:t>E</w:t>
      </w:r>
      <w:r>
        <w:t>(</w:t>
      </w:r>
      <w:r w:rsidRPr="00183071">
        <w:rPr>
          <w:b/>
        </w:rPr>
        <w:t>x</w:t>
      </w:r>
      <w:r>
        <w:t>,ω</w:t>
      </w:r>
      <w:r>
        <w:rPr>
          <w:rStyle w:val="subscript"/>
        </w:rPr>
        <w:t>1</w:t>
      </w:r>
      <w:r>
        <w:t xml:space="preserve">) (1/2)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t xml:space="preserve">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D5221F">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2866C236" w14:textId="77777777" w:rsidR="00264524" w:rsidRPr="00D5221F" w:rsidRDefault="00264524" w:rsidP="00264524">
      <w:r>
        <w:rPr>
          <w:rStyle w:val="superscript"/>
          <w:color w:val="000000"/>
        </w:rPr>
        <w:tab/>
      </w:r>
      <w:r>
        <w:rPr>
          <w:rStyle w:val="superscript"/>
          <w:color w:val="000000"/>
        </w:rPr>
        <w:tab/>
      </w:r>
    </w:p>
    <w:p w14:paraId="09355907" w14:textId="77777777" w:rsidR="00264524" w:rsidRPr="002F25F3" w:rsidRDefault="00264524" w:rsidP="00264524">
      <w:pPr>
        <w:tabs>
          <w:tab w:val="left" w:pos="7200"/>
          <w:tab w:val="left" w:pos="7920"/>
          <w:tab w:val="right" w:pos="9270"/>
        </w:tabs>
      </w:pPr>
      <w:r>
        <w:tab/>
      </w:r>
      <w:r>
        <w:tab/>
        <w:t xml:space="preserve">    = </w:t>
      </w:r>
      <w:r>
        <w:rPr>
          <w:b/>
          <w:i/>
        </w:rPr>
        <w:t>E</w:t>
      </w:r>
      <w:r>
        <w:t>(</w:t>
      </w:r>
      <w:r w:rsidRPr="00183071">
        <w:rPr>
          <w:b/>
        </w:rPr>
        <w:t>x</w:t>
      </w:r>
      <w:r>
        <w:t>,ω</w:t>
      </w:r>
      <w:r>
        <w:rPr>
          <w:rStyle w:val="subscript"/>
        </w:rPr>
        <w:t>1</w:t>
      </w:r>
      <w:r>
        <w:t>)  [e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 </w:t>
      </w:r>
      <w:r>
        <w:rPr>
          <w:rStyle w:val="superscript"/>
        </w:rPr>
        <w:t xml:space="preserve"> </w:t>
      </w:r>
      <w:r>
        <w:t>e</w:t>
      </w:r>
      <w:r>
        <w:rPr>
          <w:rStyle w:val="superscript"/>
        </w:rPr>
        <w:t>-jφ(</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w:t>
      </w:r>
      <w:r>
        <w:rPr>
          <w:color w:val="000000"/>
        </w:rPr>
        <w:t>]  .</w:t>
      </w:r>
      <w:r>
        <w:tab/>
      </w:r>
      <w:r>
        <w:tab/>
      </w:r>
      <w:r>
        <w:tab/>
      </w:r>
      <w:r>
        <w:tab/>
        <w:t>(1.6.11)</w:t>
      </w:r>
    </w:p>
    <w:p w14:paraId="5EA518FD" w14:textId="77777777" w:rsidR="00264524" w:rsidRDefault="00264524" w:rsidP="00264524">
      <w:r>
        <w:tab/>
      </w:r>
    </w:p>
    <w:p w14:paraId="7EBC8BA1" w14:textId="77777777" w:rsidR="00264524" w:rsidRDefault="00264524" w:rsidP="00264524">
      <w:r>
        <w:t>A directly related benefit of using the complex function approach is the fact that math with exponentials is so much simpler than the corresponding math with trig functions, as for example</w:t>
      </w:r>
    </w:p>
    <w:p w14:paraId="2245AB02" w14:textId="77777777" w:rsidR="00264524" w:rsidRDefault="00264524" w:rsidP="00264524"/>
    <w:p w14:paraId="65BE2798" w14:textId="77777777" w:rsidR="00264524" w:rsidRPr="00AC424D" w:rsidRDefault="00264524" w:rsidP="00264524">
      <w:r>
        <w:tab/>
        <w:t>e</w:t>
      </w:r>
      <w:r>
        <w:rPr>
          <w:rStyle w:val="superscript"/>
        </w:rPr>
        <w:t>j(ωt+φ)</w:t>
      </w:r>
      <w:r>
        <w:t xml:space="preserve"> e</w:t>
      </w:r>
      <w:r>
        <w:rPr>
          <w:rStyle w:val="superscript"/>
        </w:rPr>
        <w:t>-j(ω't+φ')</w:t>
      </w:r>
      <w:r>
        <w:t xml:space="preserve">   =  e</w:t>
      </w:r>
      <w:r>
        <w:rPr>
          <w:rStyle w:val="superscript"/>
        </w:rPr>
        <w:t>j(ω-ω')t</w:t>
      </w:r>
      <w:r>
        <w:t xml:space="preserve"> e</w:t>
      </w:r>
      <w:r>
        <w:rPr>
          <w:rStyle w:val="superscript"/>
        </w:rPr>
        <w:t>j(φ-φ')</w:t>
      </w:r>
      <w:r>
        <w:tab/>
        <w:t>// dependence on t isolated to one factor</w:t>
      </w:r>
    </w:p>
    <w:p w14:paraId="4B01D114" w14:textId="77777777" w:rsidR="00264524" w:rsidRDefault="00264524" w:rsidP="00264524">
      <w:pPr>
        <w:rPr>
          <w:rStyle w:val="superscript"/>
        </w:rPr>
      </w:pPr>
    </w:p>
    <w:p w14:paraId="1FBEC475" w14:textId="77777777" w:rsidR="00264524" w:rsidRDefault="00264524" w:rsidP="00264524">
      <w:pPr>
        <w:tabs>
          <w:tab w:val="left" w:pos="7200"/>
          <w:tab w:val="left" w:pos="7920"/>
          <w:tab w:val="right" w:pos="9270"/>
        </w:tabs>
      </w:pPr>
      <w:r>
        <w:rPr>
          <w:rStyle w:val="superscript"/>
        </w:rPr>
        <w:tab/>
      </w:r>
      <w:r>
        <w:t>cos(ωt+φ)cos(ω't+φ') =  (1/2) { cos[ (ω-ω')t + (φ-φ')]   +  cos[ (ω+ω')t + (φ+φ')]  }  .</w:t>
      </w:r>
      <w:r>
        <w:tab/>
      </w:r>
      <w:r>
        <w:tab/>
        <w:t>(1.6.12)</w:t>
      </w:r>
    </w:p>
    <w:p w14:paraId="74838E53" w14:textId="77777777" w:rsidR="00264524" w:rsidRDefault="00264524" w:rsidP="00264524">
      <w:pPr>
        <w:tabs>
          <w:tab w:val="left" w:pos="7200"/>
          <w:tab w:val="left" w:pos="7920"/>
          <w:tab w:val="right" w:pos="9270"/>
        </w:tabs>
      </w:pPr>
    </w:p>
    <w:p w14:paraId="75F7ED7A" w14:textId="77777777" w:rsidR="00264524" w:rsidRPr="00FE3151" w:rsidRDefault="00264524" w:rsidP="00264524">
      <w:pPr>
        <w:tabs>
          <w:tab w:val="left" w:pos="7200"/>
          <w:tab w:val="left" w:pos="7920"/>
          <w:tab w:val="right" w:pos="9270"/>
        </w:tabs>
      </w:pPr>
      <w:r>
        <w:t xml:space="preserve">Another benefit of using the Fourier transform is its close connection with the Laplace Transform. </w:t>
      </w:r>
    </w:p>
    <w:p w14:paraId="435E4DBE" w14:textId="77777777" w:rsidR="00264524" w:rsidRDefault="00264524" w:rsidP="00264524">
      <w:pPr>
        <w:tabs>
          <w:tab w:val="left" w:pos="7200"/>
          <w:tab w:val="left" w:pos="7920"/>
          <w:tab w:val="right" w:pos="9270"/>
        </w:tabs>
      </w:pPr>
    </w:p>
    <w:p w14:paraId="13D94592" w14:textId="77777777" w:rsidR="00264524" w:rsidRDefault="00264524" w:rsidP="00264524">
      <w:pPr>
        <w:tabs>
          <w:tab w:val="left" w:pos="7200"/>
          <w:tab w:val="left" w:pos="7920"/>
          <w:tab w:val="right" w:pos="9270"/>
        </w:tabs>
      </w:pPr>
      <w:r w:rsidRPr="00EC7E3B">
        <w:rPr>
          <w:u w:val="single"/>
        </w:rPr>
        <w:t>Comment:</w:t>
      </w:r>
      <w:r w:rsidRPr="00EC7E3B">
        <w:t xml:space="preserve"> </w:t>
      </w:r>
      <w:r>
        <w:t xml:space="preserve"> Using the real cosine form shown as the first line of (1.6.6) along with the Fourier Cosine Transform is not viable because cos[ω</w:t>
      </w:r>
      <w:r>
        <w:rPr>
          <w:rStyle w:val="subscript"/>
        </w:rPr>
        <w:t>1</w:t>
      </w:r>
      <w:r>
        <w:t>t +</w:t>
      </w:r>
      <w:r w:rsidRPr="007E543A">
        <w:t xml:space="preserve"> </w:t>
      </w:r>
      <w:r>
        <w:t>φ(</w:t>
      </w:r>
      <w:r w:rsidRPr="007E543A">
        <w:rPr>
          <w:b/>
        </w:rPr>
        <w:t>x</w:t>
      </w:r>
      <w:r>
        <w:t>,ω</w:t>
      </w:r>
      <w:r>
        <w:rPr>
          <w:rStyle w:val="subscript"/>
        </w:rPr>
        <w:t>1</w:t>
      </w:r>
      <w:r>
        <w:t>)]</w:t>
      </w:r>
      <w:r w:rsidRPr="006E6FBD">
        <w:rPr>
          <w:b/>
        </w:rPr>
        <w:t xml:space="preserve"> </w:t>
      </w:r>
      <w:r>
        <w:rPr>
          <w:b/>
          <w:i/>
        </w:rPr>
        <w:t>E</w:t>
      </w:r>
      <w:r>
        <w:t>(</w:t>
      </w:r>
      <w:r w:rsidRPr="00183071">
        <w:rPr>
          <w:b/>
        </w:rPr>
        <w:t>x</w:t>
      </w:r>
      <w:r>
        <w:t>,ω</w:t>
      </w:r>
      <w:r>
        <w:rPr>
          <w:rStyle w:val="subscript"/>
        </w:rPr>
        <w:t>1</w:t>
      </w:r>
      <w:r>
        <w:t xml:space="preserve">) is not an even function of t. </w:t>
      </w:r>
    </w:p>
    <w:p w14:paraId="114EB9D3" w14:textId="77777777" w:rsidR="00264524" w:rsidRDefault="00264524" w:rsidP="00264524"/>
    <w:p w14:paraId="143B8795" w14:textId="77777777" w:rsidR="00264524" w:rsidRPr="004E23CC" w:rsidRDefault="00264524" w:rsidP="00264524">
      <w:pPr>
        <w:pStyle w:val="Heading4"/>
      </w:pPr>
      <w:bookmarkStart w:id="4" w:name="_Toc373826888"/>
      <w:r w:rsidRPr="004E23CC">
        <w:t xml:space="preserve">(d) </w:t>
      </w:r>
      <w:r>
        <w:t>Monochrome E and B fields</w:t>
      </w:r>
      <w:bookmarkEnd w:id="4"/>
    </w:p>
    <w:p w14:paraId="4ACD0DE2" w14:textId="77777777" w:rsidR="00264524" w:rsidRDefault="00264524" w:rsidP="00264524">
      <w:pPr>
        <w:tabs>
          <w:tab w:val="left" w:pos="7200"/>
          <w:tab w:val="left" w:pos="7920"/>
          <w:tab w:val="right" w:pos="9270"/>
        </w:tabs>
      </w:pPr>
    </w:p>
    <w:p w14:paraId="379A7E21" w14:textId="77777777" w:rsidR="00264524" w:rsidRDefault="00264524" w:rsidP="00264524">
      <w:pPr>
        <w:tabs>
          <w:tab w:val="left" w:pos="7200"/>
          <w:tab w:val="left" w:pos="7920"/>
          <w:tab w:val="right" w:pos="9270"/>
        </w:tabs>
      </w:pPr>
      <w:r>
        <w:t>One might seek to solve a system using monochrome fields of the form (1.6.5) for both the electric and magnetic fields. Those forms would be  (</w:t>
      </w:r>
      <w:r>
        <w:rPr>
          <w:b/>
          <w:i/>
        </w:rPr>
        <w:t>E</w:t>
      </w:r>
      <w:r>
        <w:t xml:space="preserve"> and </w:t>
      </w:r>
      <w:r>
        <w:rPr>
          <w:b/>
          <w:i/>
        </w:rPr>
        <w:t>B</w:t>
      </w:r>
      <w:r>
        <w:t xml:space="preserve"> are real) </w:t>
      </w:r>
    </w:p>
    <w:p w14:paraId="3CE58876" w14:textId="77777777" w:rsidR="00264524" w:rsidRDefault="00264524" w:rsidP="00264524">
      <w:pPr>
        <w:tabs>
          <w:tab w:val="left" w:pos="7200"/>
          <w:tab w:val="left" w:pos="7920"/>
          <w:tab w:val="right" w:pos="9270"/>
        </w:tabs>
      </w:pPr>
    </w:p>
    <w:p w14:paraId="4CB0F3DA" w14:textId="77777777" w:rsidR="00264524" w:rsidRDefault="00264524" w:rsidP="00264524">
      <w:pPr>
        <w:tabs>
          <w:tab w:val="left" w:pos="7200"/>
          <w:tab w:val="left" w:pos="7920"/>
          <w:tab w:val="right" w:pos="9270"/>
        </w:tabs>
      </w:pPr>
      <w:r>
        <w:tab/>
      </w:r>
      <w:r w:rsidRPr="00183071">
        <w:rPr>
          <w:b/>
        </w:rPr>
        <w:t>E</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Pr>
          <w:b/>
          <w:i/>
        </w:rPr>
        <w:t>E</w:t>
      </w:r>
      <w:r>
        <w:t>(</w:t>
      </w:r>
      <w:r w:rsidRPr="00183071">
        <w:rPr>
          <w:b/>
        </w:rPr>
        <w:t>x</w:t>
      </w:r>
      <w:r>
        <w:t>,ω</w:t>
      </w:r>
      <w:r>
        <w:rPr>
          <w:rStyle w:val="subscript"/>
        </w:rPr>
        <w:t>1</w:t>
      </w:r>
      <w:r>
        <w:t>)</w:t>
      </w:r>
    </w:p>
    <w:p w14:paraId="3B87DBFF" w14:textId="77777777" w:rsidR="00264524" w:rsidRPr="008059AD" w:rsidRDefault="00264524" w:rsidP="00264524">
      <w:pPr>
        <w:tabs>
          <w:tab w:val="left" w:pos="7200"/>
          <w:tab w:val="left" w:pos="7920"/>
          <w:tab w:val="right" w:pos="9270"/>
        </w:tabs>
      </w:pPr>
      <w:r>
        <w:tab/>
      </w:r>
      <w:r>
        <w:rPr>
          <w:b/>
        </w:rPr>
        <w:t>B</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Pr>
          <w:b/>
          <w:i/>
        </w:rPr>
        <w:t>B</w:t>
      </w:r>
      <w:r>
        <w:t>(</w:t>
      </w:r>
      <w:r w:rsidRPr="00183071">
        <w:rPr>
          <w:b/>
        </w:rPr>
        <w:t>x</w:t>
      </w:r>
      <w:r>
        <w:t>,ω</w:t>
      </w:r>
      <w:r>
        <w:rPr>
          <w:rStyle w:val="subscript"/>
        </w:rPr>
        <w:t>1</w:t>
      </w:r>
      <w:r>
        <w:t>)</w:t>
      </w:r>
      <w:r>
        <w:tab/>
      </w:r>
      <w:r>
        <w:tab/>
      </w:r>
      <w:r>
        <w:tab/>
      </w:r>
      <w:r>
        <w:tab/>
      </w:r>
      <w:r>
        <w:tab/>
      </w:r>
      <w:r>
        <w:tab/>
      </w:r>
      <w:r>
        <w:tab/>
      </w:r>
      <w:r>
        <w:tab/>
        <w:t>(1.6.13)</w:t>
      </w:r>
    </w:p>
    <w:p w14:paraId="660F8B65" w14:textId="77777777" w:rsidR="00264524" w:rsidRDefault="00264524" w:rsidP="00264524">
      <w:pPr>
        <w:tabs>
          <w:tab w:val="left" w:pos="7200"/>
          <w:tab w:val="left" w:pos="7920"/>
          <w:tab w:val="right" w:pos="9270"/>
        </w:tabs>
      </w:pPr>
    </w:p>
    <w:p w14:paraId="7D637FA6" w14:textId="77777777" w:rsidR="00264524" w:rsidRDefault="00264524" w:rsidP="00264524">
      <w:pPr>
        <w:tabs>
          <w:tab w:val="left" w:pos="7200"/>
          <w:tab w:val="left" w:pos="7920"/>
          <w:tab w:val="right" w:pos="9270"/>
        </w:tabs>
      </w:pPr>
      <w:r>
        <w:t>where we assume the same frequency ω</w:t>
      </w:r>
      <w:r>
        <w:rPr>
          <w:rStyle w:val="subscript"/>
        </w:rPr>
        <w:t>1</w:t>
      </w:r>
      <w:r>
        <w:t xml:space="preserve"> for both fields, but allow the fields to have different phase functions φ</w:t>
      </w:r>
      <w:r>
        <w:rPr>
          <w:rStyle w:val="subscript"/>
        </w:rPr>
        <w:t>e</w:t>
      </w:r>
      <w:r>
        <w:t xml:space="preserve"> and φ</w:t>
      </w:r>
      <w:r>
        <w:rPr>
          <w:rStyle w:val="subscript"/>
        </w:rPr>
        <w:t>b</w:t>
      </w:r>
      <w:r>
        <w:t>. In this case (1.6.10) becomes</w:t>
      </w:r>
    </w:p>
    <w:p w14:paraId="6D24FAF6" w14:textId="77777777" w:rsidR="00264524" w:rsidRDefault="00264524" w:rsidP="00264524">
      <w:pPr>
        <w:tabs>
          <w:tab w:val="left" w:pos="7200"/>
          <w:tab w:val="left" w:pos="7920"/>
          <w:tab w:val="right" w:pos="9270"/>
        </w:tabs>
      </w:pPr>
    </w:p>
    <w:p w14:paraId="3EBCB2B8" w14:textId="77777777" w:rsidR="00264524" w:rsidRPr="002415B1" w:rsidRDefault="00264524" w:rsidP="00264524">
      <w:pPr>
        <w:tabs>
          <w:tab w:val="left" w:pos="7200"/>
          <w:tab w:val="left" w:pos="7920"/>
          <w:tab w:val="right" w:pos="9270"/>
        </w:tabs>
      </w:pPr>
      <w:r>
        <w:tab/>
      </w:r>
      <w:r w:rsidRPr="00183071">
        <w:rPr>
          <w:b/>
        </w:rPr>
        <w:t>E</w:t>
      </w:r>
      <w:r>
        <w:t>(</w:t>
      </w:r>
      <w:r w:rsidRPr="00183071">
        <w:rPr>
          <w:b/>
        </w:rPr>
        <w:t>x</w:t>
      </w:r>
      <w:r>
        <w:t>,ω)</w:t>
      </w:r>
      <w:r w:rsidRPr="00CC368E">
        <w:rPr>
          <w:color w:val="000000"/>
        </w:rPr>
        <w:t xml:space="preserve"> =</w:t>
      </w:r>
      <w:r>
        <w:rPr>
          <w:color w:val="000000"/>
        </w:rPr>
        <w:t xml:space="preserve">  </w:t>
      </w:r>
      <w:r>
        <w:rPr>
          <w:b/>
          <w:i/>
        </w:rPr>
        <w:t>E</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6821005A" w14:textId="77777777" w:rsidR="00264524" w:rsidRPr="00763DFA" w:rsidRDefault="00264524" w:rsidP="00264524">
      <w:pPr>
        <w:tabs>
          <w:tab w:val="left" w:pos="7200"/>
          <w:tab w:val="left" w:pos="7920"/>
          <w:tab w:val="right" w:pos="9270"/>
        </w:tabs>
      </w:pPr>
      <w:r>
        <w:tab/>
      </w:r>
      <w:r>
        <w:rPr>
          <w:b/>
        </w:rPr>
        <w:t>B</w:t>
      </w:r>
      <w:r>
        <w:t>(</w:t>
      </w:r>
      <w:r w:rsidRPr="00183071">
        <w:rPr>
          <w:b/>
        </w:rPr>
        <w:t>x</w:t>
      </w:r>
      <w:r>
        <w:t xml:space="preserve">,ω) =  </w:t>
      </w:r>
      <w:r>
        <w:rPr>
          <w:b/>
          <w:i/>
        </w:rPr>
        <w:t>B</w:t>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  .</w:t>
      </w:r>
      <w:r>
        <w:tab/>
      </w:r>
      <w:r>
        <w:tab/>
      </w:r>
      <w:r>
        <w:tab/>
      </w:r>
      <w:r>
        <w:tab/>
      </w:r>
      <w:r>
        <w:tab/>
      </w:r>
      <w:r>
        <w:tab/>
      </w:r>
      <w:r>
        <w:tab/>
        <w:t>(1.6.14)</w:t>
      </w:r>
    </w:p>
    <w:p w14:paraId="55176FC9" w14:textId="77777777" w:rsidR="00264524" w:rsidRDefault="00264524" w:rsidP="00264524"/>
    <w:p w14:paraId="7F284BDB" w14:textId="77777777" w:rsidR="00264524" w:rsidRDefault="00264524" w:rsidP="00264524">
      <w:r>
        <w:t xml:space="preserve">Suppose the directions of the </w:t>
      </w:r>
      <w:r w:rsidRPr="008059AD">
        <w:rPr>
          <w:b/>
        </w:rPr>
        <w:t>E</w:t>
      </w:r>
      <w:r>
        <w:t xml:space="preserve"> and </w:t>
      </w:r>
      <w:r w:rsidRPr="008059AD">
        <w:rPr>
          <w:b/>
        </w:rPr>
        <w:t>B</w:t>
      </w:r>
      <w:r>
        <w:t xml:space="preserve"> fields are </w:t>
      </w:r>
      <w:r>
        <w:rPr>
          <w:b/>
        </w:rPr>
        <w:fldChar w:fldCharType="begin"/>
      </w:r>
      <w:r>
        <w:rPr>
          <w:b/>
        </w:rPr>
        <w:instrText xml:space="preserve"> EQ \O(</w:instrText>
      </w:r>
      <w:r w:rsidRPr="008059AD">
        <w:rPr>
          <w:b/>
        </w:rPr>
        <w:instrText>n</w:instrText>
      </w:r>
      <w:r>
        <w:rPr>
          <w:b/>
        </w:rPr>
        <w:instrText>,\S\up2(^))</w:instrText>
      </w:r>
      <w:r>
        <w:rPr>
          <w:b/>
        </w:rPr>
        <w:fldChar w:fldCharType="end"/>
      </w:r>
      <w:r>
        <w:rPr>
          <w:rStyle w:val="subscript"/>
        </w:rPr>
        <w:t>e</w:t>
      </w:r>
      <w:r>
        <w:t xml:space="preserve"> and </w:t>
      </w:r>
      <w:r>
        <w:rPr>
          <w:b/>
        </w:rPr>
        <w:fldChar w:fldCharType="begin"/>
      </w:r>
      <w:r>
        <w:rPr>
          <w:b/>
        </w:rPr>
        <w:instrText xml:space="preserve"> EQ \O(</w:instrText>
      </w:r>
      <w:r w:rsidRPr="008059AD">
        <w:rPr>
          <w:b/>
        </w:rPr>
        <w:instrText>n</w:instrText>
      </w:r>
      <w:r>
        <w:rPr>
          <w:b/>
        </w:rPr>
        <w:instrText>,\S\up2(^))</w:instrText>
      </w:r>
      <w:r>
        <w:rPr>
          <w:b/>
        </w:rPr>
        <w:fldChar w:fldCharType="end"/>
      </w:r>
      <w:r>
        <w:rPr>
          <w:rStyle w:val="subscript"/>
        </w:rPr>
        <w:t>b</w:t>
      </w:r>
      <w:r>
        <w:t>. Then (1.6.14) says</w:t>
      </w:r>
    </w:p>
    <w:p w14:paraId="47F30898" w14:textId="77777777" w:rsidR="00264524" w:rsidRDefault="00264524" w:rsidP="00264524"/>
    <w:p w14:paraId="519D88C2" w14:textId="77777777" w:rsidR="00264524" w:rsidRPr="002415B1" w:rsidRDefault="00264524" w:rsidP="00264524">
      <w:pPr>
        <w:tabs>
          <w:tab w:val="left" w:pos="7200"/>
          <w:tab w:val="left" w:pos="7920"/>
          <w:tab w:val="right" w:pos="9270"/>
        </w:tabs>
      </w:pPr>
      <w:r>
        <w:tab/>
        <w:t>E</w:t>
      </w:r>
      <w:r>
        <w:rPr>
          <w:rStyle w:val="subscript"/>
        </w:rPr>
        <w:t>n</w: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t>(</w:t>
      </w:r>
      <w:r w:rsidRPr="00D40477">
        <w:rPr>
          <w:b/>
        </w:rPr>
        <w:t>x</w:t>
      </w:r>
      <w:r>
        <w:t>,ω)</w:t>
      </w:r>
      <w:r w:rsidRPr="00CC368E">
        <w:rPr>
          <w:color w:val="000000"/>
        </w:rPr>
        <w:t xml:space="preserve"> </w:t>
      </w:r>
      <w:r>
        <w:rPr>
          <w:color w:val="000000"/>
        </w:rPr>
        <w:t xml:space="preserve">  </w:t>
      </w:r>
      <w:r w:rsidRPr="00CC368E">
        <w:rPr>
          <w:color w:val="000000"/>
        </w:rPr>
        <w:t>=</w:t>
      </w:r>
      <w:r>
        <w:rPr>
          <w:color w:val="000000"/>
        </w:rPr>
        <w:t xml:space="preserve"> </w:t>
      </w:r>
      <w:r>
        <w:rPr>
          <w:i/>
        </w:rPr>
        <w:t>E</w:t>
      </w:r>
      <w:r>
        <w:rPr>
          <w:rStyle w:val="subscript"/>
        </w:rPr>
        <w:t>n</w: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239456A4" w14:textId="77777777" w:rsidR="00264524" w:rsidRPr="00763DFA" w:rsidRDefault="00264524" w:rsidP="00264524">
      <w:pPr>
        <w:tabs>
          <w:tab w:val="left" w:pos="7200"/>
          <w:tab w:val="left" w:pos="7920"/>
          <w:tab w:val="right" w:pos="9270"/>
        </w:tabs>
      </w:pPr>
      <w:r>
        <w:tab/>
        <w:t>B</w:t>
      </w:r>
      <w:r>
        <w:rPr>
          <w:rStyle w:val="subscript"/>
        </w:rPr>
        <w:t>n</w: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t>(</w:t>
      </w:r>
      <w:r w:rsidRPr="00183071">
        <w:rPr>
          <w:b/>
        </w:rPr>
        <w:t>x</w:t>
      </w:r>
      <w:r>
        <w:t xml:space="preserve">,ω) =  </w:t>
      </w:r>
      <w:r>
        <w:rPr>
          <w:i/>
        </w:rPr>
        <w:t>B</w:t>
      </w:r>
      <w:r>
        <w:rPr>
          <w:rStyle w:val="subscript"/>
        </w:rPr>
        <w:t>n</w: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 xml:space="preserve">) </w:t>
      </w:r>
      <w:r>
        <w:tab/>
      </w:r>
      <w:r>
        <w:tab/>
      </w:r>
      <w:r>
        <w:tab/>
      </w:r>
      <w:r>
        <w:tab/>
      </w:r>
      <w:r>
        <w:tab/>
      </w:r>
      <w:r>
        <w:tab/>
        <w:t>(1.6.15)</w:t>
      </w:r>
    </w:p>
    <w:p w14:paraId="0CCC9518" w14:textId="77777777" w:rsidR="00264524" w:rsidRDefault="00264524" w:rsidP="00264524"/>
    <w:p w14:paraId="1F806016" w14:textId="77777777" w:rsidR="00264524" w:rsidRDefault="00264524" w:rsidP="00264524">
      <w:r>
        <w:t>and one finds that</w:t>
      </w:r>
    </w:p>
    <w:p w14:paraId="1AF2DF78" w14:textId="77777777" w:rsidR="00264524" w:rsidRDefault="00264524" w:rsidP="00264524"/>
    <w:p w14:paraId="7273D043" w14:textId="77777777" w:rsidR="00264524" w:rsidRPr="00763DFA" w:rsidRDefault="00264524" w:rsidP="00264524">
      <w:pPr>
        <w:tabs>
          <w:tab w:val="left" w:pos="7200"/>
          <w:tab w:val="left" w:pos="7920"/>
          <w:tab w:val="right" w:pos="9270"/>
        </w:tabs>
      </w:pPr>
      <w:r>
        <w:tab/>
      </w:r>
      <w:r>
        <w:fldChar w:fldCharType="begin"/>
      </w:r>
      <w:r>
        <w:instrText xml:space="preserve"> EQ \f(E</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instrText>(</w:instrText>
      </w:r>
      <w:r w:rsidRPr="00D40477">
        <w:rPr>
          <w:b/>
        </w:rPr>
        <w:instrText>x</w:instrText>
      </w:r>
      <w:r>
        <w:instrText>,ω),</w:instrText>
      </w:r>
      <w:r w:rsidRPr="00D40477">
        <w:instrText xml:space="preserve"> </w:instrText>
      </w:r>
      <w:r>
        <w:instrText>B</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instrText>(</w:instrText>
      </w:r>
      <w:r w:rsidRPr="00183071">
        <w:rPr>
          <w:b/>
        </w:rPr>
        <w:instrText>x</w:instrText>
      </w:r>
      <w:r>
        <w:instrText xml:space="preserve">,ω)) </w:instrText>
      </w:r>
      <w:r>
        <w:fldChar w:fldCharType="end"/>
      </w:r>
      <w:r>
        <w:t xml:space="preserve">   = </w:t>
      </w:r>
      <w:r>
        <w:fldChar w:fldCharType="begin"/>
      </w:r>
      <w:r>
        <w:instrText xml:space="preserve"> EQ \f(</w:instrText>
      </w:r>
      <w:r>
        <w:rPr>
          <w:i/>
        </w:rPr>
        <w:instrText>E</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instrText>(</w:instrText>
      </w:r>
      <w:r w:rsidRPr="00183071">
        <w:rPr>
          <w:b/>
        </w:rPr>
        <w:instrText>x</w:instrText>
      </w:r>
      <w:r>
        <w:instrText>,ω</w:instrText>
      </w:r>
      <w:r>
        <w:rPr>
          <w:rStyle w:val="subscript"/>
        </w:rPr>
        <w:instrText>1</w:instrText>
      </w:r>
      <w:r>
        <w:instrText>),</w:instrText>
      </w:r>
      <w:r w:rsidRPr="00D40477">
        <w:rPr>
          <w:b/>
          <w:i/>
        </w:rPr>
        <w:instrText xml:space="preserve"> </w:instrText>
      </w:r>
      <w:r>
        <w:rPr>
          <w:i/>
        </w:rPr>
        <w:instrText>B</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instrText>(</w:instrText>
      </w:r>
      <w:r w:rsidRPr="00183071">
        <w:rPr>
          <w:b/>
        </w:rPr>
        <w:instrText>x</w:instrText>
      </w:r>
      <w:r>
        <w:instrText>,ω</w:instrText>
      </w:r>
      <w:r>
        <w:rPr>
          <w:rStyle w:val="subscript"/>
        </w:rPr>
        <w:instrText>1</w:instrText>
      </w:r>
      <w:r>
        <w:instrText xml:space="preserve">)) </w:instrText>
      </w:r>
      <w:r>
        <w:fldChar w:fldCharType="end"/>
      </w:r>
      <w:r>
        <w:t xml:space="preserve">  e</w:t>
      </w:r>
      <w:r>
        <w:rPr>
          <w:rStyle w:val="superscript"/>
        </w:rPr>
        <w:t>j[φ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D40477">
        <w:rPr>
          <w:rStyle w:val="superscript"/>
        </w:rPr>
        <w:t xml:space="preserve"> </w:t>
      </w:r>
      <w:r>
        <w:rPr>
          <w:rStyle w:val="superscript"/>
        </w:rPr>
        <w:t>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tab/>
      </w:r>
      <w:r>
        <w:tab/>
      </w:r>
      <w:r>
        <w:tab/>
      </w:r>
      <w:r>
        <w:tab/>
      </w:r>
      <w:r>
        <w:tab/>
      </w:r>
      <w:r>
        <w:tab/>
        <w:t>(1.6.16)</w:t>
      </w:r>
    </w:p>
    <w:p w14:paraId="60099A17" w14:textId="77777777" w:rsidR="00264524" w:rsidRPr="008059AD" w:rsidRDefault="00264524" w:rsidP="00264524">
      <w:r>
        <w:tab/>
      </w:r>
    </w:p>
    <w:p w14:paraId="6B695904" w14:textId="77777777" w:rsidR="00264524" w:rsidRDefault="00264524" w:rsidP="00264524">
      <w:r>
        <w:t xml:space="preserve">Since </w:t>
      </w:r>
      <w:r>
        <w:rPr>
          <w:b/>
          <w:i/>
        </w:rPr>
        <w:t xml:space="preserve">E </w:t>
      </w:r>
      <w:r>
        <w:t xml:space="preserve">and </w:t>
      </w:r>
      <w:r>
        <w:rPr>
          <w:b/>
          <w:i/>
        </w:rPr>
        <w:t>B</w:t>
      </w:r>
      <w:r>
        <w:t xml:space="preserve"> are real, the phase of the ratio E</w:t>
      </w:r>
      <w:r>
        <w:rPr>
          <w:rStyle w:val="subscript"/>
        </w:rPr>
        <w:t>n</w: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t>/</w:t>
      </w:r>
      <w:r w:rsidRPr="00D40477">
        <w:t xml:space="preserve"> </w:t>
      </w:r>
      <w:r>
        <w:t>B</w:t>
      </w:r>
      <w:r>
        <w:rPr>
          <w:rStyle w:val="subscript"/>
        </w:rPr>
        <w:t>n</w: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t xml:space="preserve"> is determined by the last factor and will in general be a function of both position </w:t>
      </w:r>
      <w:r w:rsidRPr="00D40477">
        <w:rPr>
          <w:b/>
        </w:rPr>
        <w:t>x</w:t>
      </w:r>
      <w:r>
        <w:t xml:space="preserve"> and frequency ω</w:t>
      </w:r>
      <w:r>
        <w:rPr>
          <w:rStyle w:val="subscript"/>
        </w:rPr>
        <w:t>1</w:t>
      </w:r>
      <w:r>
        <w:t xml:space="preserve">. </w:t>
      </w:r>
    </w:p>
    <w:p w14:paraId="4388E78A" w14:textId="77777777" w:rsidR="00264524" w:rsidRDefault="00264524" w:rsidP="00264524">
      <w:r>
        <w:tab/>
        <w:t>We shall see this situation arise in the Chapter 2 when we calculate the fields inside a conducting round wire (see (2.3.14) and (2.3.15)) .</w:t>
      </w:r>
    </w:p>
    <w:p w14:paraId="762760FC" w14:textId="77777777" w:rsidR="00264524" w:rsidRDefault="00264524" w:rsidP="00264524">
      <w:r>
        <w:t xml:space="preserve"> </w:t>
      </w:r>
    </w:p>
    <w:p w14:paraId="5FC0AB2A" w14:textId="77777777" w:rsidR="00264524" w:rsidRDefault="00264524" w:rsidP="00264524">
      <w:pPr>
        <w:pStyle w:val="Heading4"/>
      </w:pPr>
      <w:bookmarkStart w:id="5" w:name="_Toc373826889"/>
      <w:r>
        <w:t>(e)</w:t>
      </w:r>
      <w:r w:rsidRPr="00821959">
        <w:t xml:space="preserve"> </w:t>
      </w:r>
      <w:r>
        <w:t>A Pitfall to Avoid</w:t>
      </w:r>
      <w:bookmarkEnd w:id="5"/>
    </w:p>
    <w:p w14:paraId="7D7361C4" w14:textId="77777777" w:rsidR="00264524" w:rsidRDefault="00264524" w:rsidP="00264524">
      <w:pPr>
        <w:rPr>
          <w:u w:val="single"/>
        </w:rPr>
      </w:pPr>
    </w:p>
    <w:p w14:paraId="4E7A918A" w14:textId="77777777" w:rsidR="00264524" w:rsidRDefault="00264524" w:rsidP="00264524">
      <w:r>
        <w:t xml:space="preserve"> Notice that</w:t>
      </w:r>
    </w:p>
    <w:p w14:paraId="4F2E465B" w14:textId="77777777" w:rsidR="00264524" w:rsidRDefault="00264524" w:rsidP="00264524"/>
    <w:p w14:paraId="3D4DE820" w14:textId="77777777" w:rsidR="00264524" w:rsidRDefault="00264524" w:rsidP="00264524">
      <w:r>
        <w:tab/>
      </w:r>
      <w:r w:rsidRPr="00183071">
        <w:rPr>
          <w:b/>
        </w:rPr>
        <w:t>E</w:t>
      </w:r>
      <w:r>
        <w:t>(</w:t>
      </w:r>
      <w:r w:rsidRPr="00183071">
        <w:rPr>
          <w:b/>
        </w:rPr>
        <w:t>x</w:t>
      </w:r>
      <w:r>
        <w:t xml:space="preserve">,t)  = </w:t>
      </w:r>
      <w:r>
        <w:rPr>
          <w:b/>
          <w:color w:val="000000"/>
        </w:rPr>
        <w:t>e(x,t)</w:t>
      </w:r>
      <w:r>
        <w:t xml:space="preserve"> + j </w:t>
      </w:r>
      <w:r>
        <w:rPr>
          <w:b/>
          <w:color w:val="000000"/>
        </w:rPr>
        <w:t>e'(x,t)</w:t>
      </w:r>
      <w:r>
        <w:tab/>
      </w:r>
      <w:r>
        <w:tab/>
        <w:t>=&gt;</w:t>
      </w:r>
    </w:p>
    <w:p w14:paraId="70CEF002" w14:textId="77777777" w:rsidR="00264524" w:rsidRDefault="00264524" w:rsidP="00264524"/>
    <w:p w14:paraId="4DDA7B81" w14:textId="77777777" w:rsidR="00264524" w:rsidRDefault="00264524" w:rsidP="00264524">
      <w:pPr>
        <w:rPr>
          <w:rStyle w:val="superscript"/>
          <w:color w:val="000000"/>
        </w:rPr>
      </w:pPr>
      <w:r>
        <w:tab/>
      </w:r>
      <w:r w:rsidRPr="00183071">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w:t>
      </w:r>
      <w:r>
        <w:rPr>
          <w:b/>
        </w:rPr>
        <w:t>e</w:t>
      </w:r>
      <w:r>
        <w:t>(</w:t>
      </w:r>
      <w:r w:rsidRPr="00183071">
        <w:rPr>
          <w:b/>
        </w:rPr>
        <w:t>x</w:t>
      </w:r>
      <w:r>
        <w:t xml:space="preserve">,t) + j </w:t>
      </w:r>
      <w:r w:rsidRPr="001F4869">
        <w:rPr>
          <w:b/>
        </w:rPr>
        <w:t>e</w:t>
      </w:r>
      <w:r>
        <w:t>'(</w:t>
      </w:r>
      <w:r w:rsidRPr="001F4869">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51C0EA97" w14:textId="77777777" w:rsidR="00264524" w:rsidRDefault="00264524" w:rsidP="00264524"/>
    <w:p w14:paraId="70F47DD1" w14:textId="77777777" w:rsidR="00264524" w:rsidRPr="008C4437" w:rsidRDefault="00264524" w:rsidP="00264524">
      <w:pPr>
        <w:tabs>
          <w:tab w:val="left" w:pos="7200"/>
          <w:tab w:val="left" w:pos="7920"/>
          <w:tab w:val="right" w:pos="9270"/>
        </w:tabs>
      </w:pPr>
      <w:r>
        <w:tab/>
      </w:r>
      <w:r>
        <w:tab/>
        <w:t xml:space="preserve">     = </w:t>
      </w:r>
      <w:r>
        <w:rPr>
          <w:b/>
        </w:rPr>
        <w:t>e</w:t>
      </w:r>
      <w:r>
        <w:t>(</w:t>
      </w:r>
      <w:r w:rsidRPr="00183071">
        <w:rPr>
          <w:b/>
        </w:rPr>
        <w:t>x</w:t>
      </w:r>
      <w:r>
        <w:t xml:space="preserve">,ω)  + j </w:t>
      </w:r>
      <w:r w:rsidRPr="001F4869">
        <w:rPr>
          <w:b/>
        </w:rPr>
        <w:t>e</w:t>
      </w:r>
      <w:r>
        <w:t>'(</w:t>
      </w:r>
      <w:r w:rsidRPr="001F4869">
        <w:rPr>
          <w:b/>
        </w:rPr>
        <w:t>x</w:t>
      </w:r>
      <w:r>
        <w:t>,ω) .</w:t>
      </w:r>
      <w:r>
        <w:tab/>
      </w:r>
      <w:r>
        <w:tab/>
      </w:r>
      <w:r>
        <w:tab/>
      </w:r>
      <w:r>
        <w:tab/>
      </w:r>
      <w:r>
        <w:tab/>
      </w:r>
      <w:r>
        <w:tab/>
      </w:r>
      <w:r>
        <w:tab/>
      </w:r>
      <w:r>
        <w:tab/>
      </w:r>
      <w:r>
        <w:tab/>
        <w:t>(1.6.17)</w:t>
      </w:r>
    </w:p>
    <w:p w14:paraId="6E8BA865" w14:textId="77777777" w:rsidR="00264524" w:rsidRDefault="00264524" w:rsidP="00264524"/>
    <w:p w14:paraId="7EC81310" w14:textId="77777777" w:rsidR="00264524" w:rsidRDefault="00264524" w:rsidP="00264524">
      <w:r>
        <w:t xml:space="preserve">Whereas </w:t>
      </w:r>
      <w:r>
        <w:rPr>
          <w:b/>
          <w:color w:val="000000"/>
        </w:rPr>
        <w:t>e(x,t)</w:t>
      </w:r>
      <w:r>
        <w:t xml:space="preserve"> and </w:t>
      </w:r>
      <w:r>
        <w:rPr>
          <w:b/>
          <w:color w:val="000000"/>
        </w:rPr>
        <w:t xml:space="preserve">e'(x,t) </w:t>
      </w:r>
      <w:r w:rsidRPr="001F4869">
        <w:t>are the real and imaginary parts of</w:t>
      </w:r>
      <w:r>
        <w:rPr>
          <w:b/>
          <w:color w:val="000000"/>
        </w:rPr>
        <w:t xml:space="preserve"> </w:t>
      </w:r>
      <w:r w:rsidRPr="00183071">
        <w:rPr>
          <w:b/>
        </w:rPr>
        <w:t>E</w:t>
      </w:r>
      <w:r>
        <w:t>(</w:t>
      </w:r>
      <w:r w:rsidRPr="00183071">
        <w:rPr>
          <w:b/>
        </w:rPr>
        <w:t>x</w:t>
      </w:r>
      <w:r>
        <w:t xml:space="preserve">,t), the functions </w:t>
      </w:r>
      <w:r>
        <w:rPr>
          <w:b/>
        </w:rPr>
        <w:t>e</w:t>
      </w:r>
      <w:r>
        <w:t>(</w:t>
      </w:r>
      <w:r w:rsidRPr="00183071">
        <w:rPr>
          <w:b/>
        </w:rPr>
        <w:t>x</w:t>
      </w:r>
      <w:r>
        <w:t xml:space="preserve">,ω) and </w:t>
      </w:r>
      <w:r w:rsidRPr="001F4869">
        <w:rPr>
          <w:b/>
        </w:rPr>
        <w:t>e</w:t>
      </w:r>
      <w:r>
        <w:t>'(</w:t>
      </w:r>
      <w:r w:rsidRPr="001F4869">
        <w:rPr>
          <w:b/>
        </w:rPr>
        <w:t>x</w:t>
      </w:r>
      <w:r>
        <w:t xml:space="preserve">,ω) are </w:t>
      </w:r>
      <w:r w:rsidRPr="001F4869">
        <w:rPr>
          <w:i/>
        </w:rPr>
        <w:t>not</w:t>
      </w:r>
      <w:r>
        <w:t xml:space="preserve"> the real and imaginary parts of </w:t>
      </w:r>
      <w:r w:rsidRPr="00183071">
        <w:rPr>
          <w:b/>
        </w:rPr>
        <w:t>E</w:t>
      </w:r>
      <w:r>
        <w:t>(</w:t>
      </w:r>
      <w:r w:rsidRPr="00183071">
        <w:rPr>
          <w:b/>
        </w:rPr>
        <w:t>x</w:t>
      </w:r>
      <w:r>
        <w:t xml:space="preserve">,ω) since in general </w:t>
      </w:r>
      <w:r>
        <w:rPr>
          <w:b/>
        </w:rPr>
        <w:t>e</w:t>
      </w:r>
      <w:r>
        <w:t>(</w:t>
      </w:r>
      <w:r w:rsidRPr="00183071">
        <w:rPr>
          <w:b/>
        </w:rPr>
        <w:t>x</w:t>
      </w:r>
      <w:r>
        <w:t xml:space="preserve">,ω) and </w:t>
      </w:r>
      <w:r w:rsidRPr="001F4869">
        <w:rPr>
          <w:b/>
        </w:rPr>
        <w:t>e</w:t>
      </w:r>
      <w:r>
        <w:t>'(</w:t>
      </w:r>
      <w:r w:rsidRPr="001F4869">
        <w:rPr>
          <w:b/>
        </w:rPr>
        <w:t>x</w:t>
      </w:r>
      <w:r>
        <w:t xml:space="preserve">,ω) are both complex functions. In this document we shall never deal with transforms of the type </w:t>
      </w:r>
      <w:r>
        <w:rPr>
          <w:b/>
        </w:rPr>
        <w:t>e</w:t>
      </w:r>
      <w:r>
        <w:t>(</w:t>
      </w:r>
      <w:r w:rsidRPr="00183071">
        <w:rPr>
          <w:b/>
        </w:rPr>
        <w:t>x</w:t>
      </w:r>
      <w:r>
        <w:t xml:space="preserve">,ω) or </w:t>
      </w:r>
      <w:r w:rsidRPr="001F4869">
        <w:rPr>
          <w:b/>
        </w:rPr>
        <w:t>e</w:t>
      </w:r>
      <w:r>
        <w:t>'(</w:t>
      </w:r>
      <w:r w:rsidRPr="001F4869">
        <w:rPr>
          <w:b/>
        </w:rPr>
        <w:t>x</w:t>
      </w:r>
      <w:r>
        <w:t xml:space="preserve">,ω). </w:t>
      </w:r>
    </w:p>
    <w:p w14:paraId="5C904E10" w14:textId="77777777" w:rsidR="00264524" w:rsidRDefault="00264524" w:rsidP="00264524"/>
    <w:p w14:paraId="270FA264" w14:textId="77777777" w:rsidR="00264524" w:rsidRPr="004E23CC" w:rsidRDefault="00264524" w:rsidP="00264524">
      <w:pPr>
        <w:pStyle w:val="Heading4"/>
      </w:pPr>
      <w:bookmarkStart w:id="6" w:name="_Toc373826890"/>
      <w:r w:rsidRPr="004E23CC">
        <w:t>(</w:t>
      </w:r>
      <w:r>
        <w:t>f</w:t>
      </w:r>
      <w:r w:rsidRPr="004E23CC">
        <w:t>) Maxwell's Equations in ω space</w:t>
      </w:r>
      <w:bookmarkEnd w:id="6"/>
      <w:r w:rsidRPr="004E23CC">
        <w:t xml:space="preserve"> </w:t>
      </w:r>
    </w:p>
    <w:p w14:paraId="1DD5A35B" w14:textId="77777777" w:rsidR="00264524" w:rsidRDefault="00264524" w:rsidP="00264524"/>
    <w:p w14:paraId="27E8A969" w14:textId="77777777" w:rsidR="00264524" w:rsidRDefault="00264524" w:rsidP="00264524">
      <w:r>
        <w:t>In the Maxwell and related equations which include the ∂</w:t>
      </w:r>
      <w:r>
        <w:rPr>
          <w:rStyle w:val="subscript"/>
        </w:rPr>
        <w:t>t</w:t>
      </w:r>
      <w:r>
        <w:t xml:space="preserve"> operator, if the fields are expanded onto their Fourier transformed components using (1.6.8), then using the rule (1.6.9) one may instantly write the frequency-domain version of these equations, just as in the example of Section 1.5. For example, </w:t>
      </w:r>
    </w:p>
    <w:p w14:paraId="23B7E256" w14:textId="77777777" w:rsidR="00264524" w:rsidRDefault="00264524" w:rsidP="00264524"/>
    <w:p w14:paraId="6072B1C4" w14:textId="77777777" w:rsidR="00264524" w:rsidRPr="006F15F3" w:rsidRDefault="00264524" w:rsidP="00264524">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(1.6.18)</w:t>
      </w:r>
    </w:p>
    <w:p w14:paraId="2B1A92B5" w14:textId="77777777" w:rsidR="00264524" w:rsidRPr="006F15F3" w:rsidRDefault="00264524" w:rsidP="00264524">
      <w:pPr>
        <w:rPr>
          <w:color w:val="000000"/>
        </w:rPr>
      </w:pPr>
    </w:p>
    <w:p w14:paraId="357AEFD0" w14:textId="77777777" w:rsidR="00264524" w:rsidRDefault="00264524" w:rsidP="00264524">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(x,ω)</w:t>
      </w:r>
      <w:r w:rsidRPr="006F15F3">
        <w:rPr>
          <w:color w:val="000000"/>
        </w:rPr>
        <w:t xml:space="preserve"> = </w:t>
      </w:r>
      <w:r>
        <w:rPr>
          <w:color w:val="000000"/>
        </w:rPr>
        <w:t>-jω</w:t>
      </w:r>
      <w:r w:rsidRPr="00A919BB">
        <w:rPr>
          <w:b/>
          <w:color w:val="000000"/>
        </w:rPr>
        <w:t>B</w:t>
      </w:r>
      <w:r>
        <w:rPr>
          <w:color w:val="000000"/>
        </w:rPr>
        <w:t>(</w:t>
      </w:r>
      <w:r w:rsidRPr="00A919BB">
        <w:rPr>
          <w:b/>
          <w:color w:val="000000"/>
        </w:rPr>
        <w:t>x</w:t>
      </w:r>
      <w:r>
        <w:rPr>
          <w:color w:val="000000"/>
        </w:rP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(1.6.19)</w:t>
      </w:r>
    </w:p>
    <w:p w14:paraId="484ED208" w14:textId="77777777" w:rsidR="00264524" w:rsidRDefault="00264524" w:rsidP="00264524">
      <w:pPr>
        <w:tabs>
          <w:tab w:val="left" w:pos="7200"/>
          <w:tab w:val="left" w:pos="7920"/>
          <w:tab w:val="right" w:pos="9270"/>
        </w:tabs>
        <w:rPr>
          <w:color w:val="000000"/>
        </w:rPr>
      </w:pPr>
    </w:p>
    <w:p w14:paraId="12DC6416" w14:textId="77777777" w:rsidR="00264524" w:rsidRPr="008C4437" w:rsidRDefault="00264524" w:rsidP="00264524">
      <w:pPr>
        <w:tabs>
          <w:tab w:val="left" w:pos="7200"/>
          <w:tab w:val="left" w:pos="7920"/>
          <w:tab w:val="right" w:pos="9270"/>
        </w:tabs>
      </w:pPr>
      <w:r>
        <w:rPr>
          <w:color w:val="000000"/>
        </w:rPr>
        <w:tab/>
        <w:t xml:space="preserve">div </w:t>
      </w:r>
      <w:r w:rsidRPr="00A919BB">
        <w:rPr>
          <w:b/>
          <w:color w:val="000000"/>
        </w:rPr>
        <w:t>J</w:t>
      </w:r>
      <w:r>
        <w:t>(</w:t>
      </w:r>
      <w:r w:rsidRPr="00A919BB">
        <w:rPr>
          <w:b/>
        </w:rPr>
        <w:t>x</w:t>
      </w:r>
      <w:r>
        <w:t>,ω) = -jω ρ(</w:t>
      </w:r>
      <w:r w:rsidRPr="00A919BB">
        <w:rPr>
          <w:b/>
        </w:rPr>
        <w:t>x</w:t>
      </w:r>
      <w:r>
        <w:t>,ω)</w:t>
      </w:r>
      <w:r>
        <w:tab/>
        <w:t>.</w:t>
      </w:r>
      <w:r>
        <w:tab/>
      </w:r>
      <w:r>
        <w:tab/>
      </w:r>
      <w:r>
        <w:tab/>
      </w:r>
      <w:r>
        <w:tab/>
      </w:r>
      <w:r>
        <w:tab/>
      </w:r>
      <w:r>
        <w:tab/>
      </w:r>
      <w:r>
        <w:tab/>
      </w:r>
      <w:r>
        <w:tab/>
        <w:t>(1.6.20)</w:t>
      </w:r>
      <w:r>
        <w:tab/>
      </w:r>
    </w:p>
    <w:p w14:paraId="2BF8580A" w14:textId="77777777" w:rsidR="00264524" w:rsidRDefault="00264524" w:rsidP="00264524"/>
    <w:p w14:paraId="71564C60" w14:textId="77777777" w:rsidR="00264524" w:rsidRDefault="00264524" w:rsidP="00264524">
      <w:r>
        <w:t xml:space="preserve">Other equations in the Section 1.1 list have the same form but in terms of the frequency-domain functions. For example, </w:t>
      </w:r>
    </w:p>
    <w:p w14:paraId="16BCE96D" w14:textId="77777777" w:rsidR="00264524" w:rsidRDefault="00264524" w:rsidP="00264524"/>
    <w:p w14:paraId="6853B976" w14:textId="77777777" w:rsidR="00264524" w:rsidRPr="008C4437" w:rsidRDefault="00264524" w:rsidP="00264524">
      <w:pPr>
        <w:tabs>
          <w:tab w:val="left" w:pos="7200"/>
          <w:tab w:val="left" w:pos="7920"/>
          <w:tab w:val="right" w:pos="9270"/>
        </w:tabs>
        <w:spacing w:line="240" w:lineRule="auto"/>
      </w:pPr>
      <w:r>
        <w:tab/>
      </w:r>
      <w:r w:rsidRPr="00552907">
        <w:rPr>
          <w:b/>
          <w:color w:val="000000"/>
        </w:rPr>
        <w:t>J</w:t>
      </w:r>
      <w:r>
        <w:t>(</w:t>
      </w:r>
      <w:r w:rsidRPr="00A919BB">
        <w:rPr>
          <w:b/>
        </w:rPr>
        <w:t>x</w:t>
      </w:r>
      <w:r>
        <w:t>,ω)</w:t>
      </w:r>
      <w:r>
        <w:rPr>
          <w:color w:val="000000"/>
        </w:rPr>
        <w:t xml:space="preserve"> = σ(</w:t>
      </w:r>
      <w:r w:rsidRPr="002F2AB4">
        <w:rPr>
          <w:b/>
          <w:color w:val="000000"/>
        </w:rPr>
        <w:t>x</w:t>
      </w:r>
      <w:r>
        <w:rPr>
          <w:color w:val="000000"/>
        </w:rPr>
        <w:t xml:space="preserve">) </w:t>
      </w:r>
      <w:r w:rsidRPr="00552907">
        <w:rPr>
          <w:b/>
          <w:color w:val="000000"/>
        </w:rPr>
        <w:t>E</w:t>
      </w:r>
      <w:r>
        <w:rPr>
          <w:b/>
          <w:color w:val="000000"/>
        </w:rPr>
        <w:t>(x,</w:t>
      </w:r>
      <w:r>
        <w:t>ω)</w:t>
      </w:r>
      <w:r>
        <w:tab/>
      </w:r>
      <w:r>
        <w:tab/>
      </w:r>
      <w:r>
        <w:tab/>
      </w:r>
      <w:r>
        <w:tab/>
      </w:r>
      <w:r>
        <w:tab/>
      </w:r>
      <w:r>
        <w:tab/>
      </w:r>
      <w:r>
        <w:tab/>
      </w:r>
      <w:r>
        <w:tab/>
      </w:r>
      <w:r>
        <w:tab/>
        <w:t>(1.6.21)</w:t>
      </w:r>
      <w:r>
        <w:tab/>
      </w:r>
    </w:p>
    <w:p w14:paraId="6EFECCEA" w14:textId="77777777" w:rsidR="00264524" w:rsidRDefault="00264524" w:rsidP="00264524"/>
    <w:p w14:paraId="4008202C" w14:textId="77777777" w:rsidR="00264524" w:rsidRDefault="00264524" w:rsidP="00264524">
      <w:r>
        <w:t>where we momentarily allow σ(</w:t>
      </w:r>
      <w:r w:rsidRPr="002F2AB4">
        <w:rPr>
          <w:b/>
        </w:rPr>
        <w:t>x</w:t>
      </w:r>
      <w:r>
        <w:t xml:space="preserve">) to have spatial dependence but not time dependence. </w:t>
      </w:r>
    </w:p>
    <w:p w14:paraId="12C718DF" w14:textId="77777777" w:rsidR="00291390" w:rsidRDefault="00291390"/>
    <w:sectPr w:rsidR="0029139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D95ED" w14:textId="77777777" w:rsidR="00D504D4" w:rsidRDefault="00D504D4">
      <w:r>
        <w:separator/>
      </w:r>
    </w:p>
  </w:endnote>
  <w:endnote w:type="continuationSeparator" w:id="0">
    <w:p w14:paraId="656AB10E" w14:textId="77777777" w:rsidR="00D504D4" w:rsidRDefault="00D50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BFF09" w14:textId="77777777" w:rsidR="00264524" w:rsidRDefault="0026452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B7B5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921CE" w14:textId="77777777" w:rsidR="00D504D4" w:rsidRDefault="00D504D4">
      <w:r>
        <w:separator/>
      </w:r>
    </w:p>
  </w:footnote>
  <w:footnote w:type="continuationSeparator" w:id="0">
    <w:p w14:paraId="76A984E1" w14:textId="77777777" w:rsidR="00D504D4" w:rsidRDefault="00D504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00E07"/>
    <w:rsid w:val="0001344C"/>
    <w:rsid w:val="00032790"/>
    <w:rsid w:val="000522DF"/>
    <w:rsid w:val="000544B7"/>
    <w:rsid w:val="00054B07"/>
    <w:rsid w:val="00064021"/>
    <w:rsid w:val="000765E7"/>
    <w:rsid w:val="0008034B"/>
    <w:rsid w:val="00092C76"/>
    <w:rsid w:val="000A162F"/>
    <w:rsid w:val="000A6BDE"/>
    <w:rsid w:val="000C42E8"/>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4524"/>
    <w:rsid w:val="00265985"/>
    <w:rsid w:val="00283691"/>
    <w:rsid w:val="00291390"/>
    <w:rsid w:val="002A1618"/>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3B7B54"/>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10FB2"/>
    <w:rsid w:val="00A14069"/>
    <w:rsid w:val="00A2578F"/>
    <w:rsid w:val="00A333EF"/>
    <w:rsid w:val="00A37B8D"/>
    <w:rsid w:val="00A47EE6"/>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00E07"/>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227E5"/>
    <w:rsid w:val="00C331FE"/>
    <w:rsid w:val="00C40F10"/>
    <w:rsid w:val="00C41294"/>
    <w:rsid w:val="00C45FD9"/>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504D4"/>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98E522"/>
  <w15:chartTrackingRefBased/>
  <w15:docId w15:val="{9948550A-533F-4D68-A5F6-283049438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452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1850</Words>
  <Characters>8937</Characters>
  <Application>Microsoft Office Word</Application>
  <DocSecurity>4</DocSecurity>
  <Lines>241</Lines>
  <Paragraphs>121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2026-09-07T00:12:00Z</dcterms:created>
  <dcterms:modified xsi:type="dcterms:W3CDTF">2026-09-07T00:12:00Z</dcterms:modified>
</cp:coreProperties>
</file>