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DE0F3" w14:textId="77777777" w:rsidR="00291390" w:rsidRDefault="00935F64">
      <w:pPr>
        <w:tabs>
          <w:tab w:val="right" w:pos="9270"/>
        </w:tabs>
      </w:pPr>
      <w:r>
        <w:rPr>
          <w:b/>
        </w:rPr>
        <w:t xml:space="preserve">Section 1.3 </w:t>
      </w:r>
      <w:r w:rsidR="005D55C3">
        <w:rPr>
          <w:b/>
        </w:rPr>
        <w:t xml:space="preserve">(c) </w:t>
      </w:r>
      <w:r>
        <w:rPr>
          <w:b/>
        </w:rPr>
        <w:t>rewrite</w:t>
      </w:r>
      <w:r w:rsidR="00291390">
        <w:rPr>
          <w:b/>
        </w:rPr>
        <w:tab/>
      </w:r>
      <w:r w:rsidR="00291390">
        <w:tab/>
      </w:r>
      <w:r w:rsidR="00291390">
        <w:tab/>
      </w:r>
      <w:r w:rsidR="00291390">
        <w:tab/>
      </w:r>
      <w:r w:rsidR="00291390">
        <w:tab/>
      </w:r>
      <w:r w:rsidR="00291390">
        <w:tab/>
        <w:t>PhL</w:t>
      </w:r>
      <w:r w:rsidR="00291390">
        <w:tab/>
      </w:r>
      <w:r w:rsidR="00291390">
        <w:tab/>
      </w:r>
      <w:r>
        <w:t>11.4.13</w:t>
      </w:r>
    </w:p>
    <w:p w14:paraId="723B8BFD" w14:textId="77777777" w:rsidR="00291390" w:rsidRDefault="00291390">
      <w:pPr>
        <w:tabs>
          <w:tab w:val="left" w:pos="7200"/>
          <w:tab w:val="left" w:pos="7920"/>
          <w:tab w:val="right" w:pos="9270"/>
        </w:tabs>
      </w:pPr>
    </w:p>
    <w:p w14:paraId="71764E36" w14:textId="77777777" w:rsidR="005D55C3" w:rsidRPr="005D55C3" w:rsidRDefault="005D55C3">
      <w:pPr>
        <w:tabs>
          <w:tab w:val="left" w:pos="7200"/>
          <w:tab w:val="left" w:pos="7920"/>
          <w:tab w:val="right" w:pos="9270"/>
        </w:tabs>
        <w:rPr>
          <w:color w:val="FF0000"/>
        </w:rPr>
      </w:pPr>
      <w:r w:rsidRPr="005D55C3">
        <w:rPr>
          <w:color w:val="FF0000"/>
        </w:rPr>
        <w:t>I am not sure which "rewrite" this is. The date 11.4 makes it seem early on, so I guess this was before the J</w:t>
      </w:r>
      <w:r w:rsidRPr="005D55C3">
        <w:rPr>
          <w:rStyle w:val="subscript"/>
          <w:color w:val="FF0000"/>
        </w:rPr>
        <w:t>m</w:t>
      </w:r>
      <w:r w:rsidRPr="005D55C3">
        <w:rPr>
          <w:color w:val="FF0000"/>
        </w:rPr>
        <w:t xml:space="preserve"> surface current rewrite which was later followed by a no-J</w:t>
      </w:r>
      <w:r w:rsidRPr="005D55C3">
        <w:rPr>
          <w:rStyle w:val="subscript"/>
          <w:color w:val="FF0000"/>
        </w:rPr>
        <w:t>m</w:t>
      </w:r>
      <w:r w:rsidRPr="005D55C3">
        <w:rPr>
          <w:color w:val="FF0000"/>
        </w:rPr>
        <w:t xml:space="preserve"> rewrite! </w:t>
      </w:r>
      <w:r>
        <w:rPr>
          <w:color w:val="FF0000"/>
        </w:rPr>
        <w:t xml:space="preserve">That section took a beating! </w:t>
      </w:r>
    </w:p>
    <w:p w14:paraId="62A35DA2" w14:textId="77777777" w:rsidR="005D55C3" w:rsidRDefault="005D55C3">
      <w:pPr>
        <w:tabs>
          <w:tab w:val="left" w:pos="7200"/>
          <w:tab w:val="left" w:pos="7920"/>
          <w:tab w:val="right" w:pos="9270"/>
        </w:tabs>
      </w:pPr>
    </w:p>
    <w:p w14:paraId="304BFEF9" w14:textId="77777777" w:rsidR="00935F64" w:rsidRDefault="00935F64">
      <w:pPr>
        <w:tabs>
          <w:tab w:val="left" w:pos="7200"/>
          <w:tab w:val="left" w:pos="7920"/>
          <w:tab w:val="right" w:pos="9270"/>
        </w:tabs>
      </w:pPr>
      <w:r>
        <w:t xml:space="preserve">No changes are needed for (a) and (b), so we start with (c): </w:t>
      </w:r>
    </w:p>
    <w:p w14:paraId="6E81583E" w14:textId="77777777" w:rsidR="00935F64" w:rsidRDefault="00935F64">
      <w:pPr>
        <w:tabs>
          <w:tab w:val="left" w:pos="7200"/>
          <w:tab w:val="left" w:pos="7920"/>
          <w:tab w:val="right" w:pos="9270"/>
        </w:tabs>
      </w:pPr>
    </w:p>
    <w:p w14:paraId="73232ECB" w14:textId="77777777" w:rsidR="00935F64" w:rsidRDefault="00935F64" w:rsidP="00935F64">
      <w:pPr>
        <w:pStyle w:val="Heading4"/>
      </w:pPr>
      <w:bookmarkStart w:id="0" w:name="_Toc371276741"/>
      <w:r>
        <w:t xml:space="preserve">(c) The Potential Wave Equations in the King </w:t>
      </w:r>
      <w:bookmarkEnd w:id="0"/>
      <w:r w:rsidR="001D4820">
        <w:t>and Lorenz Gauges</w:t>
      </w:r>
      <w:r>
        <w:t xml:space="preserve"> </w:t>
      </w:r>
    </w:p>
    <w:p w14:paraId="27C70DB8" w14:textId="77777777" w:rsidR="00935F64" w:rsidRDefault="00935F64" w:rsidP="00935F64"/>
    <w:p w14:paraId="1A661BF2" w14:textId="77777777" w:rsidR="001D4820" w:rsidRPr="002B6414" w:rsidRDefault="001D4820" w:rsidP="00935F64">
      <w:r>
        <w:t xml:space="preserve">We start with the King gauge and treat </w:t>
      </w:r>
      <w:r w:rsidRPr="001D4820">
        <w:rPr>
          <w:b/>
        </w:rPr>
        <w:t>A</w:t>
      </w:r>
      <w:r>
        <w:t xml:space="preserve"> and then φ. Then </w:t>
      </w:r>
      <w:r w:rsidR="002B6414">
        <w:t xml:space="preserve">we do the Lorenz gauge case for </w:t>
      </w:r>
      <w:r w:rsidR="002B6414" w:rsidRPr="002B6414">
        <w:rPr>
          <w:b/>
        </w:rPr>
        <w:t>A</w:t>
      </w:r>
      <w:r w:rsidR="002B6414">
        <w:t xml:space="preserve"> and φ, and finally we look at the wave equations for </w:t>
      </w:r>
      <w:r w:rsidR="002B6414" w:rsidRPr="002B6414">
        <w:rPr>
          <w:b/>
        </w:rPr>
        <w:t>E</w:t>
      </w:r>
      <w:r w:rsidR="002B6414">
        <w:t xml:space="preserve"> and </w:t>
      </w:r>
      <w:r w:rsidR="002B6414" w:rsidRPr="002B6414">
        <w:rPr>
          <w:b/>
        </w:rPr>
        <w:t>B</w:t>
      </w:r>
      <w:r w:rsidR="002B6414">
        <w:t xml:space="preserve">. The motivation for using the King gauge is made clear. </w:t>
      </w:r>
    </w:p>
    <w:p w14:paraId="5A4ACD0F" w14:textId="77777777" w:rsidR="00D40C8C" w:rsidRDefault="00D40C8C" w:rsidP="00935F64"/>
    <w:p w14:paraId="02A9907E" w14:textId="77777777" w:rsidR="00DD2722" w:rsidRDefault="00DD2722" w:rsidP="00935F64">
      <w:r>
        <w:t>KING GAUGE</w:t>
      </w:r>
    </w:p>
    <w:p w14:paraId="3E18F5A9" w14:textId="77777777" w:rsidR="00DD2722" w:rsidRDefault="00DD2722" w:rsidP="00935F64"/>
    <w:p w14:paraId="5E951D9A" w14:textId="77777777" w:rsidR="003732A4" w:rsidRPr="003732A4" w:rsidRDefault="003732A4" w:rsidP="00935F64">
      <w:pPr>
        <w:rPr>
          <w:u w:val="single"/>
        </w:rPr>
      </w:pPr>
      <w:r w:rsidRPr="003732A4">
        <w:rPr>
          <w:u w:val="single"/>
        </w:rPr>
        <w:t xml:space="preserve">Wave equation for </w:t>
      </w:r>
      <w:r w:rsidRPr="003732A4">
        <w:rPr>
          <w:b/>
          <w:u w:val="single"/>
        </w:rPr>
        <w:t>A</w:t>
      </w:r>
    </w:p>
    <w:p w14:paraId="199D792F" w14:textId="77777777" w:rsidR="003732A4" w:rsidRDefault="003732A4" w:rsidP="00935F64"/>
    <w:p w14:paraId="493ECA8D" w14:textId="77777777" w:rsidR="00935F64" w:rsidRDefault="00935F64" w:rsidP="00935F64">
      <w:r>
        <w:t xml:space="preserve">Consider the following general cross section of a transmission line which happens to be of coaxial cable type, </w:t>
      </w:r>
    </w:p>
    <w:p w14:paraId="08ED7232" w14:textId="77777777" w:rsidR="00935F64" w:rsidRDefault="00935F64" w:rsidP="00935F64">
      <w:r>
        <w:tab/>
      </w:r>
      <w:r>
        <w:tab/>
      </w:r>
      <w:r>
        <w:tab/>
      </w:r>
      <w:r>
        <w:pict w14:anchorId="1A9F4C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134.25pt">
            <v:imagedata r:id="rId6" o:title=""/>
          </v:shape>
        </w:pict>
      </w:r>
    </w:p>
    <w:p w14:paraId="18429C04" w14:textId="77777777" w:rsidR="00935F64" w:rsidRDefault="00935F64" w:rsidP="00935F64"/>
    <w:p w14:paraId="4E68139A" w14:textId="77777777" w:rsidR="00935F64" w:rsidRDefault="00935F64" w:rsidP="00935F64">
      <w:r>
        <w:t xml:space="preserve">The gray regions 2 and 3 are conductors, while the white region 1 is the dielectric. We start by selecting the </w:t>
      </w:r>
      <w:r w:rsidRPr="001D4820">
        <w:rPr>
          <w:b/>
        </w:rPr>
        <w:t>King gauge</w:t>
      </w:r>
      <w:r>
        <w:t xml:space="preserve"> </w:t>
      </w:r>
      <w:r w:rsidRPr="001D4820">
        <w:rPr>
          <w:b/>
        </w:rPr>
        <w:t>for region 1</w:t>
      </w:r>
      <w:r>
        <w:t xml:space="preserve"> and we apply it to all three regions, </w:t>
      </w:r>
    </w:p>
    <w:p w14:paraId="09C4E619" w14:textId="77777777" w:rsidR="00935F64" w:rsidRDefault="00935F64" w:rsidP="00935F64"/>
    <w:p w14:paraId="61BBF6D1" w14:textId="77777777" w:rsidR="00577B32" w:rsidRPr="00577B32" w:rsidRDefault="00577B32" w:rsidP="00577B32">
      <w:r>
        <w:tab/>
        <w:t>div</w:t>
      </w:r>
      <w:r>
        <w:rPr>
          <w:b/>
        </w:rPr>
        <w:t xml:space="preserve"> A</w:t>
      </w:r>
      <w:r>
        <w:t xml:space="preserve"> = - μ</w:t>
      </w:r>
      <w:r w:rsidR="00D40C8C">
        <w:rPr>
          <w:rStyle w:val="subscript"/>
        </w:rPr>
        <w:t>1</w:t>
      </w:r>
      <w:r>
        <w:t>ε</w:t>
      </w:r>
      <w:r w:rsidR="00D40C8C">
        <w:rPr>
          <w:rStyle w:val="subscript"/>
        </w:rPr>
        <w:t>1</w:t>
      </w:r>
      <w:r>
        <w:t xml:space="preserve"> ∂</w:t>
      </w:r>
      <w:r>
        <w:rPr>
          <w:rStyle w:val="subscript"/>
        </w:rPr>
        <w:t>t</w:t>
      </w:r>
      <w:r>
        <w:t>φ - μ</w:t>
      </w:r>
      <w:r w:rsidR="00D40C8C">
        <w:rPr>
          <w:rStyle w:val="subscript"/>
        </w:rPr>
        <w:t>1</w:t>
      </w:r>
      <w:r>
        <w:t>σ</w:t>
      </w:r>
      <w:r w:rsidR="00D40C8C">
        <w:rPr>
          <w:rStyle w:val="subscript"/>
        </w:rPr>
        <w:t>1</w:t>
      </w:r>
      <w:r>
        <w:t>φ</w:t>
      </w:r>
      <w:r>
        <w:tab/>
      </w:r>
      <w:r>
        <w:tab/>
      </w:r>
      <w:r w:rsidR="00D40C8C">
        <w:t>// applies to all of R</w:t>
      </w:r>
      <w:r>
        <w:tab/>
      </w:r>
      <w:r>
        <w:tab/>
      </w:r>
      <w:r>
        <w:tab/>
      </w:r>
      <w:r>
        <w:tab/>
      </w:r>
      <w:r>
        <w:tab/>
        <w:t>(1.3.18)</w:t>
      </w:r>
    </w:p>
    <w:p w14:paraId="02F89070" w14:textId="77777777" w:rsidR="00935F64" w:rsidRDefault="00935F64" w:rsidP="00935F64"/>
    <w:p w14:paraId="14C9CA5E" w14:textId="77777777" w:rsidR="00935F64" w:rsidRDefault="00935F64" w:rsidP="00935F64">
      <w:r>
        <w:t xml:space="preserve">We first obtain the wave equation for </w:t>
      </w:r>
      <w:r w:rsidRPr="00935F64">
        <w:rPr>
          <w:b/>
        </w:rPr>
        <w:t>A</w:t>
      </w:r>
      <w:r>
        <w:t xml:space="preserve"> in region 1. Start with (1.3.3) which gives the wave equation </w:t>
      </w:r>
      <w:r w:rsidR="003732A4">
        <w:t xml:space="preserve">for </w:t>
      </w:r>
      <w:r w:rsidR="003732A4" w:rsidRPr="003732A4">
        <w:rPr>
          <w:b/>
        </w:rPr>
        <w:t>A</w:t>
      </w:r>
      <w:r w:rsidR="003732A4">
        <w:t xml:space="preserve"> </w:t>
      </w:r>
      <w:r>
        <w:t>before any gauge choice is made</w:t>
      </w:r>
    </w:p>
    <w:p w14:paraId="1C653C0A" w14:textId="77777777" w:rsidR="00935F64" w:rsidRDefault="00935F64" w:rsidP="00935F64"/>
    <w:p w14:paraId="72BD057A" w14:textId="77777777" w:rsidR="00577B32" w:rsidRDefault="00577B32" w:rsidP="00577B32">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sidR="00D40C8C">
        <w:rPr>
          <w:rStyle w:val="subscript"/>
        </w:rPr>
        <w:t>1</w:t>
      </w:r>
      <w:r>
        <w:t>ε</w:t>
      </w:r>
      <w:r w:rsidR="00D40C8C">
        <w:rPr>
          <w:rStyle w:val="subscript"/>
        </w:rPr>
        <w:t>1</w:t>
      </w:r>
      <w:r>
        <w:t xml:space="preserve"> ∂</w:t>
      </w:r>
      <w:r>
        <w:rPr>
          <w:rStyle w:val="subscript"/>
        </w:rPr>
        <w:t>t</w:t>
      </w:r>
      <w:r>
        <w:rPr>
          <w:rStyle w:val="superscript"/>
        </w:rPr>
        <w:t>2</w:t>
      </w:r>
      <w:r>
        <w:t xml:space="preserve">) </w:t>
      </w:r>
      <w:r>
        <w:rPr>
          <w:b/>
        </w:rPr>
        <w:t>A</w:t>
      </w:r>
      <w:r>
        <w:t xml:space="preserve">  = grad [μ</w:t>
      </w:r>
      <w:r w:rsidR="00D40C8C">
        <w:rPr>
          <w:rStyle w:val="subscript"/>
        </w:rPr>
        <w:t>1</w:t>
      </w:r>
      <w:r>
        <w:t>ε</w:t>
      </w:r>
      <w:r w:rsidR="00D40C8C">
        <w:rPr>
          <w:rStyle w:val="subscript"/>
        </w:rPr>
        <w:t>1</w:t>
      </w:r>
      <w:r>
        <w:t xml:space="preserve"> ∂</w:t>
      </w:r>
      <w:r>
        <w:rPr>
          <w:rStyle w:val="subscript"/>
        </w:rPr>
        <w:t>t</w:t>
      </w:r>
      <w:r>
        <w:t>φ + div</w:t>
      </w:r>
      <w:r>
        <w:rPr>
          <w:b/>
        </w:rPr>
        <w:t>A</w:t>
      </w:r>
      <w:r>
        <w:t xml:space="preserve"> ] - μ</w:t>
      </w:r>
      <w:r w:rsidR="00D40C8C">
        <w:rPr>
          <w:rStyle w:val="subscript"/>
        </w:rPr>
        <w:t>1</w:t>
      </w:r>
      <w:r>
        <w:rPr>
          <w:b/>
        </w:rPr>
        <w:t>J</w:t>
      </w:r>
      <w:r w:rsidR="00D40C8C">
        <w:tab/>
      </w:r>
      <w:r w:rsidR="00D40C8C">
        <w:tab/>
      </w:r>
      <w:r w:rsidR="00D40C8C">
        <w:tab/>
        <w:t>// region 1</w:t>
      </w:r>
      <w:r w:rsidR="00D40C8C">
        <w:tab/>
      </w:r>
      <w:r w:rsidR="00D40C8C">
        <w:tab/>
      </w:r>
      <w:r w:rsidRPr="00577B32">
        <w:rPr>
          <w:i/>
        </w:rPr>
        <w:t>(1.3.3)</w:t>
      </w:r>
    </w:p>
    <w:p w14:paraId="5887FBDA" w14:textId="77777777" w:rsidR="00935F64" w:rsidRDefault="00935F64" w:rsidP="00935F64"/>
    <w:p w14:paraId="73D5AEA3" w14:textId="77777777" w:rsidR="00935F64" w:rsidRDefault="00935F64">
      <w:pPr>
        <w:tabs>
          <w:tab w:val="left" w:pos="7200"/>
          <w:tab w:val="left" w:pos="7920"/>
          <w:tab w:val="right" w:pos="9270"/>
        </w:tabs>
      </w:pPr>
      <w:r>
        <w:t xml:space="preserve">Now insert the King gauge </w:t>
      </w:r>
      <w:r w:rsidR="00577B32">
        <w:t>(</w:t>
      </w:r>
      <w:r w:rsidR="00D40C8C">
        <w:t>1.3.18</w:t>
      </w:r>
      <w:r w:rsidR="00577B32">
        <w:t>)</w:t>
      </w:r>
      <w:r>
        <w:t xml:space="preserve"> to get</w:t>
      </w:r>
    </w:p>
    <w:p w14:paraId="67999840" w14:textId="77777777" w:rsidR="00577B32" w:rsidRDefault="00577B32">
      <w:pPr>
        <w:tabs>
          <w:tab w:val="left" w:pos="7200"/>
          <w:tab w:val="left" w:pos="7920"/>
          <w:tab w:val="right" w:pos="9270"/>
        </w:tabs>
      </w:pPr>
    </w:p>
    <w:p w14:paraId="0A72C4F7" w14:textId="77777777" w:rsidR="00D40C8C" w:rsidRDefault="00D40C8C" w:rsidP="00D40C8C">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6FFAF8EA" w14:textId="77777777" w:rsidR="00577B32" w:rsidRDefault="00D40C8C" w:rsidP="00577B32">
      <w:pPr>
        <w:tabs>
          <w:tab w:val="left" w:pos="7200"/>
          <w:tab w:val="left" w:pos="7920"/>
          <w:tab w:val="right" w:pos="9270"/>
        </w:tabs>
      </w:pPr>
      <w:r>
        <w:tab/>
      </w:r>
    </w:p>
    <w:p w14:paraId="0A2C2A43" w14:textId="77777777" w:rsidR="00577B32" w:rsidRDefault="00D40C8C">
      <w:pPr>
        <w:tabs>
          <w:tab w:val="left" w:pos="7200"/>
          <w:tab w:val="left" w:pos="7920"/>
          <w:tab w:val="right" w:pos="9270"/>
        </w:tabs>
      </w:pPr>
      <w:r>
        <w:tab/>
      </w:r>
      <w:r>
        <w:tab/>
        <w:t>= - μ</w:t>
      </w:r>
      <w:r>
        <w:rPr>
          <w:rStyle w:val="subscript"/>
        </w:rPr>
        <w:t>1</w:t>
      </w:r>
      <w:r>
        <w:t>σ</w:t>
      </w:r>
      <w:r>
        <w:rPr>
          <w:rStyle w:val="subscript"/>
        </w:rPr>
        <w:t>1</w:t>
      </w:r>
      <w:r w:rsidRPr="00D40C8C">
        <w:t xml:space="preserve"> </w:t>
      </w:r>
      <w:r>
        <w:t>grad</w:t>
      </w:r>
      <w:r w:rsidRPr="00D40C8C">
        <w:t xml:space="preserve"> </w:t>
      </w:r>
      <w:r>
        <w:t>φ -  μ</w:t>
      </w:r>
      <w:r>
        <w:rPr>
          <w:rStyle w:val="subscript"/>
        </w:rPr>
        <w:t>1</w:t>
      </w:r>
      <w:r>
        <w:rPr>
          <w:b/>
        </w:rPr>
        <w:t>J</w:t>
      </w:r>
    </w:p>
    <w:p w14:paraId="5B5E0C8D" w14:textId="77777777" w:rsidR="00D40C8C" w:rsidRDefault="00D40C8C">
      <w:pPr>
        <w:tabs>
          <w:tab w:val="left" w:pos="7200"/>
          <w:tab w:val="left" w:pos="7920"/>
          <w:tab w:val="right" w:pos="9270"/>
        </w:tabs>
      </w:pPr>
    </w:p>
    <w:p w14:paraId="4214709D" w14:textId="77777777" w:rsidR="00D40C8C" w:rsidRPr="00D40C8C" w:rsidRDefault="00D40C8C" w:rsidP="00D40C8C">
      <w:pPr>
        <w:tabs>
          <w:tab w:val="left" w:pos="7200"/>
          <w:tab w:val="left" w:pos="7920"/>
          <w:tab w:val="right" w:pos="9270"/>
        </w:tabs>
      </w:pPr>
      <w:r>
        <w:tab/>
      </w:r>
      <w:r>
        <w:tab/>
        <w:t>= - μ</w:t>
      </w:r>
      <w:r>
        <w:rPr>
          <w:rStyle w:val="subscript"/>
        </w:rPr>
        <w:t>1</w:t>
      </w:r>
      <w:r>
        <w:t>σ</w:t>
      </w:r>
      <w:r>
        <w:rPr>
          <w:rStyle w:val="subscript"/>
        </w:rPr>
        <w:t>1</w:t>
      </w:r>
      <w:r w:rsidRPr="00D40C8C">
        <w:t xml:space="preserve"> </w:t>
      </w:r>
      <w:r>
        <w:t>(-</w:t>
      </w:r>
      <w:r w:rsidRPr="00D40C8C">
        <w:rPr>
          <w:b/>
        </w:rPr>
        <w:t>E</w:t>
      </w:r>
      <w:r>
        <w:t xml:space="preserve"> -∂</w:t>
      </w:r>
      <w:r>
        <w:rPr>
          <w:rStyle w:val="subscript"/>
        </w:rPr>
        <w:t>t</w:t>
      </w:r>
      <w:r w:rsidRPr="00D40C8C">
        <w:rPr>
          <w:b/>
        </w:rPr>
        <w:t>A</w:t>
      </w:r>
      <w:r>
        <w:t>) -  μ</w:t>
      </w:r>
      <w:r>
        <w:rPr>
          <w:rStyle w:val="subscript"/>
        </w:rPr>
        <w:t>1</w:t>
      </w:r>
      <w:r>
        <w:rPr>
          <w:b/>
        </w:rPr>
        <w:t>(</w:t>
      </w:r>
      <w:r>
        <w:t>σ</w:t>
      </w:r>
      <w:r>
        <w:rPr>
          <w:rStyle w:val="subscript"/>
        </w:rPr>
        <w:t>1</w:t>
      </w:r>
      <w:r w:rsidRPr="00D40C8C">
        <w:rPr>
          <w:b/>
        </w:rPr>
        <w:t>E</w:t>
      </w:r>
      <w:r>
        <w:t>)</w:t>
      </w:r>
      <w:r>
        <w:tab/>
      </w:r>
      <w:r>
        <w:tab/>
        <w:t xml:space="preserve">// using (1.3.1) and </w:t>
      </w:r>
      <w:r w:rsidRPr="00D40C8C">
        <w:rPr>
          <w:b/>
        </w:rPr>
        <w:t>J</w:t>
      </w:r>
      <w:r>
        <w:t xml:space="preserve"> = σ</w:t>
      </w:r>
      <w:r>
        <w:rPr>
          <w:rStyle w:val="subscript"/>
        </w:rPr>
        <w:t>1</w:t>
      </w:r>
      <w:r w:rsidRPr="00D40C8C">
        <w:rPr>
          <w:b/>
        </w:rPr>
        <w:t>E</w:t>
      </w:r>
    </w:p>
    <w:p w14:paraId="25310663" w14:textId="77777777" w:rsidR="00D40C8C" w:rsidRPr="00D40C8C" w:rsidRDefault="00D40C8C">
      <w:pPr>
        <w:tabs>
          <w:tab w:val="left" w:pos="7200"/>
          <w:tab w:val="left" w:pos="7920"/>
          <w:tab w:val="right" w:pos="9270"/>
        </w:tabs>
      </w:pPr>
    </w:p>
    <w:p w14:paraId="64CEC527" w14:textId="77777777" w:rsidR="00577B32" w:rsidRDefault="00D40C8C">
      <w:pPr>
        <w:tabs>
          <w:tab w:val="left" w:pos="7200"/>
          <w:tab w:val="left" w:pos="7920"/>
          <w:tab w:val="right" w:pos="9270"/>
        </w:tabs>
      </w:pPr>
      <w:r>
        <w:tab/>
      </w:r>
      <w:r>
        <w:tab/>
        <w:t>= μ</w:t>
      </w:r>
      <w:r>
        <w:rPr>
          <w:rStyle w:val="subscript"/>
        </w:rPr>
        <w:t>1</w:t>
      </w:r>
      <w:r>
        <w:t>σ</w:t>
      </w:r>
      <w:r>
        <w:rPr>
          <w:rStyle w:val="subscript"/>
        </w:rPr>
        <w:t>1</w:t>
      </w:r>
      <w:r w:rsidRPr="00D40C8C">
        <w:t xml:space="preserve"> </w:t>
      </w:r>
      <w:r>
        <w:t>∂</w:t>
      </w:r>
      <w:r>
        <w:rPr>
          <w:rStyle w:val="subscript"/>
        </w:rPr>
        <w:t>t</w:t>
      </w:r>
      <w:r w:rsidRPr="00D40C8C">
        <w:rPr>
          <w:b/>
        </w:rPr>
        <w:t>A</w:t>
      </w:r>
    </w:p>
    <w:p w14:paraId="6B6E440E" w14:textId="77777777" w:rsidR="00D40C8C" w:rsidRDefault="00D40C8C">
      <w:pPr>
        <w:tabs>
          <w:tab w:val="left" w:pos="7200"/>
          <w:tab w:val="left" w:pos="7920"/>
          <w:tab w:val="right" w:pos="9270"/>
        </w:tabs>
      </w:pPr>
    </w:p>
    <w:p w14:paraId="0035B398" w14:textId="77777777" w:rsidR="00D40C8C" w:rsidRDefault="00D40C8C">
      <w:pPr>
        <w:tabs>
          <w:tab w:val="left" w:pos="7200"/>
          <w:tab w:val="left" w:pos="7920"/>
          <w:tab w:val="right" w:pos="9270"/>
        </w:tabs>
      </w:pPr>
      <w:r>
        <w:t xml:space="preserve">Thus the wave equation for </w:t>
      </w:r>
      <w:r w:rsidRPr="00187B6B">
        <w:rPr>
          <w:b/>
        </w:rPr>
        <w:t>A</w:t>
      </w:r>
      <w:r>
        <w:t xml:space="preserve"> in region 1 is </w:t>
      </w:r>
    </w:p>
    <w:p w14:paraId="27376DEA" w14:textId="77777777" w:rsidR="00D40C8C" w:rsidRDefault="00D40C8C">
      <w:pPr>
        <w:tabs>
          <w:tab w:val="left" w:pos="7200"/>
          <w:tab w:val="left" w:pos="7920"/>
          <w:tab w:val="right" w:pos="9270"/>
        </w:tabs>
      </w:pPr>
    </w:p>
    <w:p w14:paraId="14807D7B" w14:textId="77777777" w:rsidR="00D40C8C" w:rsidRPr="00D40C8C" w:rsidRDefault="00D40C8C">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sidR="00187B6B">
        <w:rPr>
          <w:rStyle w:val="subscript"/>
        </w:rPr>
        <w:t>1</w:t>
      </w:r>
      <w:r w:rsidR="00187B6B">
        <w:t>∂</w:t>
      </w:r>
      <w:r w:rsidR="00187B6B">
        <w:rPr>
          <w:rStyle w:val="subscript"/>
        </w:rPr>
        <w:t>t</w:t>
      </w:r>
      <w:r>
        <w:t>)</w:t>
      </w:r>
      <w:r w:rsidRPr="00D40C8C">
        <w:rPr>
          <w:b/>
        </w:rPr>
        <w:t xml:space="preserve"> A</w:t>
      </w:r>
      <w:r>
        <w:t xml:space="preserve"> = 0</w:t>
      </w:r>
      <w:r>
        <w:tab/>
      </w:r>
      <w:r>
        <w:tab/>
      </w:r>
      <w:r>
        <w:tab/>
      </w:r>
      <w:r w:rsidR="00187B6B">
        <w:tab/>
      </w:r>
      <w:r w:rsidR="00187B6B">
        <w:tab/>
      </w:r>
      <w:r>
        <w:t>// region 1</w:t>
      </w:r>
      <w:r>
        <w:tab/>
      </w:r>
      <w:r>
        <w:tab/>
        <w:t>(1.3.19)</w:t>
      </w:r>
    </w:p>
    <w:p w14:paraId="205AA6E3" w14:textId="77777777" w:rsidR="00577B32" w:rsidRDefault="00577B32">
      <w:pPr>
        <w:tabs>
          <w:tab w:val="left" w:pos="7200"/>
          <w:tab w:val="left" w:pos="7920"/>
          <w:tab w:val="right" w:pos="9270"/>
        </w:tabs>
      </w:pPr>
    </w:p>
    <w:p w14:paraId="50C105B7" w14:textId="77777777" w:rsidR="00577B32" w:rsidRDefault="00D40C8C">
      <w:pPr>
        <w:tabs>
          <w:tab w:val="left" w:pos="7200"/>
          <w:tab w:val="left" w:pos="7920"/>
          <w:tab w:val="right" w:pos="9270"/>
        </w:tabs>
      </w:pPr>
      <w:r>
        <w:t xml:space="preserve">This is a homogeneous damped wave equation. </w:t>
      </w:r>
    </w:p>
    <w:p w14:paraId="1805209D" w14:textId="77777777" w:rsidR="00D40C8C" w:rsidRDefault="00D40C8C">
      <w:pPr>
        <w:tabs>
          <w:tab w:val="left" w:pos="7200"/>
          <w:tab w:val="left" w:pos="7920"/>
          <w:tab w:val="right" w:pos="9270"/>
        </w:tabs>
      </w:pPr>
    </w:p>
    <w:p w14:paraId="17C0E66D" w14:textId="77777777" w:rsidR="00D40C8C" w:rsidRDefault="00D40C8C">
      <w:pPr>
        <w:tabs>
          <w:tab w:val="left" w:pos="7200"/>
          <w:tab w:val="left" w:pos="7920"/>
          <w:tab w:val="right" w:pos="9270"/>
        </w:tabs>
      </w:pPr>
      <w:r>
        <w:t>Now we start over with (1.3.3) for region 2:</w:t>
      </w:r>
    </w:p>
    <w:p w14:paraId="5E54B0B3" w14:textId="77777777" w:rsidR="00D40C8C" w:rsidRDefault="00D40C8C">
      <w:pPr>
        <w:tabs>
          <w:tab w:val="left" w:pos="7200"/>
          <w:tab w:val="left" w:pos="7920"/>
          <w:tab w:val="right" w:pos="9270"/>
        </w:tabs>
      </w:pPr>
    </w:p>
    <w:p w14:paraId="720B9958" w14:textId="77777777" w:rsidR="00D40C8C" w:rsidRDefault="00D40C8C" w:rsidP="00D40C8C">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tab/>
      </w:r>
      <w:r>
        <w:tab/>
      </w:r>
      <w:r>
        <w:tab/>
        <w:t>// region 2</w:t>
      </w:r>
      <w:r>
        <w:tab/>
      </w:r>
      <w:r>
        <w:tab/>
      </w:r>
      <w:r w:rsidRPr="00577B32">
        <w:rPr>
          <w:i/>
        </w:rPr>
        <w:t>(1.3.3)</w:t>
      </w:r>
    </w:p>
    <w:p w14:paraId="4206A866" w14:textId="77777777" w:rsidR="00D40C8C" w:rsidRDefault="00D40C8C">
      <w:pPr>
        <w:tabs>
          <w:tab w:val="left" w:pos="7200"/>
          <w:tab w:val="left" w:pos="7920"/>
          <w:tab w:val="right" w:pos="9270"/>
        </w:tabs>
      </w:pPr>
      <w:r>
        <w:tab/>
      </w:r>
    </w:p>
    <w:p w14:paraId="14772C65" w14:textId="77777777" w:rsidR="00577B32" w:rsidRDefault="00D40C8C">
      <w:pPr>
        <w:tabs>
          <w:tab w:val="left" w:pos="7200"/>
          <w:tab w:val="left" w:pos="7920"/>
          <w:tab w:val="right" w:pos="9270"/>
        </w:tabs>
      </w:pPr>
      <w:r>
        <w:t xml:space="preserve">As before, we insert the King gauge expression for div </w:t>
      </w:r>
      <w:r w:rsidRPr="00D40C8C">
        <w:rPr>
          <w:b/>
        </w:rPr>
        <w:t>A</w:t>
      </w:r>
      <w:r>
        <w:t xml:space="preserve">. </w:t>
      </w:r>
    </w:p>
    <w:p w14:paraId="3AEEE247" w14:textId="77777777" w:rsidR="00D40C8C" w:rsidRDefault="00D40C8C">
      <w:pPr>
        <w:tabs>
          <w:tab w:val="left" w:pos="7200"/>
          <w:tab w:val="left" w:pos="7920"/>
          <w:tab w:val="right" w:pos="9270"/>
        </w:tabs>
      </w:pPr>
    </w:p>
    <w:p w14:paraId="796B917C" w14:textId="77777777" w:rsidR="00D40C8C" w:rsidRDefault="00D40C8C">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tab/>
      </w:r>
    </w:p>
    <w:p w14:paraId="2EB93E21" w14:textId="77777777" w:rsidR="00D40C8C" w:rsidRDefault="00D40C8C">
      <w:pPr>
        <w:tabs>
          <w:tab w:val="left" w:pos="7200"/>
          <w:tab w:val="left" w:pos="7920"/>
          <w:tab w:val="right" w:pos="9270"/>
        </w:tabs>
      </w:pPr>
    </w:p>
    <w:p w14:paraId="13914A0A" w14:textId="77777777" w:rsidR="00D40C8C" w:rsidRDefault="00D40C8C" w:rsidP="00D40C8C">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w:t>
      </w:r>
      <w:r w:rsidRPr="00D40C8C">
        <w:t xml:space="preserve"> </w:t>
      </w:r>
      <w:r>
        <w:t>gradφ - μ</w:t>
      </w:r>
      <w:r>
        <w:rPr>
          <w:rStyle w:val="subscript"/>
        </w:rPr>
        <w:t>2</w:t>
      </w:r>
      <w:r>
        <w:rPr>
          <w:b/>
        </w:rPr>
        <w:t>J</w:t>
      </w:r>
      <w:r>
        <w:tab/>
      </w:r>
    </w:p>
    <w:p w14:paraId="47D21123" w14:textId="77777777" w:rsidR="00D40C8C" w:rsidRDefault="00D40C8C">
      <w:pPr>
        <w:tabs>
          <w:tab w:val="left" w:pos="7200"/>
          <w:tab w:val="left" w:pos="7920"/>
          <w:tab w:val="right" w:pos="9270"/>
        </w:tabs>
      </w:pPr>
    </w:p>
    <w:p w14:paraId="60E84BB2" w14:textId="77777777" w:rsidR="00D40C8C" w:rsidRDefault="00D40C8C" w:rsidP="00D40C8C">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w:t>
      </w:r>
      <w:r w:rsidRPr="00D40C8C">
        <w:t xml:space="preserve"> </w:t>
      </w:r>
      <w:r>
        <w:t>gradφ - μ</w:t>
      </w:r>
      <w:r>
        <w:rPr>
          <w:rStyle w:val="subscript"/>
        </w:rPr>
        <w:t>2</w:t>
      </w:r>
      <w:r>
        <w:rPr>
          <w:b/>
        </w:rPr>
        <w:t>J</w:t>
      </w:r>
    </w:p>
    <w:p w14:paraId="4AACDFA7" w14:textId="77777777" w:rsidR="00D40C8C" w:rsidRDefault="00D40C8C" w:rsidP="00D40C8C">
      <w:pPr>
        <w:tabs>
          <w:tab w:val="left" w:pos="7200"/>
          <w:tab w:val="left" w:pos="7920"/>
          <w:tab w:val="right" w:pos="9270"/>
        </w:tabs>
      </w:pPr>
    </w:p>
    <w:p w14:paraId="650CEA66" w14:textId="77777777" w:rsidR="003C4902" w:rsidRPr="003C4902" w:rsidRDefault="003C4902" w:rsidP="003C4902">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w:t>
      </w:r>
      <w:r w:rsidRPr="00D40C8C">
        <w:t xml:space="preserve"> </w:t>
      </w:r>
      <w:r>
        <w:t>(-</w:t>
      </w:r>
      <w:r w:rsidRPr="003C4902">
        <w:rPr>
          <w:b/>
        </w:rPr>
        <w:t>E</w:t>
      </w:r>
      <w:r>
        <w:t>-∂</w:t>
      </w:r>
      <w:r>
        <w:rPr>
          <w:rStyle w:val="subscript"/>
        </w:rPr>
        <w:t>t</w:t>
      </w:r>
      <w:r w:rsidRPr="003C4902">
        <w:rPr>
          <w:b/>
        </w:rPr>
        <w:t>A</w:t>
      </w:r>
      <w:r>
        <w:t>) - μ</w:t>
      </w:r>
      <w:r>
        <w:rPr>
          <w:rStyle w:val="subscript"/>
        </w:rPr>
        <w:t>2</w:t>
      </w:r>
      <w:r>
        <w:rPr>
          <w:b/>
        </w:rPr>
        <w:t>J</w:t>
      </w:r>
      <w:r>
        <w:tab/>
      </w:r>
      <w:r>
        <w:tab/>
        <w:t>// using (1.3.1)</w:t>
      </w:r>
    </w:p>
    <w:p w14:paraId="3B893800" w14:textId="77777777" w:rsidR="00577B32" w:rsidRDefault="00577B32">
      <w:pPr>
        <w:tabs>
          <w:tab w:val="left" w:pos="7200"/>
          <w:tab w:val="left" w:pos="7920"/>
          <w:tab w:val="right" w:pos="9270"/>
        </w:tabs>
      </w:pPr>
    </w:p>
    <w:p w14:paraId="1A3635E3" w14:textId="77777777" w:rsidR="00577B32" w:rsidRDefault="003C4902">
      <w:pPr>
        <w:tabs>
          <w:tab w:val="left" w:pos="7200"/>
          <w:tab w:val="left" w:pos="7920"/>
          <w:tab w:val="right" w:pos="9270"/>
        </w:tabs>
      </w:pPr>
      <w:r>
        <w:t xml:space="preserve">Since region 2 is a conductor, we assume a perfect conductor and set </w:t>
      </w:r>
      <w:r w:rsidRPr="003C4902">
        <w:rPr>
          <w:b/>
        </w:rPr>
        <w:t>E</w:t>
      </w:r>
      <w:r>
        <w:t xml:space="preserve"> = 0 so that</w:t>
      </w:r>
    </w:p>
    <w:p w14:paraId="2CBE0FCC" w14:textId="77777777" w:rsidR="003C4902" w:rsidRDefault="003C4902">
      <w:pPr>
        <w:tabs>
          <w:tab w:val="left" w:pos="7200"/>
          <w:tab w:val="left" w:pos="7920"/>
          <w:tab w:val="right" w:pos="9270"/>
        </w:tabs>
      </w:pPr>
    </w:p>
    <w:p w14:paraId="1270BFC8" w14:textId="77777777" w:rsidR="003C4902" w:rsidRDefault="003C490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w:t>
      </w:r>
      <w:r w:rsidRPr="00D40C8C">
        <w:t xml:space="preserve"> </w:t>
      </w:r>
      <w:r>
        <w:t>(∂</w:t>
      </w:r>
      <w:r>
        <w:rPr>
          <w:rStyle w:val="subscript"/>
        </w:rPr>
        <w:t>t</w:t>
      </w:r>
      <w:r w:rsidRPr="003C4902">
        <w:rPr>
          <w:b/>
        </w:rPr>
        <w:t>A</w:t>
      </w:r>
      <w:r>
        <w:t>) - μ</w:t>
      </w:r>
      <w:r>
        <w:rPr>
          <w:rStyle w:val="subscript"/>
        </w:rPr>
        <w:t>2</w:t>
      </w:r>
      <w:r>
        <w:rPr>
          <w:b/>
        </w:rPr>
        <w:t>J</w:t>
      </w:r>
      <w:r>
        <w:tab/>
      </w:r>
    </w:p>
    <w:p w14:paraId="0A7A17C1" w14:textId="77777777" w:rsidR="003C4902" w:rsidRDefault="003C4902">
      <w:pPr>
        <w:tabs>
          <w:tab w:val="left" w:pos="7200"/>
          <w:tab w:val="left" w:pos="7920"/>
          <w:tab w:val="right" w:pos="9270"/>
        </w:tabs>
      </w:pPr>
    </w:p>
    <w:p w14:paraId="08EDEE28" w14:textId="77777777" w:rsidR="003C4902" w:rsidRPr="00187B6B" w:rsidRDefault="003C4902">
      <w:pPr>
        <w:tabs>
          <w:tab w:val="left" w:pos="7200"/>
          <w:tab w:val="left" w:pos="7920"/>
          <w:tab w:val="right" w:pos="9270"/>
        </w:tabs>
      </w:pPr>
      <w:r>
        <w:tab/>
      </w:r>
      <w:r>
        <w:tab/>
      </w:r>
      <w:r>
        <w:tab/>
        <w:t xml:space="preserve">         =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w:t>
      </w:r>
      <w:r w:rsidRPr="00D40C8C">
        <w:t xml:space="preserve"> </w:t>
      </w:r>
      <w:r w:rsidRPr="003C4902">
        <w:rPr>
          <w:b/>
        </w:rPr>
        <w:t>A</w:t>
      </w:r>
      <w:r>
        <w:t xml:space="preserve"> - μ</w:t>
      </w:r>
      <w:r>
        <w:rPr>
          <w:rStyle w:val="subscript"/>
        </w:rPr>
        <w:t>2</w:t>
      </w:r>
      <w:r>
        <w:rPr>
          <w:b/>
        </w:rPr>
        <w:t>J</w:t>
      </w:r>
      <w:r w:rsidR="00187B6B">
        <w:t xml:space="preserve"> . </w:t>
      </w:r>
    </w:p>
    <w:p w14:paraId="2AD619FF" w14:textId="77777777" w:rsidR="003C4902" w:rsidRDefault="003C4902">
      <w:pPr>
        <w:tabs>
          <w:tab w:val="left" w:pos="7200"/>
          <w:tab w:val="left" w:pos="7920"/>
          <w:tab w:val="right" w:pos="9270"/>
        </w:tabs>
      </w:pPr>
    </w:p>
    <w:p w14:paraId="72B01E94" w14:textId="77777777" w:rsidR="003C4902" w:rsidRDefault="003C4902">
      <w:pPr>
        <w:tabs>
          <w:tab w:val="left" w:pos="7200"/>
          <w:tab w:val="left" w:pos="7920"/>
          <w:tab w:val="right" w:pos="9270"/>
        </w:tabs>
      </w:pPr>
      <w:r>
        <w:t xml:space="preserve">Notice that we have chosen </w:t>
      </w:r>
      <w:r w:rsidRPr="003C4902">
        <w:rPr>
          <w:i/>
        </w:rPr>
        <w:t>not</w:t>
      </w:r>
      <w:r>
        <w:t xml:space="preserve"> to use </w:t>
      </w:r>
      <w:r w:rsidRPr="003C4902">
        <w:rPr>
          <w:b/>
        </w:rPr>
        <w:t>J</w:t>
      </w:r>
      <w:r>
        <w:t xml:space="preserve"> = σ</w:t>
      </w:r>
      <w:r>
        <w:rPr>
          <w:rStyle w:val="subscript"/>
        </w:rPr>
        <w:t>2</w:t>
      </w:r>
      <w:r w:rsidRPr="003C4902">
        <w:rPr>
          <w:b/>
        </w:rPr>
        <w:t>E</w:t>
      </w:r>
      <w:r>
        <w:rPr>
          <w:b/>
        </w:rPr>
        <w:t xml:space="preserve">  </w:t>
      </w:r>
      <w:r>
        <w:t xml:space="preserve">for </w:t>
      </w:r>
      <w:r w:rsidRPr="003C4902">
        <w:rPr>
          <w:b/>
        </w:rPr>
        <w:t>J</w:t>
      </w:r>
      <w:r>
        <w:t xml:space="preserve"> in region 2, we just leave it as </w:t>
      </w:r>
      <w:r w:rsidRPr="003C4902">
        <w:rPr>
          <w:b/>
        </w:rPr>
        <w:t>J</w:t>
      </w:r>
      <w:r>
        <w:t>. Moving the first term on the right to the left we get</w:t>
      </w:r>
    </w:p>
    <w:p w14:paraId="699216E3" w14:textId="77777777" w:rsidR="003C4902" w:rsidRDefault="003C4902">
      <w:pPr>
        <w:tabs>
          <w:tab w:val="left" w:pos="7200"/>
          <w:tab w:val="left" w:pos="7920"/>
          <w:tab w:val="right" w:pos="9270"/>
        </w:tabs>
      </w:pPr>
    </w:p>
    <w:p w14:paraId="2484FDE0" w14:textId="77777777" w:rsidR="003C4902" w:rsidRDefault="003C4902" w:rsidP="003C4902">
      <w:pPr>
        <w:tabs>
          <w:tab w:val="left" w:pos="7200"/>
          <w:tab w:val="left" w:pos="7920"/>
          <w:tab w:val="right" w:pos="9270"/>
        </w:tabs>
        <w:rPr>
          <w:b/>
        </w:rPr>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p>
    <w:p w14:paraId="1D0C3412" w14:textId="77777777" w:rsidR="003C4902" w:rsidRPr="003C4902" w:rsidRDefault="003C4902" w:rsidP="003C4902">
      <w:pPr>
        <w:tabs>
          <w:tab w:val="left" w:pos="7200"/>
          <w:tab w:val="left" w:pos="7920"/>
          <w:tab w:val="right" w:pos="9270"/>
        </w:tabs>
      </w:pPr>
    </w:p>
    <w:p w14:paraId="78366B21" w14:textId="77777777" w:rsidR="003C4902" w:rsidRPr="00187B6B" w:rsidRDefault="003C4902" w:rsidP="003C4902">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tab/>
      </w:r>
      <w:r>
        <w:tab/>
      </w:r>
      <w:r>
        <w:tab/>
        <w:t>// region 2</w:t>
      </w:r>
      <w:r w:rsidR="00187B6B">
        <w:tab/>
      </w:r>
      <w:r w:rsidR="00187B6B">
        <w:tab/>
      </w:r>
      <w:r w:rsidR="00187B6B">
        <w:tab/>
        <w:t>(1.3.20)</w:t>
      </w:r>
    </w:p>
    <w:p w14:paraId="5AB8D3F6" w14:textId="77777777" w:rsidR="003C4902" w:rsidRDefault="003C4902" w:rsidP="003C4902">
      <w:pPr>
        <w:tabs>
          <w:tab w:val="left" w:pos="7200"/>
          <w:tab w:val="left" w:pos="7920"/>
          <w:tab w:val="right" w:pos="9270"/>
        </w:tabs>
      </w:pPr>
    </w:p>
    <w:p w14:paraId="7FA871AF" w14:textId="77777777" w:rsidR="003C4902" w:rsidRDefault="003C4902" w:rsidP="003C4902">
      <w:pPr>
        <w:tabs>
          <w:tab w:val="left" w:pos="7200"/>
          <w:tab w:val="left" w:pos="7920"/>
          <w:tab w:val="right" w:pos="9270"/>
        </w:tabs>
      </w:pPr>
      <w:r>
        <w:t>On the left side we see the same region 1 damped wave operator although we are in region 2</w:t>
      </w:r>
      <w:r w:rsidR="00187B6B">
        <w:t>,</w:t>
      </w:r>
      <w:r>
        <w:t xml:space="preserve"> and </w:t>
      </w:r>
      <w:r w:rsidRPr="003C4902">
        <w:rPr>
          <w:b/>
        </w:rPr>
        <w:t>J</w:t>
      </w:r>
      <w:r>
        <w:t xml:space="preserve"> represents currents only in region 2 which we will call </w:t>
      </w:r>
      <w:r w:rsidRPr="003C4902">
        <w:rPr>
          <w:b/>
        </w:rPr>
        <w:t>J</w:t>
      </w:r>
      <w:r>
        <w:rPr>
          <w:rStyle w:val="subscript"/>
        </w:rPr>
        <w:t>2</w:t>
      </w:r>
      <w:r>
        <w:t>. A similar result will be obtained for region 3. Thus we have found that</w:t>
      </w:r>
    </w:p>
    <w:p w14:paraId="7C1E474C" w14:textId="77777777" w:rsidR="003C4902" w:rsidRDefault="003C4902" w:rsidP="003C4902">
      <w:pPr>
        <w:tabs>
          <w:tab w:val="left" w:pos="7200"/>
          <w:tab w:val="left" w:pos="7920"/>
          <w:tab w:val="right" w:pos="9270"/>
        </w:tabs>
      </w:pPr>
    </w:p>
    <w:p w14:paraId="30A23136" w14:textId="77777777" w:rsidR="003C4902" w:rsidRPr="003C4902" w:rsidRDefault="003C4902" w:rsidP="003C490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sidRPr="00D40C8C">
        <w:rPr>
          <w:b/>
        </w:rPr>
        <w:t xml:space="preserve"> A</w:t>
      </w:r>
      <w:r>
        <w:t xml:space="preserve"> = 0</w:t>
      </w:r>
      <w:r>
        <w:tab/>
      </w:r>
      <w:r>
        <w:tab/>
      </w:r>
      <w:r>
        <w:tab/>
      </w:r>
      <w:r>
        <w:tab/>
        <w:t>region 1</w:t>
      </w:r>
    </w:p>
    <w:p w14:paraId="5946AF2B" w14:textId="77777777" w:rsidR="003C4902" w:rsidRPr="003C4902" w:rsidRDefault="003C490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t>region 2</w:t>
      </w:r>
    </w:p>
    <w:p w14:paraId="07BAFA90" w14:textId="77777777" w:rsidR="00187B6B" w:rsidRPr="00187B6B" w:rsidRDefault="00187B6B" w:rsidP="00187B6B">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t>region 3</w:t>
      </w:r>
      <w:r>
        <w:tab/>
      </w:r>
      <w:r>
        <w:tab/>
      </w:r>
      <w:r>
        <w:tab/>
      </w:r>
      <w:r>
        <w:tab/>
        <w:t>(1.3.21)</w:t>
      </w:r>
    </w:p>
    <w:p w14:paraId="2B2B160B" w14:textId="77777777" w:rsidR="00187B6B" w:rsidRDefault="00187B6B" w:rsidP="00187B6B">
      <w:pPr>
        <w:tabs>
          <w:tab w:val="left" w:pos="7200"/>
          <w:tab w:val="left" w:pos="7920"/>
          <w:tab w:val="right" w:pos="9270"/>
        </w:tabs>
      </w:pPr>
    </w:p>
    <w:p w14:paraId="2EF97286" w14:textId="77777777" w:rsidR="00187B6B" w:rsidRDefault="00187B6B" w:rsidP="00187B6B">
      <w:pPr>
        <w:tabs>
          <w:tab w:val="left" w:pos="7200"/>
          <w:tab w:val="left" w:pos="7920"/>
          <w:tab w:val="right" w:pos="9270"/>
        </w:tabs>
      </w:pPr>
      <w:r>
        <w:lastRenderedPageBreak/>
        <w:t xml:space="preserve">We can combine these into a single equation </w:t>
      </w:r>
    </w:p>
    <w:p w14:paraId="32AB3FF2" w14:textId="77777777" w:rsidR="00187B6B" w:rsidRDefault="00187B6B" w:rsidP="00187B6B">
      <w:pPr>
        <w:tabs>
          <w:tab w:val="left" w:pos="7200"/>
          <w:tab w:val="left" w:pos="7920"/>
          <w:tab w:val="right" w:pos="9270"/>
        </w:tabs>
      </w:pPr>
    </w:p>
    <w:p w14:paraId="6EC0E268" w14:textId="77777777" w:rsidR="00187B6B" w:rsidRPr="00187B6B" w:rsidRDefault="00187B6B" w:rsidP="00187B6B">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sidRPr="00D40C8C">
        <w:rPr>
          <w:b/>
        </w:rPr>
        <w:t xml:space="preserve"> A</w:t>
      </w:r>
      <w:r>
        <w:rPr>
          <w:b/>
        </w:rPr>
        <w:t xml:space="preserve">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t>all of region R</w:t>
      </w:r>
      <w:r>
        <w:tab/>
      </w:r>
      <w:r>
        <w:tab/>
      </w:r>
      <w:r>
        <w:tab/>
      </w:r>
      <w:r>
        <w:tab/>
        <w:t>(1.3.22)</w:t>
      </w:r>
    </w:p>
    <w:p w14:paraId="78BA9229" w14:textId="77777777" w:rsidR="00187B6B" w:rsidRDefault="00187B6B" w:rsidP="00187B6B">
      <w:pPr>
        <w:tabs>
          <w:tab w:val="left" w:pos="7200"/>
          <w:tab w:val="left" w:pos="7920"/>
          <w:tab w:val="right" w:pos="9270"/>
        </w:tabs>
      </w:pPr>
    </w:p>
    <w:p w14:paraId="28861BC4" w14:textId="77777777" w:rsidR="00187B6B" w:rsidRDefault="00187B6B" w:rsidP="00187B6B">
      <w:pPr>
        <w:tabs>
          <w:tab w:val="left" w:pos="7200"/>
          <w:tab w:val="left" w:pos="7920"/>
          <w:tab w:val="right" w:pos="9270"/>
        </w:tabs>
      </w:pPr>
      <w:r>
        <w:t xml:space="preserve">with the understanding that the current in region 1 has already been accounted for, </w:t>
      </w:r>
      <w:r w:rsidRPr="00187B6B">
        <w:rPr>
          <w:b/>
        </w:rPr>
        <w:t>J</w:t>
      </w:r>
      <w:r>
        <w:rPr>
          <w:rStyle w:val="subscript"/>
        </w:rPr>
        <w:t>2</w:t>
      </w:r>
      <w:r>
        <w:t xml:space="preserve"> represents currents in conductor 2 and </w:t>
      </w:r>
      <w:r w:rsidRPr="00187B6B">
        <w:rPr>
          <w:b/>
        </w:rPr>
        <w:t>J</w:t>
      </w:r>
      <w:r>
        <w:rPr>
          <w:rStyle w:val="subscript"/>
        </w:rPr>
        <w:t>3</w:t>
      </w:r>
      <w:r>
        <w:t xml:space="preserve"> represents currents in conductor 3. We could generalize this result for a region R containing any number N of conductors</w:t>
      </w:r>
      <w:r w:rsidR="00BC01EA">
        <w:t xml:space="preserve"> in regions 2,3,4...N</w:t>
      </w:r>
    </w:p>
    <w:p w14:paraId="3BE40532" w14:textId="77777777" w:rsidR="00187B6B" w:rsidRDefault="00187B6B" w:rsidP="00187B6B">
      <w:pPr>
        <w:tabs>
          <w:tab w:val="left" w:pos="7200"/>
          <w:tab w:val="left" w:pos="7920"/>
          <w:tab w:val="right" w:pos="9270"/>
        </w:tabs>
      </w:pPr>
    </w:p>
    <w:p w14:paraId="35A82495" w14:textId="77777777" w:rsidR="00187B6B" w:rsidRPr="00187B6B" w:rsidRDefault="00187B6B" w:rsidP="00187B6B">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sidRPr="00D40C8C">
        <w:rPr>
          <w:b/>
        </w:rPr>
        <w:t xml:space="preserve"> A</w:t>
      </w:r>
      <w:r>
        <w:rPr>
          <w:b/>
        </w:rPr>
        <w:t xml:space="preserve"> </w:t>
      </w:r>
      <w:r>
        <w:t>=  - Σ</w:t>
      </w:r>
      <w:r>
        <w:rPr>
          <w:rStyle w:val="subscript"/>
        </w:rPr>
        <w:t>i=</w:t>
      </w:r>
      <w:r w:rsidR="00BC01EA">
        <w:rPr>
          <w:rStyle w:val="subscript"/>
        </w:rPr>
        <w:t>2</w:t>
      </w:r>
      <w:r>
        <w:rPr>
          <w:rStyle w:val="superscript"/>
        </w:rPr>
        <w:t>N</w:t>
      </w:r>
      <w:r>
        <w:t>μ</w:t>
      </w:r>
      <w:r>
        <w:rPr>
          <w:rStyle w:val="subscript"/>
        </w:rPr>
        <w:t>i</w:t>
      </w:r>
      <w:r w:rsidRPr="00187B6B">
        <w:rPr>
          <w:b/>
        </w:rPr>
        <w:t>J</w:t>
      </w:r>
      <w:r>
        <w:rPr>
          <w:rStyle w:val="subscript"/>
        </w:rPr>
        <w:t>i</w:t>
      </w:r>
      <w:r>
        <w:tab/>
      </w:r>
      <w:r>
        <w:tab/>
        <w:t>all of region R</w:t>
      </w:r>
      <w:r>
        <w:tab/>
      </w:r>
      <w:r>
        <w:tab/>
      </w:r>
      <w:r>
        <w:tab/>
      </w:r>
      <w:r>
        <w:tab/>
        <w:t>(1.3.23)</w:t>
      </w:r>
    </w:p>
    <w:p w14:paraId="0E9044AB" w14:textId="77777777" w:rsidR="00187B6B" w:rsidRPr="00187B6B" w:rsidRDefault="00187B6B" w:rsidP="00187B6B">
      <w:pPr>
        <w:tabs>
          <w:tab w:val="left" w:pos="7200"/>
          <w:tab w:val="left" w:pos="7920"/>
          <w:tab w:val="right" w:pos="9270"/>
        </w:tabs>
      </w:pPr>
      <w:r>
        <w:tab/>
      </w:r>
    </w:p>
    <w:p w14:paraId="4FA7141C" w14:textId="77777777" w:rsidR="003732A4" w:rsidRDefault="003732A4" w:rsidP="003732A4">
      <w:r w:rsidRPr="003732A4">
        <w:rPr>
          <w:u w:val="single"/>
        </w:rPr>
        <w:t xml:space="preserve">Wave equation for </w:t>
      </w:r>
      <w:r w:rsidRPr="003732A4">
        <w:t>φ</w:t>
      </w:r>
    </w:p>
    <w:p w14:paraId="57BB54A8" w14:textId="77777777" w:rsidR="003732A4" w:rsidRDefault="003732A4" w:rsidP="003732A4"/>
    <w:p w14:paraId="48AB8CBE" w14:textId="77777777" w:rsidR="003732A4" w:rsidRDefault="00DB5C92" w:rsidP="003732A4">
      <w:r>
        <w:t xml:space="preserve">We first obtain the wave equation for φ in region 1. </w:t>
      </w:r>
      <w:r w:rsidR="003732A4">
        <w:t>Start with (1.3.2) which gives the wave equation for φ before any gauge choice is made</w:t>
      </w:r>
    </w:p>
    <w:p w14:paraId="78433B73" w14:textId="77777777" w:rsidR="003732A4" w:rsidRDefault="003732A4" w:rsidP="003732A4"/>
    <w:p w14:paraId="464C903B" w14:textId="77777777" w:rsidR="00DB5C92" w:rsidRDefault="00DB5C92" w:rsidP="00DB5C92">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r>
      <w:r>
        <w:tab/>
      </w:r>
      <w:r>
        <w:tab/>
      </w:r>
      <w:r>
        <w:tab/>
      </w:r>
      <w:r>
        <w:tab/>
      </w:r>
      <w:r>
        <w:tab/>
      </w:r>
      <w:r>
        <w:tab/>
      </w:r>
      <w:r>
        <w:tab/>
      </w:r>
      <w:r>
        <w:tab/>
      </w:r>
      <w:r w:rsidRPr="00DB5C92">
        <w:rPr>
          <w:i/>
        </w:rPr>
        <w:t>(1.3.2)</w:t>
      </w:r>
      <w:r>
        <w:tab/>
      </w:r>
    </w:p>
    <w:p w14:paraId="0245FF2E" w14:textId="77777777" w:rsidR="003732A4" w:rsidRDefault="003732A4" w:rsidP="003732A4"/>
    <w:p w14:paraId="525B2FB9" w14:textId="77777777" w:rsidR="003732A4" w:rsidRDefault="003732A4" w:rsidP="003732A4">
      <w:r>
        <w:t xml:space="preserve">Now use the same global King gauge (1.3.8) for div </w:t>
      </w:r>
      <w:r w:rsidRPr="00DB5C92">
        <w:rPr>
          <w:b/>
        </w:rPr>
        <w:t>A</w:t>
      </w:r>
      <w:r>
        <w:t xml:space="preserve">. </w:t>
      </w:r>
    </w:p>
    <w:p w14:paraId="0F42A5E7" w14:textId="77777777" w:rsidR="003732A4" w:rsidRDefault="003732A4" w:rsidP="003732A4"/>
    <w:p w14:paraId="0AE3434C" w14:textId="77777777" w:rsidR="00935F64" w:rsidRPr="00DB5C92" w:rsidRDefault="00DB5C92">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ρ/ε</w:t>
      </w:r>
      <w:r>
        <w:rPr>
          <w:rStyle w:val="subscript"/>
        </w:rPr>
        <w:t>1</w:t>
      </w:r>
    </w:p>
    <w:p w14:paraId="4B996CD0" w14:textId="77777777" w:rsidR="00935F64" w:rsidRDefault="00935F64">
      <w:pPr>
        <w:tabs>
          <w:tab w:val="left" w:pos="7200"/>
          <w:tab w:val="left" w:pos="7920"/>
          <w:tab w:val="right" w:pos="9270"/>
        </w:tabs>
      </w:pPr>
    </w:p>
    <w:p w14:paraId="57F035DD" w14:textId="77777777" w:rsidR="00DB5C92" w:rsidRPr="00741EF1" w:rsidRDefault="00DB5C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sidRPr="00DB5C92">
        <w:t xml:space="preserve"> </w:t>
      </w:r>
      <w:r>
        <w:t>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tab/>
      </w:r>
      <w:r>
        <w:tab/>
      </w:r>
      <w:r>
        <w:tab/>
        <w:t>// region 1</w:t>
      </w:r>
      <w:r w:rsidR="00741EF1">
        <w:tab/>
      </w:r>
      <w:r w:rsidR="00741EF1">
        <w:tab/>
      </w:r>
      <w:r w:rsidR="00741EF1">
        <w:tab/>
        <w:t>(1.3.24)</w:t>
      </w:r>
    </w:p>
    <w:p w14:paraId="354F3202" w14:textId="77777777" w:rsidR="00DB5C92" w:rsidRDefault="00DB5C92">
      <w:pPr>
        <w:tabs>
          <w:tab w:val="left" w:pos="7200"/>
          <w:tab w:val="left" w:pos="7920"/>
          <w:tab w:val="right" w:pos="9270"/>
        </w:tabs>
      </w:pPr>
    </w:p>
    <w:p w14:paraId="3A3E3E95" w14:textId="77777777" w:rsidR="00DB5C92" w:rsidRDefault="00DB5C92">
      <w:pPr>
        <w:tabs>
          <w:tab w:val="left" w:pos="7200"/>
          <w:tab w:val="left" w:pos="7920"/>
          <w:tab w:val="right" w:pos="9270"/>
        </w:tabs>
      </w:pPr>
      <w:r>
        <w:t>Again the same damped region 1 wave operator appears on the left side. Since the King gauge is the same in all three regions, we can write</w:t>
      </w:r>
    </w:p>
    <w:p w14:paraId="00F3BB64" w14:textId="77777777" w:rsidR="00DB5C92" w:rsidRDefault="00DB5C92">
      <w:pPr>
        <w:tabs>
          <w:tab w:val="left" w:pos="7200"/>
          <w:tab w:val="left" w:pos="7920"/>
          <w:tab w:val="right" w:pos="9270"/>
        </w:tabs>
      </w:pPr>
    </w:p>
    <w:p w14:paraId="216895F7" w14:textId="77777777" w:rsidR="00DB5C92" w:rsidRPr="00DB5C92" w:rsidRDefault="00DB5C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sidRPr="00DB5C92">
        <w:t xml:space="preserve"> </w:t>
      </w:r>
      <w:r>
        <w:t>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tab/>
      </w:r>
      <w:r>
        <w:tab/>
      </w:r>
      <w:r>
        <w:tab/>
        <w:t>// region 1</w:t>
      </w:r>
    </w:p>
    <w:p w14:paraId="444DE5C5" w14:textId="77777777" w:rsidR="00DB5C92" w:rsidRPr="00DB5C92" w:rsidRDefault="00DB5C92" w:rsidP="00DB5C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sidRPr="00DB5C92">
        <w:t xml:space="preserve"> </w:t>
      </w:r>
      <w:r>
        <w:t>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tab/>
      </w:r>
      <w:r>
        <w:tab/>
      </w:r>
      <w:r>
        <w:tab/>
        <w:t>// region 2</w:t>
      </w:r>
    </w:p>
    <w:p w14:paraId="7B748F04" w14:textId="77777777" w:rsidR="00DB5C92" w:rsidRPr="00741EF1" w:rsidRDefault="00DB5C92" w:rsidP="00DB5C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sidRPr="00DB5C92">
        <w:t xml:space="preserve"> </w:t>
      </w:r>
      <w:r>
        <w:t>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tab/>
      </w:r>
      <w:r>
        <w:tab/>
      </w:r>
      <w:r>
        <w:tab/>
        <w:t xml:space="preserve">// region 3 </w:t>
      </w:r>
      <w:r w:rsidR="00741EF1">
        <w:tab/>
      </w:r>
      <w:r w:rsidR="00741EF1">
        <w:tab/>
      </w:r>
      <w:r w:rsidR="00741EF1">
        <w:tab/>
        <w:t>(1.3.25)</w:t>
      </w:r>
    </w:p>
    <w:p w14:paraId="419F89E2" w14:textId="77777777" w:rsidR="00DB5C92" w:rsidRDefault="00DB5C92" w:rsidP="00DB5C92">
      <w:pPr>
        <w:tabs>
          <w:tab w:val="left" w:pos="7200"/>
          <w:tab w:val="left" w:pos="7920"/>
          <w:tab w:val="right" w:pos="9270"/>
        </w:tabs>
      </w:pPr>
    </w:p>
    <w:p w14:paraId="20797FA4" w14:textId="77777777" w:rsidR="00DB5C92" w:rsidRDefault="00DB5C92" w:rsidP="00DB5C92">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70227690" w14:textId="77777777" w:rsidR="00DB5C92" w:rsidRDefault="00DB5C92" w:rsidP="00DB5C92">
      <w:pPr>
        <w:tabs>
          <w:tab w:val="left" w:pos="7200"/>
          <w:tab w:val="left" w:pos="7920"/>
          <w:tab w:val="right" w:pos="9270"/>
        </w:tabs>
      </w:pPr>
    </w:p>
    <w:p w14:paraId="752B7728" w14:textId="77777777" w:rsidR="00741EF1" w:rsidRDefault="00DB5C92" w:rsidP="00741EF1">
      <w:pPr>
        <w:tabs>
          <w:tab w:val="left" w:pos="7200"/>
          <w:tab w:val="left" w:pos="7920"/>
          <w:tab w:val="right" w:pos="9270"/>
        </w:tabs>
      </w:pPr>
      <w:r>
        <w:t xml:space="preserve">Now the only actual free charge present is the surface charge on the outside surfaces of the conductors and we regard this as being in region 1. There is no free charge inside the dielectric or inside the conductors. </w:t>
      </w:r>
      <w:r w:rsidR="00741EF1">
        <w:t>We can then combine the above three equations into a single equation for all of region R</w:t>
      </w:r>
    </w:p>
    <w:p w14:paraId="1F873BAF" w14:textId="77777777" w:rsidR="00741EF1" w:rsidRDefault="00741EF1" w:rsidP="00741EF1">
      <w:pPr>
        <w:tabs>
          <w:tab w:val="left" w:pos="7200"/>
          <w:tab w:val="left" w:pos="7920"/>
          <w:tab w:val="right" w:pos="9270"/>
        </w:tabs>
      </w:pPr>
    </w:p>
    <w:p w14:paraId="22096FAF" w14:textId="77777777" w:rsidR="00741EF1" w:rsidRPr="00741EF1" w:rsidRDefault="00741EF1" w:rsidP="00741EF1">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sidRPr="00DB5C92">
        <w:t xml:space="preserve"> </w:t>
      </w:r>
      <w:r>
        <w:t>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t>all of region R</w:t>
      </w:r>
      <w:r>
        <w:tab/>
      </w:r>
      <w:r>
        <w:tab/>
      </w:r>
      <w:r>
        <w:tab/>
      </w:r>
      <w:r>
        <w:tab/>
        <w:t>(1.3.26)</w:t>
      </w:r>
    </w:p>
    <w:p w14:paraId="5F0E4E82" w14:textId="77777777" w:rsidR="00741EF1" w:rsidRDefault="00741EF1" w:rsidP="00741EF1">
      <w:pPr>
        <w:tabs>
          <w:tab w:val="left" w:pos="7200"/>
          <w:tab w:val="left" w:pos="7920"/>
          <w:tab w:val="right" w:pos="9270"/>
        </w:tabs>
      </w:pPr>
    </w:p>
    <w:p w14:paraId="42E6CB6F" w14:textId="77777777" w:rsidR="00741EF1" w:rsidRDefault="00741EF1" w:rsidP="00741EF1">
      <w:pPr>
        <w:tabs>
          <w:tab w:val="left" w:pos="7200"/>
          <w:tab w:val="left" w:pos="7920"/>
          <w:tab w:val="right" w:pos="9270"/>
        </w:tabs>
      </w:pPr>
      <w:r>
        <w:t>where now ρ</w:t>
      </w:r>
      <w:r>
        <w:rPr>
          <w:rStyle w:val="subscript"/>
        </w:rPr>
        <w:t>s</w:t>
      </w:r>
      <w:r>
        <w:t xml:space="preserve"> is the surface charge on the conductors. </w:t>
      </w:r>
    </w:p>
    <w:p w14:paraId="2B1744FB" w14:textId="77777777" w:rsidR="00741EF1" w:rsidRDefault="00741EF1" w:rsidP="00741EF1">
      <w:pPr>
        <w:tabs>
          <w:tab w:val="left" w:pos="7200"/>
          <w:tab w:val="left" w:pos="7920"/>
          <w:tab w:val="right" w:pos="9270"/>
        </w:tabs>
      </w:pPr>
    </w:p>
    <w:p w14:paraId="36BE1AFD" w14:textId="77777777" w:rsidR="00741EF1" w:rsidRPr="00741EF1" w:rsidRDefault="00BC01EA" w:rsidP="00741EF1">
      <w:pPr>
        <w:tabs>
          <w:tab w:val="left" w:pos="7200"/>
          <w:tab w:val="left" w:pos="7920"/>
          <w:tab w:val="right" w:pos="9270"/>
        </w:tabs>
        <w:rPr>
          <w:u w:val="single"/>
        </w:rPr>
      </w:pPr>
      <w:r>
        <w:rPr>
          <w:u w:val="single"/>
        </w:rPr>
        <w:t>Conclusion for wave equations in the King gauge</w:t>
      </w:r>
    </w:p>
    <w:p w14:paraId="361E3287" w14:textId="77777777" w:rsidR="00741EF1" w:rsidRDefault="00741EF1" w:rsidP="00741EF1">
      <w:pPr>
        <w:tabs>
          <w:tab w:val="left" w:pos="7200"/>
          <w:tab w:val="left" w:pos="7920"/>
          <w:tab w:val="right" w:pos="9270"/>
        </w:tabs>
      </w:pPr>
      <w:r>
        <w:tab/>
      </w:r>
    </w:p>
    <w:p w14:paraId="3F853DFC" w14:textId="77777777" w:rsidR="00741EF1" w:rsidRPr="00741EF1" w:rsidRDefault="00741EF1" w:rsidP="00741EF1">
      <w:pPr>
        <w:tabs>
          <w:tab w:val="left" w:pos="7200"/>
          <w:tab w:val="left" w:pos="7920"/>
          <w:tab w:val="right" w:pos="9270"/>
        </w:tabs>
      </w:pPr>
      <w:r>
        <w:t xml:space="preserve">Here then are the wave equations for φ and </w:t>
      </w:r>
      <w:r w:rsidRPr="00741EF1">
        <w:rPr>
          <w:b/>
        </w:rPr>
        <w:t>A</w:t>
      </w:r>
      <w:r>
        <w:t xml:space="preserve"> in region R using the region 1 King gauge: </w:t>
      </w:r>
    </w:p>
    <w:p w14:paraId="75A7B753" w14:textId="77777777" w:rsidR="00741EF1" w:rsidRDefault="00741EF1" w:rsidP="00741EF1">
      <w:pPr>
        <w:tabs>
          <w:tab w:val="left" w:pos="7200"/>
          <w:tab w:val="left" w:pos="7920"/>
          <w:tab w:val="right" w:pos="9270"/>
        </w:tabs>
      </w:pPr>
    </w:p>
    <w:p w14:paraId="3E30CFA2" w14:textId="77777777" w:rsidR="00741EF1" w:rsidRPr="00DB5C92" w:rsidRDefault="00741EF1" w:rsidP="00DB5C92">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sidRPr="00DB5C92">
        <w:t xml:space="preserve"> </w:t>
      </w:r>
      <w:r>
        <w:t>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t>all of region R</w:t>
      </w:r>
      <w:r>
        <w:tab/>
      </w:r>
      <w:r>
        <w:tab/>
      </w:r>
      <w:r>
        <w:tab/>
      </w:r>
      <w:r>
        <w:tab/>
      </w:r>
      <w:r w:rsidRPr="00741EF1">
        <w:rPr>
          <w:i/>
        </w:rPr>
        <w:t>(1.3.26)</w:t>
      </w:r>
    </w:p>
    <w:p w14:paraId="719A43A7" w14:textId="77777777" w:rsidR="00741EF1" w:rsidRDefault="00741EF1" w:rsidP="00741EF1">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sidRPr="00D40C8C">
        <w:rPr>
          <w:b/>
        </w:rPr>
        <w:t xml:space="preserve"> A</w:t>
      </w:r>
      <w:r>
        <w:rPr>
          <w:b/>
        </w:rPr>
        <w:t xml:space="preserve"> </w:t>
      </w:r>
      <w:r>
        <w:t>=  - Σ</w:t>
      </w:r>
      <w:r>
        <w:rPr>
          <w:rStyle w:val="subscript"/>
        </w:rPr>
        <w:t>i=</w:t>
      </w:r>
      <w:r w:rsidR="00BC01EA" w:rsidRPr="00BC01EA">
        <w:rPr>
          <w:rStyle w:val="subscript"/>
          <w:color w:val="FF0000"/>
        </w:rPr>
        <w:t>2</w:t>
      </w:r>
      <w:r>
        <w:rPr>
          <w:rStyle w:val="superscript"/>
        </w:rPr>
        <w:t>N</w:t>
      </w:r>
      <w:r>
        <w:t>μ</w:t>
      </w:r>
      <w:r>
        <w:rPr>
          <w:rStyle w:val="subscript"/>
        </w:rPr>
        <w:t>i</w:t>
      </w:r>
      <w:r w:rsidRPr="00187B6B">
        <w:rPr>
          <w:b/>
        </w:rPr>
        <w:t>J</w:t>
      </w:r>
      <w:r>
        <w:rPr>
          <w:rStyle w:val="subscript"/>
        </w:rPr>
        <w:t>i</w:t>
      </w:r>
      <w:r>
        <w:tab/>
      </w:r>
      <w:r>
        <w:tab/>
        <w:t>all of region R</w:t>
      </w:r>
      <w:r>
        <w:tab/>
      </w:r>
      <w:r>
        <w:tab/>
      </w:r>
      <w:r>
        <w:tab/>
      </w:r>
      <w:r>
        <w:tab/>
      </w:r>
      <w:r w:rsidRPr="00741EF1">
        <w:rPr>
          <w:i/>
        </w:rPr>
        <w:t>(1.3.23)</w:t>
      </w:r>
    </w:p>
    <w:p w14:paraId="46225AA6" w14:textId="77777777" w:rsidR="00741EF1" w:rsidRPr="00741EF1" w:rsidRDefault="00741EF1" w:rsidP="00741EF1">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 region 1</w:t>
      </w:r>
      <w:r>
        <w:tab/>
      </w:r>
      <w:r>
        <w:tab/>
      </w:r>
      <w:r>
        <w:tab/>
      </w:r>
      <w:r w:rsidRPr="00741EF1">
        <w:rPr>
          <w:i/>
        </w:rPr>
        <w:t>(1.3.18)</w:t>
      </w:r>
    </w:p>
    <w:p w14:paraId="2EFC6B3F" w14:textId="77777777" w:rsidR="00DB5C92" w:rsidRDefault="00DB5C92">
      <w:pPr>
        <w:tabs>
          <w:tab w:val="left" w:pos="7200"/>
          <w:tab w:val="left" w:pos="7920"/>
          <w:tab w:val="right" w:pos="9270"/>
        </w:tabs>
      </w:pPr>
    </w:p>
    <w:p w14:paraId="24AB1AAB" w14:textId="77777777" w:rsidR="00DB5C92" w:rsidRDefault="00741EF1">
      <w:pPr>
        <w:tabs>
          <w:tab w:val="left" w:pos="7200"/>
          <w:tab w:val="left" w:pos="7920"/>
          <w:tab w:val="right" w:pos="9270"/>
        </w:tabs>
      </w:pPr>
      <w:r>
        <w:t>where ρ</w:t>
      </w:r>
      <w:r>
        <w:rPr>
          <w:rStyle w:val="subscript"/>
        </w:rPr>
        <w:t>s</w:t>
      </w:r>
      <w:r>
        <w:t xml:space="preserve"> is the total surface charge on all conductors and </w:t>
      </w:r>
      <w:r w:rsidRPr="00EB3B59">
        <w:rPr>
          <w:b/>
        </w:rPr>
        <w:t>J</w:t>
      </w:r>
      <w:r>
        <w:rPr>
          <w:rStyle w:val="subscript"/>
        </w:rPr>
        <w:t>i</w:t>
      </w:r>
      <w:r>
        <w:t xml:space="preserve"> is the current in the interior of conductor i. </w:t>
      </w:r>
    </w:p>
    <w:p w14:paraId="532AD03C" w14:textId="77777777" w:rsidR="007C6B9B" w:rsidRDefault="007C6B9B">
      <w:pPr>
        <w:tabs>
          <w:tab w:val="left" w:pos="7200"/>
          <w:tab w:val="left" w:pos="7920"/>
          <w:tab w:val="right" w:pos="9270"/>
        </w:tabs>
      </w:pPr>
    </w:p>
    <w:p w14:paraId="2C837DE4" w14:textId="77777777" w:rsidR="007C6B9B" w:rsidRDefault="007C6B9B" w:rsidP="007C6B9B">
      <w:pPr>
        <w:tabs>
          <w:tab w:val="left" w:pos="7200"/>
          <w:tab w:val="left" w:pos="7920"/>
          <w:tab w:val="right" w:pos="9270"/>
        </w:tabs>
      </w:pPr>
      <w:r>
        <w:t xml:space="preserve">King never writes the inhomogeneous wave equations (1.3.23) and (1.3.26) in his transmission-line theory book, so it is difficult to find verification of our logic pathway in his book. However, Panofsky and Phillips </w:t>
      </w:r>
      <w:r>
        <w:rPr>
          <w:i/>
        </w:rPr>
        <w:t>do</w:t>
      </w:r>
      <w:r>
        <w:t xml:space="preserve"> show the equations and we quote the relevant section from their book:</w:t>
      </w:r>
    </w:p>
    <w:p w14:paraId="4B81637A" w14:textId="77777777" w:rsidR="007C6B9B" w:rsidRDefault="007C6B9B" w:rsidP="007C6B9B">
      <w:pPr>
        <w:tabs>
          <w:tab w:val="left" w:pos="7200"/>
          <w:tab w:val="left" w:pos="7920"/>
          <w:tab w:val="right" w:pos="9270"/>
        </w:tabs>
      </w:pPr>
    </w:p>
    <w:p w14:paraId="3DD21C62" w14:textId="77777777" w:rsidR="007C6B9B" w:rsidRDefault="007C6B9B" w:rsidP="007C6B9B">
      <w:pPr>
        <w:tabs>
          <w:tab w:val="left" w:pos="7200"/>
          <w:tab w:val="left" w:pos="7920"/>
          <w:tab w:val="right" w:pos="9270"/>
        </w:tabs>
      </w:pPr>
      <w:r>
        <w:rPr>
          <w:i/>
        </w:rPr>
        <w:tab/>
      </w:r>
      <w:r>
        <w:rPr>
          <w:i/>
        </w:rPr>
        <w:tab/>
      </w:r>
      <w:r>
        <w:rPr>
          <w:i/>
        </w:rPr>
        <w:pict>
          <v:shape id="_x0000_i1026" type="#_x0000_t75" style="width:348.75pt;height:162.75pt">
            <v:imagedata r:id="rId7" o:title=""/>
          </v:shape>
        </w:pict>
      </w:r>
    </w:p>
    <w:p w14:paraId="4097A601" w14:textId="77777777" w:rsidR="007C6B9B" w:rsidRDefault="007C6B9B" w:rsidP="007C6B9B">
      <w:pPr>
        <w:tabs>
          <w:tab w:val="left" w:pos="7200"/>
          <w:tab w:val="left" w:pos="7920"/>
          <w:tab w:val="right" w:pos="9270"/>
        </w:tabs>
      </w:pPr>
    </w:p>
    <w:p w14:paraId="14C85C5E" w14:textId="77777777" w:rsidR="007C6B9B" w:rsidRDefault="007C6B9B" w:rsidP="007C6B9B">
      <w:pPr>
        <w:tabs>
          <w:tab w:val="left" w:pos="7200"/>
          <w:tab w:val="left" w:pos="7920"/>
          <w:tab w:val="right" w:pos="9270"/>
        </w:tabs>
      </w:pPr>
      <w:r>
        <w:t xml:space="preserve">In other words, the usual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This leaves their </w:t>
      </w:r>
      <w:r>
        <w:rPr>
          <w:b/>
        </w:rPr>
        <w:t>j</w:t>
      </w:r>
      <w:r>
        <w:t>' to be conduction currents inside the conductors. They have assumed all conductors have the same μ to write -μ</w:t>
      </w:r>
      <w:r w:rsidRPr="007C6B9B">
        <w:rPr>
          <w:b/>
        </w:rPr>
        <w:t>j</w:t>
      </w:r>
      <w:r>
        <w:t>' . In order to obtain the above equations, Panofsky and Phillips use the King gauge (1.3.</w:t>
      </w:r>
      <w:r w:rsidR="00EB3B59">
        <w:t>18</w:t>
      </w:r>
      <w:r>
        <w:t>) but they refer to this gauge simply as "the Lorentz condition"</w:t>
      </w:r>
      <w:r w:rsidR="00EB3B59">
        <w:t xml:space="preserve">. From their page 240, </w:t>
      </w:r>
    </w:p>
    <w:p w14:paraId="658C3A1E" w14:textId="77777777" w:rsidR="007C6B9B" w:rsidRDefault="007C6B9B" w:rsidP="007C6B9B">
      <w:pPr>
        <w:tabs>
          <w:tab w:val="left" w:pos="7200"/>
          <w:tab w:val="left" w:pos="7920"/>
          <w:tab w:val="right" w:pos="9270"/>
        </w:tabs>
      </w:pPr>
    </w:p>
    <w:p w14:paraId="4F9E8509" w14:textId="77777777" w:rsidR="007C6B9B" w:rsidRDefault="007C6B9B" w:rsidP="007C6B9B">
      <w:pPr>
        <w:tabs>
          <w:tab w:val="left" w:pos="7200"/>
          <w:tab w:val="left" w:pos="7920"/>
          <w:tab w:val="right" w:pos="9270"/>
        </w:tabs>
      </w:pPr>
      <w:r>
        <w:tab/>
      </w:r>
      <w:r>
        <w:tab/>
      </w:r>
      <w:r>
        <w:pict>
          <v:shape id="_x0000_i1027" type="#_x0000_t75" style="width:339.75pt;height:102pt">
            <v:imagedata r:id="rId8" o:title=""/>
          </v:shape>
        </w:pict>
      </w:r>
    </w:p>
    <w:p w14:paraId="0F6298F1" w14:textId="77777777" w:rsidR="00BC01EA" w:rsidRDefault="00BC01EA">
      <w:pPr>
        <w:tabs>
          <w:tab w:val="left" w:pos="7200"/>
          <w:tab w:val="left" w:pos="7920"/>
          <w:tab w:val="right" w:pos="9270"/>
        </w:tabs>
      </w:pPr>
    </w:p>
    <w:p w14:paraId="549213E4" w14:textId="77777777" w:rsidR="00DD2722" w:rsidRDefault="00DD2722" w:rsidP="00DD2722">
      <w:r>
        <w:t>LORENZ GAUGE</w:t>
      </w:r>
    </w:p>
    <w:p w14:paraId="0311F077" w14:textId="77777777" w:rsidR="00DD2722" w:rsidRDefault="00DD2722">
      <w:pPr>
        <w:tabs>
          <w:tab w:val="left" w:pos="7200"/>
          <w:tab w:val="left" w:pos="7920"/>
          <w:tab w:val="right" w:pos="9270"/>
        </w:tabs>
      </w:pPr>
    </w:p>
    <w:p w14:paraId="6242C884" w14:textId="77777777" w:rsidR="00BC01EA" w:rsidRDefault="00BC01EA">
      <w:pPr>
        <w:tabs>
          <w:tab w:val="left" w:pos="7200"/>
          <w:tab w:val="left" w:pos="7920"/>
          <w:tab w:val="right" w:pos="9270"/>
        </w:tabs>
      </w:pPr>
      <w:r>
        <w:t xml:space="preserve">If we carry out exact same program </w:t>
      </w:r>
      <w:r w:rsidR="00A0137B">
        <w:t xml:space="preserve">with respect to Fig ** </w:t>
      </w:r>
      <w:r>
        <w:t>using a global Lorenz gauge for all of R</w:t>
      </w:r>
      <w:r w:rsidR="00A0137B">
        <w:t>,</w:t>
      </w:r>
    </w:p>
    <w:p w14:paraId="37134E24" w14:textId="77777777" w:rsidR="00BC01EA" w:rsidRDefault="00BC01EA">
      <w:pPr>
        <w:tabs>
          <w:tab w:val="left" w:pos="7200"/>
          <w:tab w:val="left" w:pos="7920"/>
          <w:tab w:val="right" w:pos="9270"/>
        </w:tabs>
      </w:pPr>
    </w:p>
    <w:p w14:paraId="7AA991EB" w14:textId="77777777" w:rsidR="00BC01EA" w:rsidRPr="00A0137B" w:rsidRDefault="00BC01EA">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w:t>
      </w:r>
      <w:r w:rsidR="00A0137B">
        <w:t xml:space="preserve">  ,</w:t>
      </w:r>
      <w:r w:rsidR="00A0137B">
        <w:tab/>
      </w:r>
      <w:r w:rsidR="00A0137B">
        <w:tab/>
      </w:r>
      <w:r w:rsidR="00A0137B">
        <w:tab/>
      </w:r>
      <w:r w:rsidR="00A0137B">
        <w:tab/>
      </w:r>
      <w:r w:rsidR="00A0137B">
        <w:tab/>
      </w:r>
      <w:r w:rsidR="00A0137B">
        <w:tab/>
      </w:r>
      <w:r w:rsidR="00A0137B">
        <w:tab/>
      </w:r>
      <w:r w:rsidR="00A0137B">
        <w:tab/>
      </w:r>
      <w:r w:rsidR="00A0137B">
        <w:tab/>
      </w:r>
      <w:r w:rsidR="00A0137B">
        <w:tab/>
        <w:t>(1.3.27)</w:t>
      </w:r>
    </w:p>
    <w:p w14:paraId="564FD237" w14:textId="77777777" w:rsidR="00BC01EA" w:rsidRDefault="00BC01EA">
      <w:pPr>
        <w:tabs>
          <w:tab w:val="left" w:pos="7200"/>
          <w:tab w:val="left" w:pos="7920"/>
          <w:tab w:val="right" w:pos="9270"/>
        </w:tabs>
      </w:pPr>
    </w:p>
    <w:p w14:paraId="4F406CE9" w14:textId="77777777" w:rsidR="00BC01EA" w:rsidRDefault="00BC01EA">
      <w:pPr>
        <w:tabs>
          <w:tab w:val="left" w:pos="7200"/>
          <w:tab w:val="left" w:pos="7920"/>
          <w:tab w:val="right" w:pos="9270"/>
        </w:tabs>
      </w:pPr>
      <w:r>
        <w:t xml:space="preserve">we obtain these results for </w:t>
      </w:r>
      <w:r w:rsidRPr="00BC01EA">
        <w:rPr>
          <w:b/>
        </w:rPr>
        <w:t>A</w:t>
      </w:r>
      <w:r w:rsidR="00A0137B">
        <w:t xml:space="preserve"> </w:t>
      </w:r>
      <w:r w:rsidR="001D4820">
        <w:t>,</w:t>
      </w:r>
    </w:p>
    <w:p w14:paraId="759EF3D1" w14:textId="77777777" w:rsidR="00BC01EA" w:rsidRDefault="00BC01EA">
      <w:pPr>
        <w:tabs>
          <w:tab w:val="left" w:pos="7200"/>
          <w:tab w:val="left" w:pos="7920"/>
          <w:tab w:val="right" w:pos="9270"/>
        </w:tabs>
      </w:pPr>
    </w:p>
    <w:p w14:paraId="6DFC9C93" w14:textId="77777777" w:rsidR="00BC01EA" w:rsidRPr="00B31E0B" w:rsidRDefault="00BC01EA" w:rsidP="00BC01EA">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t>region 1</w:t>
      </w:r>
    </w:p>
    <w:p w14:paraId="0F0F92CA" w14:textId="77777777" w:rsidR="00BC01EA" w:rsidRPr="00B31E0B" w:rsidRDefault="00BC01EA" w:rsidP="00BC01EA">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t>region 2</w:t>
      </w:r>
    </w:p>
    <w:p w14:paraId="637F0BB3" w14:textId="77777777" w:rsidR="00BC01EA" w:rsidRDefault="00BC01EA" w:rsidP="00BC01EA">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r>
      <w:r>
        <w:tab/>
      </w:r>
      <w:r>
        <w:tab/>
        <w:t>region 3</w:t>
      </w:r>
    </w:p>
    <w:p w14:paraId="1BF0B456" w14:textId="77777777" w:rsidR="00BC01EA" w:rsidRDefault="00BC01EA" w:rsidP="00BC01EA"/>
    <w:p w14:paraId="7C4306B4" w14:textId="77777777" w:rsidR="00BC01EA" w:rsidRDefault="00BC01EA" w:rsidP="00BC01EA">
      <w:r>
        <w:t>so that</w:t>
      </w:r>
    </w:p>
    <w:p w14:paraId="326521D3" w14:textId="77777777" w:rsidR="00BC01EA" w:rsidRDefault="00BC01EA" w:rsidP="00BC01EA"/>
    <w:p w14:paraId="6CCF6DFF" w14:textId="77777777" w:rsidR="00BC01EA" w:rsidRPr="00A0137B" w:rsidRDefault="00BC01EA" w:rsidP="00BC01EA">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Pr="00B31E0B">
        <w:rPr>
          <w:rStyle w:val="subscript"/>
          <w:color w:val="FF0000"/>
        </w:rPr>
        <w:t>1</w:t>
      </w:r>
      <w:r>
        <w:rPr>
          <w:rStyle w:val="superscript"/>
        </w:rPr>
        <w:t>N</w:t>
      </w:r>
      <w:r>
        <w:t>μ</w:t>
      </w:r>
      <w:r>
        <w:rPr>
          <w:rStyle w:val="subscript"/>
        </w:rPr>
        <w:t>i</w:t>
      </w:r>
      <w:r w:rsidRPr="00187B6B">
        <w:rPr>
          <w:b/>
        </w:rPr>
        <w:t>J</w:t>
      </w:r>
      <w:r>
        <w:rPr>
          <w:rStyle w:val="subscript"/>
        </w:rPr>
        <w:t>i</w:t>
      </w:r>
      <w:r w:rsidR="00A0137B">
        <w:tab/>
      </w:r>
      <w:r w:rsidR="00A0137B">
        <w:tab/>
        <w:t>all of region R  .</w:t>
      </w:r>
      <w:r w:rsidR="00A0137B">
        <w:tab/>
      </w:r>
      <w:r w:rsidR="00A0137B">
        <w:tab/>
      </w:r>
      <w:r w:rsidR="00A0137B">
        <w:tab/>
      </w:r>
      <w:r w:rsidR="00A0137B">
        <w:tab/>
        <w:t>(1.3.28)</w:t>
      </w:r>
    </w:p>
    <w:p w14:paraId="6CBBC160" w14:textId="77777777" w:rsidR="00A0137B" w:rsidRDefault="00A0137B" w:rsidP="00BC01EA"/>
    <w:p w14:paraId="79F675E2" w14:textId="77777777" w:rsidR="00A0137B" w:rsidRDefault="00A0137B" w:rsidP="00BC01EA">
      <w:r>
        <w:t>The results for φ are</w:t>
      </w:r>
    </w:p>
    <w:p w14:paraId="7F156299" w14:textId="77777777" w:rsidR="00A0137B" w:rsidRDefault="00A0137B" w:rsidP="00BC01EA"/>
    <w:p w14:paraId="72747F64" w14:textId="77777777" w:rsidR="00A0137B" w:rsidRPr="00B31E0B" w:rsidRDefault="00A0137B" w:rsidP="00A0137B">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-ρ/ε</w:t>
      </w:r>
      <w:r>
        <w:rPr>
          <w:rStyle w:val="subscript"/>
        </w:rPr>
        <w:t>1</w:t>
      </w:r>
      <w:r>
        <w:tab/>
      </w:r>
      <w:r>
        <w:tab/>
      </w:r>
      <w:r>
        <w:tab/>
        <w:t>region 1</w:t>
      </w:r>
    </w:p>
    <w:p w14:paraId="7A480A3F" w14:textId="77777777" w:rsidR="00A0137B" w:rsidRPr="00B31E0B" w:rsidRDefault="00A0137B" w:rsidP="00A0137B">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-ρ/ε</w:t>
      </w:r>
      <w:r>
        <w:rPr>
          <w:rStyle w:val="subscript"/>
        </w:rPr>
        <w:t>2</w:t>
      </w:r>
      <w:r>
        <w:rPr>
          <w:rStyle w:val="subscript"/>
        </w:rPr>
        <w:tab/>
      </w:r>
      <w:r>
        <w:rPr>
          <w:rStyle w:val="subscript"/>
        </w:rPr>
        <w:tab/>
      </w:r>
      <w:r>
        <w:rPr>
          <w:rStyle w:val="subscript"/>
        </w:rPr>
        <w:tab/>
      </w:r>
      <w:r>
        <w:t>region 2</w:t>
      </w:r>
    </w:p>
    <w:p w14:paraId="38BE1AE2" w14:textId="77777777" w:rsidR="00A0137B" w:rsidRDefault="00A0137B" w:rsidP="00A0137B">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-ρ/ε</w:t>
      </w:r>
      <w:r>
        <w:rPr>
          <w:rStyle w:val="subscript"/>
        </w:rPr>
        <w:t>3</w:t>
      </w:r>
      <w:r>
        <w:tab/>
      </w:r>
      <w:r>
        <w:tab/>
      </w:r>
      <w:r>
        <w:tab/>
        <w:t>region 3</w:t>
      </w:r>
    </w:p>
    <w:p w14:paraId="701A1DA6" w14:textId="77777777" w:rsidR="00A0137B" w:rsidRDefault="00A0137B" w:rsidP="00A0137B"/>
    <w:p w14:paraId="34F0696F" w14:textId="77777777" w:rsidR="00A0137B" w:rsidRDefault="00A0137B" w:rsidP="00A0137B">
      <w:r>
        <w:t xml:space="preserve">so that with the same comments made earlier </w:t>
      </w:r>
    </w:p>
    <w:p w14:paraId="0609922E" w14:textId="77777777" w:rsidR="00A0137B" w:rsidRDefault="00A0137B" w:rsidP="00A0137B"/>
    <w:p w14:paraId="3839B3CC" w14:textId="77777777" w:rsidR="00A0137B" w:rsidRDefault="00A0137B" w:rsidP="00A0137B">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Pr>
          <w:rStyle w:val="subscript"/>
        </w:rPr>
        <w:t>s</w:t>
      </w:r>
      <w:r>
        <w:t>/ε</w:t>
      </w:r>
      <w:r>
        <w:rPr>
          <w:rStyle w:val="subscript"/>
        </w:rPr>
        <w:t>1</w:t>
      </w:r>
      <w:r>
        <w:tab/>
      </w:r>
      <w:r>
        <w:tab/>
      </w:r>
      <w:r>
        <w:tab/>
        <w:t>all of region R</w:t>
      </w:r>
      <w:r>
        <w:tab/>
      </w:r>
      <w:r>
        <w:tab/>
      </w:r>
      <w:r>
        <w:tab/>
      </w:r>
      <w:r>
        <w:tab/>
      </w:r>
      <w:r>
        <w:tab/>
        <w:t>(1.3.29)</w:t>
      </w:r>
    </w:p>
    <w:p w14:paraId="18B35EB8" w14:textId="77777777" w:rsidR="00DD2722" w:rsidRDefault="00DD2722" w:rsidP="00A0137B"/>
    <w:p w14:paraId="344588DE" w14:textId="77777777" w:rsidR="00DD2722" w:rsidRPr="00A0137B" w:rsidRDefault="00DD2722" w:rsidP="00A0137B">
      <w:r>
        <w:t xml:space="preserve">COMPARISON </w:t>
      </w:r>
    </w:p>
    <w:p w14:paraId="6AA0862F" w14:textId="77777777" w:rsidR="00A0137B" w:rsidRDefault="00A0137B" w:rsidP="00A0137B"/>
    <w:p w14:paraId="2B48BB9A" w14:textId="77777777" w:rsidR="00A0137B" w:rsidRDefault="00A0137B" w:rsidP="00A0137B">
      <w:r>
        <w:t>We can now do a side by side comparison</w:t>
      </w:r>
    </w:p>
    <w:p w14:paraId="2051C675" w14:textId="77777777" w:rsidR="00A0137B" w:rsidRDefault="00A0137B" w:rsidP="00A0137B"/>
    <w:p w14:paraId="7C37433A" w14:textId="77777777" w:rsidR="00A0137B" w:rsidRDefault="00A0137B" w:rsidP="00A0137B">
      <w:r>
        <w:t xml:space="preserve">King Gauge: </w:t>
      </w:r>
    </w:p>
    <w:p w14:paraId="6F1B0845" w14:textId="77777777" w:rsidR="00A0137B" w:rsidRPr="00DB5C92" w:rsidRDefault="00A0137B" w:rsidP="00A0137B">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sidRPr="00DB5C92">
        <w:t xml:space="preserve"> </w:t>
      </w:r>
      <w:r>
        <w:t>μ</w:t>
      </w:r>
      <w:r>
        <w:rPr>
          <w:rStyle w:val="subscript"/>
        </w:rPr>
        <w:t>1</w:t>
      </w:r>
      <w:r>
        <w:t>σ</w:t>
      </w:r>
      <w:r>
        <w:rPr>
          <w:rStyle w:val="subscript"/>
        </w:rPr>
        <w:t>1</w:t>
      </w:r>
      <w:r>
        <w:t>∂</w:t>
      </w:r>
      <w:r>
        <w:rPr>
          <w:rStyle w:val="subscript"/>
        </w:rPr>
        <w:t>t</w:t>
      </w:r>
      <w:r>
        <w:t xml:space="preserve">)φ = - </w:t>
      </w:r>
      <w:r>
        <w:rPr>
          <w:color w:val="000000"/>
        </w:rPr>
        <w:t>ρ</w:t>
      </w:r>
      <w:r>
        <w:rPr>
          <w:rStyle w:val="subscript"/>
        </w:rPr>
        <w:t>s</w:t>
      </w:r>
      <w:r>
        <w:t>/ε</w:t>
      </w:r>
      <w:r>
        <w:rPr>
          <w:rStyle w:val="subscript"/>
        </w:rPr>
        <w:t>1</w:t>
      </w:r>
      <w:r>
        <w:tab/>
      </w:r>
      <w:r>
        <w:tab/>
      </w:r>
      <w:r>
        <w:tab/>
        <w:t>all of region R</w:t>
      </w:r>
      <w:r>
        <w:tab/>
      </w:r>
      <w:r>
        <w:tab/>
      </w:r>
      <w:r>
        <w:tab/>
      </w:r>
      <w:r>
        <w:tab/>
      </w:r>
      <w:r w:rsidRPr="00741EF1">
        <w:rPr>
          <w:i/>
        </w:rPr>
        <w:t>(1.3.26)</w:t>
      </w:r>
    </w:p>
    <w:p w14:paraId="7B19372C" w14:textId="77777777" w:rsidR="00A0137B" w:rsidRDefault="00A0137B" w:rsidP="00A0137B">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sidRPr="00D40C8C">
        <w:rPr>
          <w:b/>
        </w:rPr>
        <w:t xml:space="preserve"> A</w:t>
      </w:r>
      <w:r>
        <w:rPr>
          <w:b/>
        </w:rPr>
        <w:t xml:space="preserve"> </w:t>
      </w:r>
      <w:r>
        <w:t>=  - Σ</w:t>
      </w:r>
      <w:r>
        <w:rPr>
          <w:rStyle w:val="subscript"/>
        </w:rPr>
        <w:t>i=</w:t>
      </w:r>
      <w:r w:rsidRPr="00BC01EA">
        <w:rPr>
          <w:rStyle w:val="subscript"/>
          <w:color w:val="FF0000"/>
        </w:rPr>
        <w:t>2</w:t>
      </w:r>
      <w:r>
        <w:rPr>
          <w:rStyle w:val="superscript"/>
        </w:rPr>
        <w:t>N</w:t>
      </w:r>
      <w:r>
        <w:t>μ</w:t>
      </w:r>
      <w:r>
        <w:rPr>
          <w:rStyle w:val="subscript"/>
        </w:rPr>
        <w:t>i</w:t>
      </w:r>
      <w:r w:rsidRPr="00187B6B">
        <w:rPr>
          <w:b/>
        </w:rPr>
        <w:t>J</w:t>
      </w:r>
      <w:r>
        <w:rPr>
          <w:rStyle w:val="subscript"/>
        </w:rPr>
        <w:t>i</w:t>
      </w:r>
      <w:r>
        <w:tab/>
      </w:r>
      <w:r>
        <w:tab/>
        <w:t>all of region R</w:t>
      </w:r>
      <w:r>
        <w:tab/>
      </w:r>
      <w:r>
        <w:tab/>
      </w:r>
      <w:r>
        <w:tab/>
      </w:r>
      <w:r>
        <w:tab/>
      </w:r>
      <w:r w:rsidRPr="00741EF1">
        <w:rPr>
          <w:i/>
        </w:rPr>
        <w:t>(1.3.23)</w:t>
      </w:r>
    </w:p>
    <w:p w14:paraId="116699C9" w14:textId="77777777" w:rsidR="00A0137B" w:rsidRPr="00741EF1" w:rsidRDefault="00A0137B" w:rsidP="00A0137B">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 region 1</w:t>
      </w:r>
      <w:r>
        <w:tab/>
      </w:r>
      <w:r>
        <w:tab/>
      </w:r>
      <w:r>
        <w:tab/>
      </w:r>
      <w:r w:rsidRPr="00741EF1">
        <w:rPr>
          <w:i/>
        </w:rPr>
        <w:t>(1.3.18)</w:t>
      </w:r>
    </w:p>
    <w:p w14:paraId="28265ECE" w14:textId="77777777" w:rsidR="00A0137B" w:rsidRDefault="00A0137B" w:rsidP="00A0137B"/>
    <w:p w14:paraId="630FD3CF" w14:textId="77777777" w:rsidR="00A0137B" w:rsidRDefault="00A0137B" w:rsidP="00A0137B">
      <w:r>
        <w:t>Lorenz Gauge:</w:t>
      </w:r>
    </w:p>
    <w:p w14:paraId="713D9745" w14:textId="77777777" w:rsidR="00A0137B" w:rsidRDefault="00A0137B" w:rsidP="00A0137B">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Pr>
          <w:rStyle w:val="subscript"/>
        </w:rPr>
        <w:t>s</w:t>
      </w:r>
      <w:r>
        <w:t>/ε</w:t>
      </w:r>
      <w:r>
        <w:rPr>
          <w:rStyle w:val="subscript"/>
        </w:rPr>
        <w:t>1</w:t>
      </w:r>
      <w:r>
        <w:tab/>
      </w:r>
      <w:r>
        <w:tab/>
      </w:r>
      <w:r>
        <w:tab/>
      </w:r>
      <w:r>
        <w:tab/>
        <w:t>all of region R</w:t>
      </w:r>
    </w:p>
    <w:p w14:paraId="62E1218F" w14:textId="77777777" w:rsidR="00A0137B" w:rsidRDefault="00A0137B" w:rsidP="00A0137B">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Pr="00B31E0B">
        <w:rPr>
          <w:rStyle w:val="subscript"/>
          <w:color w:val="FF0000"/>
        </w:rPr>
        <w:t>1</w:t>
      </w:r>
      <w:r>
        <w:rPr>
          <w:rStyle w:val="superscript"/>
        </w:rPr>
        <w:t>N</w:t>
      </w:r>
      <w:r>
        <w:t>μ</w:t>
      </w:r>
      <w:r>
        <w:rPr>
          <w:rStyle w:val="subscript"/>
        </w:rPr>
        <w:t>i</w:t>
      </w:r>
      <w:r w:rsidRPr="00187B6B">
        <w:rPr>
          <w:b/>
        </w:rPr>
        <w:t>J</w:t>
      </w:r>
      <w:r>
        <w:rPr>
          <w:rStyle w:val="subscript"/>
        </w:rPr>
        <w:t>i</w:t>
      </w:r>
      <w:r>
        <w:rPr>
          <w:rStyle w:val="subscript"/>
        </w:rPr>
        <w:tab/>
      </w:r>
      <w:r>
        <w:rPr>
          <w:rStyle w:val="subscript"/>
        </w:rPr>
        <w:tab/>
      </w:r>
      <w:r>
        <w:rPr>
          <w:rStyle w:val="subscript"/>
        </w:rPr>
        <w:tab/>
      </w:r>
      <w:r>
        <w:t>all of region R</w:t>
      </w:r>
    </w:p>
    <w:p w14:paraId="71D14F93" w14:textId="77777777" w:rsidR="00A0137B" w:rsidRDefault="00A0137B" w:rsidP="00A0137B">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w:t>
      </w:r>
      <w:r>
        <w:tab/>
      </w:r>
      <w:r>
        <w:tab/>
      </w:r>
      <w:r>
        <w:tab/>
      </w:r>
      <w:r>
        <w:tab/>
      </w:r>
      <w:r>
        <w:tab/>
        <w:t>Lorenz gauge region 1</w:t>
      </w:r>
    </w:p>
    <w:p w14:paraId="05E6B870" w14:textId="77777777" w:rsidR="00A0137B" w:rsidRDefault="00A0137B" w:rsidP="00A0137B">
      <w:pPr>
        <w:tabs>
          <w:tab w:val="left" w:pos="7200"/>
          <w:tab w:val="left" w:pos="7920"/>
          <w:tab w:val="right" w:pos="9270"/>
        </w:tabs>
      </w:pPr>
    </w:p>
    <w:p w14:paraId="7F3E41E1" w14:textId="77777777" w:rsidR="002B6414" w:rsidRDefault="00A0137B" w:rsidP="00A0137B">
      <w:pPr>
        <w:tabs>
          <w:tab w:val="left" w:pos="7200"/>
          <w:tab w:val="left" w:pos="7920"/>
          <w:tab w:val="right" w:pos="9270"/>
        </w:tabs>
      </w:pPr>
      <w:r>
        <w:t xml:space="preserve">In the Lorenz gauge, we get undamped wave operators, but we have to include the current distribution in the conducting dielectric which is </w:t>
      </w:r>
      <w:r w:rsidRPr="00A0137B">
        <w:rPr>
          <w:b/>
        </w:rPr>
        <w:t>J</w:t>
      </w:r>
      <w:r>
        <w:rPr>
          <w:rStyle w:val="subscript"/>
        </w:rPr>
        <w:t>1</w:t>
      </w:r>
      <w:r>
        <w:t xml:space="preserve"> in the sum. </w:t>
      </w:r>
      <w:r w:rsidR="002B6414">
        <w:t xml:space="preserve">In a situation where we have prescribed currents in conductors 2 and 3, it is inconvenient to have to worry about the dielectric current which complicates the solution of the problem (this will become more obvious later). </w:t>
      </w:r>
    </w:p>
    <w:p w14:paraId="1272407D" w14:textId="77777777" w:rsidR="002B6414" w:rsidRDefault="002B6414" w:rsidP="00A0137B">
      <w:pPr>
        <w:tabs>
          <w:tab w:val="left" w:pos="7200"/>
          <w:tab w:val="left" w:pos="7920"/>
          <w:tab w:val="right" w:pos="9270"/>
        </w:tabs>
      </w:pPr>
    </w:p>
    <w:p w14:paraId="4420B6AE" w14:textId="77777777" w:rsidR="00A0137B" w:rsidRDefault="00A0137B" w:rsidP="00A0137B">
      <w:pPr>
        <w:tabs>
          <w:tab w:val="left" w:pos="7200"/>
          <w:tab w:val="left" w:pos="7920"/>
          <w:tab w:val="right" w:pos="9270"/>
        </w:tabs>
      </w:pPr>
      <w:r>
        <w:t xml:space="preserve">In the King gauge, we get damped wave operators but we have to include only the current in the conductors. The current in the dielectric has been incorporated into the damping term. </w:t>
      </w:r>
      <w:r w:rsidR="002B6414">
        <w:t xml:space="preserve">When we transform to the frequency domain and write the Helmholtz equation for </w:t>
      </w:r>
      <w:r w:rsidR="002B6414" w:rsidRPr="002B6414">
        <w:rPr>
          <w:b/>
        </w:rPr>
        <w:t>A</w:t>
      </w:r>
      <w:r w:rsidR="002B6414">
        <w:t xml:space="preserve"> and its Helmholtz Integral solution, we need only integrate over the conductors which makes life easy. </w:t>
      </w:r>
    </w:p>
    <w:p w14:paraId="360CFEB0" w14:textId="77777777" w:rsidR="007C6B9B" w:rsidRDefault="007C6B9B" w:rsidP="00A0137B">
      <w:pPr>
        <w:tabs>
          <w:tab w:val="left" w:pos="7200"/>
          <w:tab w:val="left" w:pos="7920"/>
          <w:tab w:val="right" w:pos="9270"/>
        </w:tabs>
      </w:pPr>
    </w:p>
    <w:p w14:paraId="2B9378BC" w14:textId="77777777" w:rsidR="007C6B9B" w:rsidRPr="00A0137B" w:rsidRDefault="007C6B9B" w:rsidP="007C6B9B">
      <w:r>
        <w:t xml:space="preserve">E AND B WAVE EQUATIONS </w:t>
      </w:r>
    </w:p>
    <w:p w14:paraId="538B931F" w14:textId="77777777" w:rsidR="00277085" w:rsidRDefault="00277085" w:rsidP="00A0137B">
      <w:pPr>
        <w:tabs>
          <w:tab w:val="left" w:pos="7200"/>
          <w:tab w:val="left" w:pos="7920"/>
          <w:tab w:val="right" w:pos="9270"/>
        </w:tabs>
      </w:pPr>
    </w:p>
    <w:p w14:paraId="2C97E966" w14:textId="77777777" w:rsidR="00277085" w:rsidRDefault="00277085" w:rsidP="00A0137B">
      <w:pPr>
        <w:tabs>
          <w:tab w:val="left" w:pos="7200"/>
          <w:tab w:val="left" w:pos="7920"/>
          <w:tab w:val="right" w:pos="9270"/>
        </w:tabs>
      </w:pPr>
      <w:r w:rsidRPr="00277085">
        <w:rPr>
          <w:u w:val="single"/>
        </w:rPr>
        <w:t>Meanwhile</w:t>
      </w:r>
      <w:r>
        <w:t xml:space="preserve">, the </w:t>
      </w:r>
      <w:r w:rsidRPr="00277085">
        <w:rPr>
          <w:b/>
        </w:rPr>
        <w:t>E</w:t>
      </w:r>
      <w:r>
        <w:t xml:space="preserve"> and </w:t>
      </w:r>
      <w:r w:rsidRPr="00277085">
        <w:rPr>
          <w:b/>
        </w:rPr>
        <w:t>B</w:t>
      </w:r>
      <w:r>
        <w:t xml:space="preserve"> </w:t>
      </w:r>
      <w:r w:rsidRPr="00277085">
        <w:rPr>
          <w:i/>
        </w:rPr>
        <w:t>field</w:t>
      </w:r>
      <w:r>
        <w:t xml:space="preserve"> wave equations of course don't know anything about gauges and from (1.2.1) and (1.2.2) we have, with respect to Fig. ** , </w:t>
      </w:r>
    </w:p>
    <w:p w14:paraId="5AE1BF6D" w14:textId="77777777" w:rsidR="00277085" w:rsidRDefault="00277085" w:rsidP="00A0137B">
      <w:pPr>
        <w:tabs>
          <w:tab w:val="left" w:pos="7200"/>
          <w:tab w:val="left" w:pos="7920"/>
          <w:tab w:val="right" w:pos="9270"/>
        </w:tabs>
      </w:pPr>
    </w:p>
    <w:p w14:paraId="21799C7B" w14:textId="77777777" w:rsidR="00277085" w:rsidRPr="00277085" w:rsidRDefault="00277085" w:rsidP="00277085">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1</w:t>
      </w:r>
      <w:r>
        <w:tab/>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5174D307" w14:textId="77777777" w:rsidR="00277085" w:rsidRPr="00277085" w:rsidRDefault="00277085" w:rsidP="00277085">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grad ρ</w:t>
      </w:r>
      <w:r>
        <w:rPr>
          <w:rStyle w:val="subscript"/>
        </w:rPr>
        <w:t>2</w:t>
      </w:r>
      <w:r>
        <w:tab/>
        <w:t xml:space="preserve">   = μ</w:t>
      </w:r>
      <w:r>
        <w:rPr>
          <w:rStyle w:val="subscript"/>
        </w:rPr>
        <w:t>2</w:t>
      </w:r>
      <w:r>
        <w:t>∂</w:t>
      </w:r>
      <w:r>
        <w:rPr>
          <w:rStyle w:val="subscript"/>
        </w:rPr>
        <w:t>t</w:t>
      </w:r>
      <w:r>
        <w:rPr>
          <w:b/>
        </w:rPr>
        <w:t>J</w:t>
      </w:r>
      <w:r>
        <w:rPr>
          <w:rStyle w:val="subscript"/>
        </w:rPr>
        <w:t>2</w:t>
      </w:r>
      <w:r>
        <w:tab/>
      </w:r>
      <w:r>
        <w:tab/>
      </w:r>
      <w:r>
        <w:tab/>
        <w:t>// region 2</w:t>
      </w:r>
    </w:p>
    <w:p w14:paraId="09D0A42A" w14:textId="77777777" w:rsidR="00277085" w:rsidRPr="00277085" w:rsidRDefault="00277085" w:rsidP="00277085">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grad ρ</w:t>
      </w:r>
      <w:r>
        <w:rPr>
          <w:rStyle w:val="subscript"/>
        </w:rPr>
        <w:t xml:space="preserve">3 </w:t>
      </w:r>
      <w:r>
        <w:t>= μ</w:t>
      </w:r>
      <w:r>
        <w:rPr>
          <w:rStyle w:val="subscript"/>
        </w:rPr>
        <w:t>3</w:t>
      </w:r>
      <w:r>
        <w:t>∂</w:t>
      </w:r>
      <w:r>
        <w:rPr>
          <w:rStyle w:val="subscript"/>
        </w:rPr>
        <w:t>t</w:t>
      </w:r>
      <w:r>
        <w:rPr>
          <w:b/>
        </w:rPr>
        <w:t>J</w:t>
      </w:r>
      <w:r>
        <w:rPr>
          <w:rStyle w:val="subscript"/>
        </w:rPr>
        <w:t>3</w:t>
      </w:r>
      <w:r>
        <w:tab/>
      </w:r>
      <w:r>
        <w:tab/>
      </w:r>
      <w:r>
        <w:tab/>
        <w:t>// region 3</w:t>
      </w:r>
    </w:p>
    <w:p w14:paraId="243692F6" w14:textId="77777777" w:rsidR="00277085" w:rsidRPr="00DD2722" w:rsidRDefault="00DD2722" w:rsidP="00277085">
      <w:pPr>
        <w:tabs>
          <w:tab w:val="left" w:pos="7200"/>
          <w:tab w:val="left" w:pos="7920"/>
          <w:tab w:val="right" w:pos="9270"/>
        </w:tabs>
      </w:pPr>
      <w:r>
        <w:tab/>
      </w:r>
      <w:r>
        <w:tab/>
      </w:r>
      <w:r>
        <w:tab/>
      </w:r>
      <w:r>
        <w:tab/>
      </w:r>
      <w:r>
        <w:tab/>
      </w:r>
      <w:r>
        <w:tab/>
      </w:r>
      <w:r>
        <w:tab/>
      </w:r>
      <w:r>
        <w:tab/>
      </w:r>
      <w:r>
        <w:tab/>
      </w:r>
      <w:r>
        <w:tab/>
      </w:r>
      <w:r>
        <w:tab/>
      </w:r>
      <w:r>
        <w:tab/>
      </w:r>
      <w:r>
        <w:tab/>
        <w:t>(1.3.30)</w:t>
      </w:r>
    </w:p>
    <w:p w14:paraId="5CB0A794" w14:textId="77777777" w:rsidR="00277085" w:rsidRPr="00277085" w:rsidRDefault="00277085" w:rsidP="00277085">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0019CC29" w14:textId="77777777" w:rsidR="00277085" w:rsidRPr="00277085" w:rsidRDefault="00277085" w:rsidP="00277085">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78B9E9E1" w14:textId="77777777" w:rsidR="00277085" w:rsidRPr="00277085" w:rsidRDefault="00277085" w:rsidP="00277085">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0F4E444B" w14:textId="77777777" w:rsidR="00277085" w:rsidRDefault="00277085" w:rsidP="00277085">
      <w:pPr>
        <w:tabs>
          <w:tab w:val="left" w:pos="7200"/>
          <w:tab w:val="left" w:pos="7920"/>
          <w:tab w:val="right" w:pos="9270"/>
        </w:tabs>
      </w:pPr>
      <w:r>
        <w:tab/>
      </w:r>
      <w:r>
        <w:tab/>
      </w:r>
    </w:p>
    <w:p w14:paraId="489EB38F" w14:textId="77777777" w:rsidR="00277085" w:rsidRDefault="00277085" w:rsidP="00277085">
      <w:pPr>
        <w:tabs>
          <w:tab w:val="left" w:pos="7200"/>
          <w:tab w:val="left" w:pos="7920"/>
          <w:tab w:val="right" w:pos="9270"/>
        </w:tabs>
      </w:pPr>
      <w:r>
        <w:t xml:space="preserve">We cannot unify each group of three equations into a single </w:t>
      </w:r>
      <w:r w:rsidR="002B6414">
        <w:t xml:space="preserve">region R </w:t>
      </w:r>
      <w:r>
        <w:t xml:space="preserve">equation as we could in the potential case since the wave operators are different in each region. </w:t>
      </w:r>
      <w:r w:rsidR="00297D77">
        <w:t xml:space="preserve">Using </w:t>
      </w:r>
      <w:r w:rsidR="00297D77" w:rsidRPr="00297D77">
        <w:rPr>
          <w:b/>
        </w:rPr>
        <w:t>J</w:t>
      </w:r>
      <w:r w:rsidR="00297D77">
        <w:rPr>
          <w:rStyle w:val="subscript"/>
        </w:rPr>
        <w:t>1</w:t>
      </w:r>
      <w:r w:rsidR="00297D77">
        <w:t xml:space="preserve"> = σ</w:t>
      </w:r>
      <w:r w:rsidR="00297D77">
        <w:rPr>
          <w:rStyle w:val="subscript"/>
        </w:rPr>
        <w:t>1</w:t>
      </w:r>
      <w:r w:rsidR="00297D77" w:rsidRPr="00297D77">
        <w:rPr>
          <w:b/>
        </w:rPr>
        <w:t>E</w:t>
      </w:r>
      <w:r w:rsidR="00297D77">
        <w:t xml:space="preserve"> and </w:t>
      </w:r>
      <w:r w:rsidR="00297D77">
        <w:rPr>
          <w:color w:val="000000"/>
        </w:rPr>
        <w:t xml:space="preserve">curl </w:t>
      </w:r>
      <w:r w:rsidR="00297D77">
        <w:rPr>
          <w:b/>
          <w:color w:val="000000"/>
        </w:rPr>
        <w:t>E</w:t>
      </w:r>
      <w:r w:rsidR="00297D77">
        <w:rPr>
          <w:color w:val="000000"/>
        </w:rPr>
        <w:t xml:space="preserve"> = - ∂</w:t>
      </w:r>
      <w:r w:rsidR="00297D77">
        <w:rPr>
          <w:rStyle w:val="subscript"/>
        </w:rPr>
        <w:t>t</w:t>
      </w:r>
      <w:r w:rsidR="00297D77">
        <w:rPr>
          <w:b/>
          <w:color w:val="000000"/>
        </w:rPr>
        <w:t xml:space="preserve">B </w:t>
      </w:r>
      <w:r w:rsidR="00297D77">
        <w:t>the region 1 equations can be written as</w:t>
      </w:r>
    </w:p>
    <w:p w14:paraId="0B5B4547" w14:textId="77777777" w:rsidR="00297D77" w:rsidRDefault="00297D77" w:rsidP="00277085">
      <w:pPr>
        <w:tabs>
          <w:tab w:val="left" w:pos="7200"/>
          <w:tab w:val="left" w:pos="7920"/>
          <w:tab w:val="right" w:pos="9270"/>
        </w:tabs>
      </w:pPr>
    </w:p>
    <w:p w14:paraId="477D5D7B" w14:textId="77777777" w:rsidR="00297D77" w:rsidRPr="00277085" w:rsidRDefault="00297D77" w:rsidP="00297D77">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 (1/ε</w:t>
      </w:r>
      <w:r>
        <w:rPr>
          <w:rStyle w:val="subscript"/>
        </w:rPr>
        <w:t>1</w:t>
      </w:r>
      <w:r>
        <w:t>) grad ρ</w:t>
      </w:r>
      <w:r>
        <w:rPr>
          <w:rStyle w:val="subscript"/>
        </w:rPr>
        <w:t>s</w:t>
      </w:r>
      <w:r>
        <w:tab/>
      </w:r>
      <w:r>
        <w:tab/>
      </w:r>
      <w:r>
        <w:tab/>
      </w:r>
      <w:r>
        <w:tab/>
        <w:t>// region 1</w:t>
      </w:r>
    </w:p>
    <w:p w14:paraId="2F78035D" w14:textId="77777777" w:rsidR="00297D77" w:rsidRPr="00DD2722" w:rsidRDefault="00297D77" w:rsidP="00297D77">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r w:rsidR="00DD2722">
        <w:tab/>
        <w:t>(1.3.31)</w:t>
      </w:r>
    </w:p>
    <w:p w14:paraId="2A25CBCC" w14:textId="77777777" w:rsidR="00297D77" w:rsidRPr="00297D77" w:rsidRDefault="00297D77" w:rsidP="00277085">
      <w:pPr>
        <w:tabs>
          <w:tab w:val="left" w:pos="7200"/>
          <w:tab w:val="left" w:pos="7920"/>
          <w:tab w:val="right" w:pos="9270"/>
        </w:tabs>
      </w:pPr>
    </w:p>
    <w:p w14:paraId="07080FC1" w14:textId="77777777" w:rsidR="00277085" w:rsidRDefault="00297D77" w:rsidP="00277085">
      <w:pPr>
        <w:tabs>
          <w:tab w:val="left" w:pos="7200"/>
          <w:tab w:val="left" w:pos="7920"/>
          <w:tab w:val="right" w:pos="9270"/>
        </w:tabs>
      </w:pPr>
      <w:r>
        <w:t>but this does not help in unifying the regions, and one is left with a difficult boundary value problem</w:t>
      </w:r>
      <w:r w:rsidR="002B6414">
        <w:t xml:space="preserve">. In contrast, the solution of the King gauge potential equations over all of region R is straightforward, as we shall see below. </w:t>
      </w:r>
    </w:p>
    <w:p w14:paraId="5B510CE5" w14:textId="77777777" w:rsidR="00277085" w:rsidRDefault="00277085" w:rsidP="00277085"/>
    <w:p w14:paraId="4F68865B" w14:textId="77777777" w:rsidR="00277085" w:rsidRPr="00277085" w:rsidRDefault="00277085" w:rsidP="00277085"/>
    <w:p w14:paraId="77F730BD" w14:textId="77777777" w:rsidR="00A0137B" w:rsidRPr="00A0137B" w:rsidRDefault="00A0137B" w:rsidP="00BC01EA"/>
    <w:p w14:paraId="6115C123" w14:textId="77777777" w:rsidR="00BC01EA" w:rsidRPr="00BC01EA" w:rsidRDefault="00BC01EA">
      <w:pPr>
        <w:tabs>
          <w:tab w:val="left" w:pos="7200"/>
          <w:tab w:val="left" w:pos="7920"/>
          <w:tab w:val="right" w:pos="9270"/>
        </w:tabs>
      </w:pPr>
    </w:p>
    <w:sectPr w:rsidR="00BC01EA" w:rsidRPr="00BC01EA">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5AF3" w14:textId="77777777" w:rsidR="00967A6F" w:rsidRDefault="00967A6F">
      <w:r>
        <w:separator/>
      </w:r>
    </w:p>
  </w:endnote>
  <w:endnote w:type="continuationSeparator" w:id="0">
    <w:p w14:paraId="7B0C555D" w14:textId="77777777" w:rsidR="00967A6F" w:rsidRDefault="0096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32EB" w14:textId="77777777" w:rsidR="00DD2722" w:rsidRDefault="00DD272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D55C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F5983" w14:textId="77777777" w:rsidR="00967A6F" w:rsidRDefault="00967A6F">
      <w:r>
        <w:separator/>
      </w:r>
    </w:p>
  </w:footnote>
  <w:footnote w:type="continuationSeparator" w:id="0">
    <w:p w14:paraId="5E6BCB02" w14:textId="77777777" w:rsidR="00967A6F" w:rsidRDefault="00967A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5F64"/>
    <w:rsid w:val="0001344C"/>
    <w:rsid w:val="00032790"/>
    <w:rsid w:val="000522DF"/>
    <w:rsid w:val="00052856"/>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87B6B"/>
    <w:rsid w:val="00190B89"/>
    <w:rsid w:val="00194C37"/>
    <w:rsid w:val="001A057A"/>
    <w:rsid w:val="001A1EFA"/>
    <w:rsid w:val="001C5399"/>
    <w:rsid w:val="001D4820"/>
    <w:rsid w:val="001E0BB5"/>
    <w:rsid w:val="0020790D"/>
    <w:rsid w:val="002170F0"/>
    <w:rsid w:val="00227FEA"/>
    <w:rsid w:val="00252488"/>
    <w:rsid w:val="00257AC0"/>
    <w:rsid w:val="0026152B"/>
    <w:rsid w:val="00265985"/>
    <w:rsid w:val="00277085"/>
    <w:rsid w:val="00283691"/>
    <w:rsid w:val="00291390"/>
    <w:rsid w:val="00297D77"/>
    <w:rsid w:val="002A1618"/>
    <w:rsid w:val="002A48AF"/>
    <w:rsid w:val="002B6414"/>
    <w:rsid w:val="002C5CCF"/>
    <w:rsid w:val="002C5FD8"/>
    <w:rsid w:val="002D4894"/>
    <w:rsid w:val="002F271F"/>
    <w:rsid w:val="002F6416"/>
    <w:rsid w:val="0030350C"/>
    <w:rsid w:val="00330E53"/>
    <w:rsid w:val="00350E4B"/>
    <w:rsid w:val="00351EE4"/>
    <w:rsid w:val="00354B37"/>
    <w:rsid w:val="00357A93"/>
    <w:rsid w:val="00364D8B"/>
    <w:rsid w:val="003732A4"/>
    <w:rsid w:val="00383554"/>
    <w:rsid w:val="00383E9C"/>
    <w:rsid w:val="00385551"/>
    <w:rsid w:val="00387D22"/>
    <w:rsid w:val="00392547"/>
    <w:rsid w:val="003A49F1"/>
    <w:rsid w:val="003A4E73"/>
    <w:rsid w:val="003B7107"/>
    <w:rsid w:val="003C4902"/>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77B32"/>
    <w:rsid w:val="00584B53"/>
    <w:rsid w:val="00597B03"/>
    <w:rsid w:val="005A173F"/>
    <w:rsid w:val="005A2484"/>
    <w:rsid w:val="005A5EC8"/>
    <w:rsid w:val="005B538D"/>
    <w:rsid w:val="005C0914"/>
    <w:rsid w:val="005C4E68"/>
    <w:rsid w:val="005D55C3"/>
    <w:rsid w:val="005E4F20"/>
    <w:rsid w:val="005E66BC"/>
    <w:rsid w:val="005F0E1C"/>
    <w:rsid w:val="00605A63"/>
    <w:rsid w:val="006160A6"/>
    <w:rsid w:val="00624100"/>
    <w:rsid w:val="006415F0"/>
    <w:rsid w:val="00643A57"/>
    <w:rsid w:val="0064710F"/>
    <w:rsid w:val="00661929"/>
    <w:rsid w:val="00672ECC"/>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1EF1"/>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6B9B"/>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35F64"/>
    <w:rsid w:val="00942AAE"/>
    <w:rsid w:val="00945ABF"/>
    <w:rsid w:val="00960DBC"/>
    <w:rsid w:val="00965BBC"/>
    <w:rsid w:val="00967A6F"/>
    <w:rsid w:val="009736C0"/>
    <w:rsid w:val="00980C36"/>
    <w:rsid w:val="009835F4"/>
    <w:rsid w:val="0098533C"/>
    <w:rsid w:val="009B2908"/>
    <w:rsid w:val="009C2FAF"/>
    <w:rsid w:val="009E477C"/>
    <w:rsid w:val="00A0137B"/>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C01EA"/>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0C8C"/>
    <w:rsid w:val="00D4672D"/>
    <w:rsid w:val="00D72B37"/>
    <w:rsid w:val="00D75654"/>
    <w:rsid w:val="00D83409"/>
    <w:rsid w:val="00D86832"/>
    <w:rsid w:val="00D93762"/>
    <w:rsid w:val="00DA068D"/>
    <w:rsid w:val="00DA351B"/>
    <w:rsid w:val="00DB0446"/>
    <w:rsid w:val="00DB5C92"/>
    <w:rsid w:val="00DB67BA"/>
    <w:rsid w:val="00DC2580"/>
    <w:rsid w:val="00DC3201"/>
    <w:rsid w:val="00DC5D18"/>
    <w:rsid w:val="00DD01A1"/>
    <w:rsid w:val="00DD2407"/>
    <w:rsid w:val="00DD2722"/>
    <w:rsid w:val="00DD2C64"/>
    <w:rsid w:val="00DD555C"/>
    <w:rsid w:val="00DD56A6"/>
    <w:rsid w:val="00DD737D"/>
    <w:rsid w:val="00DD754F"/>
    <w:rsid w:val="00E0029E"/>
    <w:rsid w:val="00E032B2"/>
    <w:rsid w:val="00E14E32"/>
    <w:rsid w:val="00E16A58"/>
    <w:rsid w:val="00E222C3"/>
    <w:rsid w:val="00E52D64"/>
    <w:rsid w:val="00E605B1"/>
    <w:rsid w:val="00E62CA9"/>
    <w:rsid w:val="00E6691C"/>
    <w:rsid w:val="00E6781A"/>
    <w:rsid w:val="00E74716"/>
    <w:rsid w:val="00E94E7B"/>
    <w:rsid w:val="00EA1AA3"/>
    <w:rsid w:val="00EA5ADB"/>
    <w:rsid w:val="00EB3884"/>
    <w:rsid w:val="00EB3B59"/>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51546"/>
  <w15:chartTrackingRefBased/>
  <w15:docId w15:val="{D2EC04C5-4E62-4427-AE3C-046E839EC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0649">
      <w:bodyDiv w:val="1"/>
      <w:marLeft w:val="0"/>
      <w:marRight w:val="0"/>
      <w:marTop w:val="0"/>
      <w:marBottom w:val="0"/>
      <w:divBdr>
        <w:top w:val="none" w:sz="0" w:space="0" w:color="auto"/>
        <w:left w:val="none" w:sz="0" w:space="0" w:color="auto"/>
        <w:bottom w:val="none" w:sz="0" w:space="0" w:color="auto"/>
        <w:right w:val="none" w:sz="0" w:space="0" w:color="auto"/>
      </w:divBdr>
    </w:div>
    <w:div w:id="161168057">
      <w:bodyDiv w:val="1"/>
      <w:marLeft w:val="0"/>
      <w:marRight w:val="0"/>
      <w:marTop w:val="0"/>
      <w:marBottom w:val="0"/>
      <w:divBdr>
        <w:top w:val="none" w:sz="0" w:space="0" w:color="auto"/>
        <w:left w:val="none" w:sz="0" w:space="0" w:color="auto"/>
        <w:bottom w:val="none" w:sz="0" w:space="0" w:color="auto"/>
        <w:right w:val="none" w:sz="0" w:space="0" w:color="auto"/>
      </w:divBdr>
    </w:div>
    <w:div w:id="332533247">
      <w:bodyDiv w:val="1"/>
      <w:marLeft w:val="0"/>
      <w:marRight w:val="0"/>
      <w:marTop w:val="0"/>
      <w:marBottom w:val="0"/>
      <w:divBdr>
        <w:top w:val="none" w:sz="0" w:space="0" w:color="auto"/>
        <w:left w:val="none" w:sz="0" w:space="0" w:color="auto"/>
        <w:bottom w:val="none" w:sz="0" w:space="0" w:color="auto"/>
        <w:right w:val="none" w:sz="0" w:space="0" w:color="auto"/>
      </w:divBdr>
    </w:div>
    <w:div w:id="364332427">
      <w:bodyDiv w:val="1"/>
      <w:marLeft w:val="0"/>
      <w:marRight w:val="0"/>
      <w:marTop w:val="0"/>
      <w:marBottom w:val="0"/>
      <w:divBdr>
        <w:top w:val="none" w:sz="0" w:space="0" w:color="auto"/>
        <w:left w:val="none" w:sz="0" w:space="0" w:color="auto"/>
        <w:bottom w:val="none" w:sz="0" w:space="0" w:color="auto"/>
        <w:right w:val="none" w:sz="0" w:space="0" w:color="auto"/>
      </w:divBdr>
    </w:div>
    <w:div w:id="504636274">
      <w:bodyDiv w:val="1"/>
      <w:marLeft w:val="0"/>
      <w:marRight w:val="0"/>
      <w:marTop w:val="0"/>
      <w:marBottom w:val="0"/>
      <w:divBdr>
        <w:top w:val="none" w:sz="0" w:space="0" w:color="auto"/>
        <w:left w:val="none" w:sz="0" w:space="0" w:color="auto"/>
        <w:bottom w:val="none" w:sz="0" w:space="0" w:color="auto"/>
        <w:right w:val="none" w:sz="0" w:space="0" w:color="auto"/>
      </w:divBdr>
    </w:div>
    <w:div w:id="838085660">
      <w:bodyDiv w:val="1"/>
      <w:marLeft w:val="0"/>
      <w:marRight w:val="0"/>
      <w:marTop w:val="0"/>
      <w:marBottom w:val="0"/>
      <w:divBdr>
        <w:top w:val="none" w:sz="0" w:space="0" w:color="auto"/>
        <w:left w:val="none" w:sz="0" w:space="0" w:color="auto"/>
        <w:bottom w:val="none" w:sz="0" w:space="0" w:color="auto"/>
        <w:right w:val="none" w:sz="0" w:space="0" w:color="auto"/>
      </w:divBdr>
    </w:div>
    <w:div w:id="867840119">
      <w:bodyDiv w:val="1"/>
      <w:marLeft w:val="0"/>
      <w:marRight w:val="0"/>
      <w:marTop w:val="0"/>
      <w:marBottom w:val="0"/>
      <w:divBdr>
        <w:top w:val="none" w:sz="0" w:space="0" w:color="auto"/>
        <w:left w:val="none" w:sz="0" w:space="0" w:color="auto"/>
        <w:bottom w:val="none" w:sz="0" w:space="0" w:color="auto"/>
        <w:right w:val="none" w:sz="0" w:space="0" w:color="auto"/>
      </w:divBdr>
    </w:div>
    <w:div w:id="1082415849">
      <w:bodyDiv w:val="1"/>
      <w:marLeft w:val="0"/>
      <w:marRight w:val="0"/>
      <w:marTop w:val="0"/>
      <w:marBottom w:val="0"/>
      <w:divBdr>
        <w:top w:val="none" w:sz="0" w:space="0" w:color="auto"/>
        <w:left w:val="none" w:sz="0" w:space="0" w:color="auto"/>
        <w:bottom w:val="none" w:sz="0" w:space="0" w:color="auto"/>
        <w:right w:val="none" w:sz="0" w:space="0" w:color="auto"/>
      </w:divBdr>
    </w:div>
    <w:div w:id="207095769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1827</Words>
  <Characters>7037</Characters>
  <Application>Microsoft Office Word</Application>
  <DocSecurity>4</DocSecurity>
  <Lines>234</Lines>
  <Paragraphs>136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2026-09-07T00:12:00Z</dcterms:created>
  <dcterms:modified xsi:type="dcterms:W3CDTF">2026-09-07T00:12:00Z</dcterms:modified>
</cp:coreProperties>
</file>